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0FB72" w14:textId="44DADF40" w:rsidR="005E21C2" w:rsidRPr="00102769" w:rsidRDefault="005E21C2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102769">
        <w:rPr>
          <w:rFonts w:ascii="Calibri" w:hAnsi="Calibri" w:cs="Calibri"/>
          <w:b/>
          <w:bCs/>
          <w:sz w:val="32"/>
          <w:szCs w:val="32"/>
        </w:rPr>
        <w:t xml:space="preserve">Chapter </w:t>
      </w:r>
      <w:r w:rsidR="008F1909">
        <w:rPr>
          <w:rFonts w:ascii="Calibri" w:hAnsi="Calibri" w:cs="Calibri"/>
          <w:b/>
          <w:bCs/>
          <w:sz w:val="32"/>
          <w:szCs w:val="32"/>
        </w:rPr>
        <w:t>8</w:t>
      </w:r>
      <w:r w:rsidRPr="00102769">
        <w:rPr>
          <w:rFonts w:ascii="Calibri" w:hAnsi="Calibri" w:cs="Calibri"/>
          <w:b/>
          <w:bCs/>
          <w:sz w:val="32"/>
          <w:szCs w:val="32"/>
        </w:rPr>
        <w:t xml:space="preserve"> Class Exam</w:t>
      </w:r>
    </w:p>
    <w:p w14:paraId="4E5B1C4E" w14:textId="77777777" w:rsidR="005E21C2" w:rsidRPr="00102769" w:rsidRDefault="005E21C2" w:rsidP="002A4AEE">
      <w:pP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14:paraId="22E91A43" w14:textId="136239A4" w:rsidR="0037086F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sz w:val="36"/>
          <w:szCs w:val="36"/>
          <w:u w:val="single"/>
        </w:rPr>
      </w:pPr>
      <w:r w:rsidRPr="00102769">
        <w:rPr>
          <w:rFonts w:ascii="Calibri" w:hAnsi="Calibri" w:cs="Calibri"/>
          <w:b/>
          <w:bCs/>
          <w:sz w:val="36"/>
          <w:szCs w:val="36"/>
        </w:rPr>
        <w:t>Name:</w:t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</w:rPr>
        <w:tab/>
      </w:r>
      <w:r w:rsidRPr="00102769">
        <w:rPr>
          <w:rFonts w:ascii="Calibri" w:hAnsi="Calibri" w:cs="Calibri"/>
          <w:b/>
          <w:bCs/>
          <w:sz w:val="36"/>
          <w:szCs w:val="36"/>
        </w:rPr>
        <w:tab/>
      </w:r>
      <w:r w:rsidRPr="00102769">
        <w:rPr>
          <w:rFonts w:ascii="Calibri" w:hAnsi="Calibri" w:cs="Calibri"/>
          <w:b/>
          <w:bCs/>
          <w:sz w:val="36"/>
          <w:szCs w:val="36"/>
        </w:rPr>
        <w:tab/>
      </w:r>
      <w:r w:rsidRPr="00102769">
        <w:rPr>
          <w:rFonts w:ascii="Calibri" w:hAnsi="Calibri" w:cs="Calibri"/>
          <w:b/>
          <w:bCs/>
          <w:sz w:val="36"/>
          <w:szCs w:val="36"/>
        </w:rPr>
        <w:tab/>
        <w:t>Score:</w:t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  <w:r w:rsidRPr="00102769">
        <w:rPr>
          <w:rFonts w:ascii="Calibri" w:hAnsi="Calibri" w:cs="Calibri"/>
          <w:b/>
          <w:bCs/>
          <w:sz w:val="36"/>
          <w:szCs w:val="36"/>
          <w:u w:val="single"/>
        </w:rPr>
        <w:tab/>
      </w:r>
    </w:p>
    <w:p w14:paraId="42EFFB6A" w14:textId="77777777" w:rsidR="00102769" w:rsidRPr="00102769" w:rsidRDefault="00102769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sz w:val="36"/>
          <w:szCs w:val="36"/>
          <w:u w:val="single"/>
        </w:rPr>
      </w:pPr>
    </w:p>
    <w:p w14:paraId="63A147B7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102769">
        <w:rPr>
          <w:rFonts w:ascii="Calibri" w:hAnsi="Calibri" w:cs="Calibri"/>
          <w:b/>
          <w:bCs/>
          <w:sz w:val="36"/>
          <w:szCs w:val="36"/>
        </w:rPr>
        <w:t>Answer all questions</w:t>
      </w:r>
    </w:p>
    <w:p w14:paraId="3D492D58" w14:textId="42EF1FE3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102769">
        <w:rPr>
          <w:rFonts w:ascii="Calibri" w:hAnsi="Calibri" w:cs="Calibri"/>
          <w:b/>
          <w:bCs/>
          <w:sz w:val="36"/>
          <w:szCs w:val="36"/>
        </w:rPr>
        <w:t xml:space="preserve">Suggested Exam Length: </w:t>
      </w:r>
      <w:r w:rsidR="000B3819">
        <w:rPr>
          <w:rFonts w:ascii="Calibri" w:hAnsi="Calibri" w:cs="Calibri"/>
          <w:b/>
          <w:bCs/>
          <w:sz w:val="36"/>
          <w:szCs w:val="36"/>
        </w:rPr>
        <w:t>4</w:t>
      </w:r>
      <w:r w:rsidR="005963B2" w:rsidRPr="00102769">
        <w:rPr>
          <w:rFonts w:ascii="Calibri" w:hAnsi="Calibri" w:cs="Calibri"/>
          <w:b/>
          <w:bCs/>
          <w:sz w:val="36"/>
          <w:szCs w:val="36"/>
        </w:rPr>
        <w:t>0</w:t>
      </w:r>
      <w:r w:rsidRPr="00102769">
        <w:rPr>
          <w:rFonts w:ascii="Calibri" w:hAnsi="Calibri" w:cs="Calibri"/>
          <w:b/>
          <w:bCs/>
          <w:sz w:val="36"/>
          <w:szCs w:val="36"/>
        </w:rPr>
        <w:t xml:space="preserve"> minutes</w:t>
      </w:r>
    </w:p>
    <w:p w14:paraId="0E35CE0A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</w:p>
    <w:p w14:paraId="412E14A6" w14:textId="7CD95D84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u w:val="single"/>
        </w:rPr>
      </w:pPr>
      <w:r w:rsidRPr="00102769">
        <w:rPr>
          <w:rFonts w:ascii="Calibri" w:hAnsi="Calibri" w:cs="Calibri"/>
          <w:b/>
          <w:bCs/>
          <w:u w:val="single"/>
        </w:rPr>
        <w:t>Student Input (Pre-exam)</w:t>
      </w:r>
      <w:r w:rsidR="002A4AEE" w:rsidRPr="00102769">
        <w:rPr>
          <w:rFonts w:ascii="Calibri" w:hAnsi="Calibri" w:cs="Calibri"/>
          <w:b/>
          <w:bCs/>
          <w:noProof/>
        </w:rPr>
        <w:t xml:space="preserve"> </w:t>
      </w:r>
    </w:p>
    <w:p w14:paraId="1FDAF4EE" w14:textId="35EC8F3D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 xml:space="preserve">How confident are you about this exam? </w:t>
      </w:r>
      <w:r w:rsidR="002A4AEE" w:rsidRPr="00102769">
        <w:rPr>
          <w:rFonts w:ascii="Calibri" w:hAnsi="Calibri" w:cs="Calibri"/>
          <w:b/>
          <w:bCs/>
          <w:noProof/>
        </w:rPr>
        <w:drawing>
          <wp:inline distT="0" distB="0" distL="0" distR="0" wp14:anchorId="4F3FF68B" wp14:editId="53CE304D">
            <wp:extent cx="2555078" cy="519614"/>
            <wp:effectExtent l="0" t="0" r="0" b="1270"/>
            <wp:docPr id="300335837" name="Picture 1" descr="A yellow face with a straight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35837" name="Picture 1" descr="A yellow face with a straight fac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3869" cy="52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D885F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What topic am I worried about before I look at the exam? Why?</w:t>
      </w:r>
    </w:p>
    <w:p w14:paraId="2AD59162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5E373384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What strategies did you use to study for this exam? What was the best one?</w:t>
      </w:r>
    </w:p>
    <w:p w14:paraId="06C043C5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18F496DD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Which activities in class did you most enjoy for this topic?</w:t>
      </w:r>
    </w:p>
    <w:p w14:paraId="7A4C5BE5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5E6E688F" w14:textId="77777777" w:rsidR="0037086F" w:rsidRPr="00102769" w:rsidRDefault="0037086F" w:rsidP="002A4AEE">
      <w:pP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</w:p>
    <w:p w14:paraId="4CAE2644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u w:val="single"/>
        </w:rPr>
      </w:pPr>
      <w:r w:rsidRPr="00102769">
        <w:rPr>
          <w:rFonts w:ascii="Calibri" w:hAnsi="Calibri" w:cs="Calibri"/>
          <w:b/>
          <w:bCs/>
          <w:u w:val="single"/>
        </w:rPr>
        <w:t>Student Reflection (Post-exam)</w:t>
      </w:r>
    </w:p>
    <w:p w14:paraId="00612BAE" w14:textId="733FFCE0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  <w:u w:val="single"/>
        </w:rPr>
      </w:pPr>
      <w:r w:rsidRPr="00102769">
        <w:rPr>
          <w:rFonts w:ascii="Calibri" w:hAnsi="Calibri" w:cs="Calibri"/>
          <w:b/>
          <w:bCs/>
          <w:u w:val="single"/>
        </w:rPr>
        <w:t>How happy were you with your result?</w:t>
      </w:r>
      <w:r w:rsidR="002A4AEE" w:rsidRPr="00102769">
        <w:rPr>
          <w:rFonts w:ascii="Calibri" w:hAnsi="Calibri" w:cs="Calibri"/>
          <w:b/>
          <w:bCs/>
          <w:noProof/>
        </w:rPr>
        <w:t xml:space="preserve"> </w:t>
      </w:r>
      <w:r w:rsidR="002A4AEE" w:rsidRPr="00102769">
        <w:rPr>
          <w:rFonts w:ascii="Calibri" w:hAnsi="Calibri" w:cs="Calibri"/>
          <w:b/>
          <w:bCs/>
          <w:noProof/>
        </w:rPr>
        <w:drawing>
          <wp:inline distT="0" distB="0" distL="0" distR="0" wp14:anchorId="596A2240" wp14:editId="067D675B">
            <wp:extent cx="2544241" cy="517410"/>
            <wp:effectExtent l="0" t="0" r="0" b="3810"/>
            <wp:docPr id="48042152" name="Picture 1" descr="A yellow face with a straight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35837" name="Picture 1" descr="A yellow face with a straight fac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129" cy="53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55761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What were the hardest questions? Why?</w:t>
      </w:r>
    </w:p>
    <w:p w14:paraId="5585DB50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0B3B6156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Is there any exam technique I should change/use again for my next exam?</w:t>
      </w:r>
    </w:p>
    <w:p w14:paraId="0011C87C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4544DEEA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b/>
          <w:bCs/>
        </w:rPr>
        <w:t>What topics should I look over again?</w:t>
      </w:r>
    </w:p>
    <w:p w14:paraId="7E2894BE" w14:textId="77777777" w:rsidR="0037086F" w:rsidRPr="00102769" w:rsidRDefault="0037086F" w:rsidP="002A4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Calibri" w:hAnsi="Calibri" w:cs="Calibri"/>
          <w:b/>
          <w:bCs/>
        </w:rPr>
      </w:pP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  <w:r w:rsidRPr="00102769">
        <w:rPr>
          <w:rFonts w:ascii="Calibri" w:hAnsi="Calibri" w:cs="Calibri"/>
          <w:color w:val="BFBFBF" w:themeColor="background1" w:themeShade="BF"/>
          <w:sz w:val="36"/>
          <w:szCs w:val="36"/>
          <w:u w:val="single"/>
        </w:rPr>
        <w:tab/>
      </w:r>
    </w:p>
    <w:p w14:paraId="5FC1F379" w14:textId="30D4D16B" w:rsidR="002A4AEE" w:rsidRPr="00102769" w:rsidRDefault="005E21C2" w:rsidP="002A4AEE">
      <w:pPr>
        <w:pStyle w:val="Heading2"/>
        <w:spacing w:line="276" w:lineRule="auto"/>
      </w:pPr>
      <w:r w:rsidRPr="00102769">
        <w:br w:type="page"/>
      </w:r>
    </w:p>
    <w:p w14:paraId="26665C29" w14:textId="50ED1206" w:rsidR="00DC3B82" w:rsidRPr="006B2F3D" w:rsidRDefault="000526EF" w:rsidP="00DC3B82">
      <w:pPr>
        <w:spacing w:line="276" w:lineRule="auto"/>
        <w:rPr>
          <w:rFonts w:ascii="Avenir Book" w:hAnsi="Avenir Book" w:cs="Calibri"/>
          <w:color w:val="000000" w:themeColor="text1"/>
        </w:rPr>
      </w:pPr>
      <w:r w:rsidRPr="006B2F3D">
        <w:rPr>
          <w:rFonts w:ascii="Avenir Book" w:hAnsi="Avenir Book" w:cs="Calibri"/>
          <w:b/>
          <w:bCs/>
          <w:color w:val="000000" w:themeColor="text1"/>
        </w:rPr>
        <w:lastRenderedPageBreak/>
        <w:t>(a)</w:t>
      </w:r>
      <w:r w:rsidR="00DC3B82" w:rsidRPr="006B2F3D">
        <w:rPr>
          <w:rFonts w:ascii="Avenir Book" w:hAnsi="Avenir Book" w:cs="Calibri"/>
          <w:b/>
          <w:bCs/>
          <w:color w:val="000000" w:themeColor="text1"/>
        </w:rPr>
        <w:t xml:space="preserve"> </w:t>
      </w:r>
      <w:r w:rsidR="005159BB" w:rsidRPr="006B2F3D">
        <w:rPr>
          <w:rFonts w:ascii="Avenir Book" w:hAnsi="Avenir Book" w:cs="Calibri"/>
          <w:color w:val="000000" w:themeColor="text1"/>
        </w:rPr>
        <w:t>Outline three key functions of a business plan for a new business start-up.</w:t>
      </w:r>
    </w:p>
    <w:p w14:paraId="71FAF057" w14:textId="0F33C030" w:rsidR="00FA35AD" w:rsidRPr="006B2F3D" w:rsidRDefault="00FA35AD" w:rsidP="00FA35AD">
      <w:pPr>
        <w:rPr>
          <w:rFonts w:ascii="Avenir Book" w:hAnsi="Avenir Book" w:cs="Calibri"/>
          <w:lang w:val="en-US"/>
        </w:rPr>
      </w:pP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8"/>
      </w:tblGrid>
      <w:tr w:rsidR="00FA35AD" w:rsidRPr="006B2F3D" w14:paraId="1510EC40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6868BC69" w14:textId="77777777" w:rsidR="00FA35AD" w:rsidRPr="006B2F3D" w:rsidRDefault="00FA35AD" w:rsidP="00BF30FF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  <w:r w:rsidRPr="006B2F3D">
              <w:rPr>
                <w:rFonts w:ascii="Avenir Book" w:hAnsi="Avenir Book" w:cs="Calibri"/>
                <w:b/>
                <w:bCs/>
                <w:color w:val="34A6DC"/>
              </w:rPr>
              <w:t>1.</w:t>
            </w:r>
          </w:p>
        </w:tc>
      </w:tr>
      <w:tr w:rsidR="00FA35AD" w:rsidRPr="006B2F3D" w14:paraId="619FB2C1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45442080" w14:textId="77777777" w:rsidR="00FA35AD" w:rsidRPr="006B2F3D" w:rsidRDefault="00FA35AD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DC3B82" w:rsidRPr="006B2F3D" w14:paraId="36852E19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36AD6EEC" w14:textId="77777777" w:rsidR="00DC3B82" w:rsidRPr="006B2F3D" w:rsidRDefault="00DC3B82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FA35AD" w:rsidRPr="006B2F3D" w14:paraId="079C72FD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4699714D" w14:textId="77777777" w:rsidR="00FA35AD" w:rsidRPr="006B2F3D" w:rsidRDefault="00FA35AD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FA35AD" w:rsidRPr="006B2F3D" w14:paraId="081CAF05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17F4097D" w14:textId="77777777" w:rsidR="00FA35AD" w:rsidRPr="006B2F3D" w:rsidRDefault="00FA35AD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FA35AD" w:rsidRPr="006B2F3D" w14:paraId="0AA87E37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4F73058B" w14:textId="77777777" w:rsidR="00FA35AD" w:rsidRPr="006B2F3D" w:rsidRDefault="00FA35AD" w:rsidP="00BF30FF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  <w:r w:rsidRPr="006B2F3D">
              <w:rPr>
                <w:rFonts w:ascii="Avenir Book" w:hAnsi="Avenir Book" w:cs="Calibri"/>
                <w:b/>
                <w:bCs/>
                <w:color w:val="DB543E"/>
              </w:rPr>
              <w:t>2.</w:t>
            </w:r>
          </w:p>
        </w:tc>
      </w:tr>
      <w:tr w:rsidR="00FA35AD" w:rsidRPr="006B2F3D" w14:paraId="532CD109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7CFEB9DA" w14:textId="77777777" w:rsidR="00FA35AD" w:rsidRPr="006B2F3D" w:rsidRDefault="00FA35AD" w:rsidP="00BF30FF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</w:p>
        </w:tc>
      </w:tr>
      <w:tr w:rsidR="00DC3B82" w:rsidRPr="006B2F3D" w14:paraId="7DA128E3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5AA4C186" w14:textId="77777777" w:rsidR="00DC3B82" w:rsidRPr="006B2F3D" w:rsidRDefault="00DC3B82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FA35AD" w:rsidRPr="006B2F3D" w14:paraId="61733F5F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795C353C" w14:textId="77777777" w:rsidR="00FA35AD" w:rsidRPr="006B2F3D" w:rsidRDefault="00FA35AD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FA35AD" w:rsidRPr="006B2F3D" w14:paraId="17341554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1D531407" w14:textId="77777777" w:rsidR="00FA35AD" w:rsidRPr="006B2F3D" w:rsidRDefault="00FA35AD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5159BB" w:rsidRPr="006B2F3D" w14:paraId="1605D96F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79DC5DC2" w14:textId="1EA32DEF" w:rsidR="005159BB" w:rsidRPr="006B2F3D" w:rsidRDefault="005159BB" w:rsidP="00BF30FF">
            <w:pPr>
              <w:pStyle w:val="NormalWeb"/>
              <w:rPr>
                <w:rFonts w:ascii="Avenir Book" w:hAnsi="Avenir Book" w:cs="Calibri"/>
              </w:rPr>
            </w:pPr>
            <w:r w:rsidRPr="006B2F3D">
              <w:rPr>
                <w:rFonts w:ascii="Avenir Book" w:hAnsi="Avenir Book" w:cs="Calibri"/>
                <w:b/>
                <w:bCs/>
                <w:color w:val="34A6DC"/>
              </w:rPr>
              <w:t>3.</w:t>
            </w:r>
          </w:p>
        </w:tc>
      </w:tr>
      <w:tr w:rsidR="005159BB" w:rsidRPr="006B2F3D" w14:paraId="1BA979CF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5431F5A4" w14:textId="77777777" w:rsidR="005159BB" w:rsidRPr="006B2F3D" w:rsidRDefault="005159BB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5159BB" w:rsidRPr="006B2F3D" w14:paraId="3A409A83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17051D45" w14:textId="77777777" w:rsidR="005159BB" w:rsidRPr="006B2F3D" w:rsidRDefault="005159BB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5159BB" w:rsidRPr="006B2F3D" w14:paraId="3EFED82C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1ABF7BD8" w14:textId="77777777" w:rsidR="005159BB" w:rsidRPr="006B2F3D" w:rsidRDefault="005159BB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5159BB" w:rsidRPr="006B2F3D" w14:paraId="75C32F2E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181EEEFD" w14:textId="77777777" w:rsidR="005159BB" w:rsidRPr="006B2F3D" w:rsidRDefault="005159BB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</w:tbl>
    <w:p w14:paraId="082D5E70" w14:textId="77777777" w:rsidR="0015707B" w:rsidRPr="006B2F3D" w:rsidRDefault="0015707B" w:rsidP="0015707B">
      <w:pPr>
        <w:spacing w:line="276" w:lineRule="auto"/>
        <w:rPr>
          <w:rFonts w:ascii="Avenir Book" w:eastAsiaTheme="majorEastAsia" w:hAnsi="Avenir Book" w:cs="Calibri"/>
          <w:b/>
          <w:bCs/>
          <w:color w:val="000000" w:themeColor="text1"/>
        </w:rPr>
      </w:pPr>
    </w:p>
    <w:p w14:paraId="51EDD184" w14:textId="2618E015" w:rsidR="002A4AEE" w:rsidRPr="006B2F3D" w:rsidRDefault="000526EF" w:rsidP="002A4AEE">
      <w:pPr>
        <w:spacing w:line="276" w:lineRule="auto"/>
        <w:rPr>
          <w:rFonts w:ascii="Avenir Book" w:eastAsiaTheme="majorEastAsia" w:hAnsi="Avenir Book" w:cs="Calibri"/>
          <w:b/>
          <w:color w:val="000000" w:themeColor="text1"/>
        </w:rPr>
      </w:pPr>
      <w:r w:rsidRPr="006B2F3D">
        <w:rPr>
          <w:rFonts w:ascii="Avenir Book" w:eastAsiaTheme="majorEastAsia" w:hAnsi="Avenir Book" w:cs="Calibri"/>
          <w:b/>
          <w:bCs/>
          <w:color w:val="000000" w:themeColor="text1"/>
        </w:rPr>
        <w:t>(b) (</w:t>
      </w:r>
      <w:proofErr w:type="spellStart"/>
      <w:r w:rsidRPr="006B2F3D">
        <w:rPr>
          <w:rFonts w:ascii="Avenir Book" w:eastAsiaTheme="majorEastAsia" w:hAnsi="Avenir Book" w:cs="Calibri"/>
          <w:b/>
          <w:bCs/>
          <w:color w:val="000000" w:themeColor="text1"/>
        </w:rPr>
        <w:t>i</w:t>
      </w:r>
      <w:proofErr w:type="spellEnd"/>
      <w:r w:rsidRPr="006B2F3D">
        <w:rPr>
          <w:rFonts w:ascii="Avenir Book" w:eastAsiaTheme="majorEastAsia" w:hAnsi="Avenir Book" w:cs="Calibri"/>
          <w:b/>
          <w:bCs/>
          <w:color w:val="000000" w:themeColor="text1"/>
        </w:rPr>
        <w:t>)</w:t>
      </w:r>
      <w:r w:rsidR="0015707B" w:rsidRPr="006B2F3D">
        <w:rPr>
          <w:rFonts w:ascii="Avenir Book" w:eastAsiaTheme="majorEastAsia" w:hAnsi="Avenir Book" w:cs="Calibri"/>
          <w:b/>
          <w:color w:val="000000" w:themeColor="text1"/>
        </w:rPr>
        <w:t xml:space="preserve"> </w:t>
      </w:r>
      <w:r w:rsidR="0015707B" w:rsidRPr="006B2F3D">
        <w:rPr>
          <w:rFonts w:ascii="Avenir Book" w:eastAsiaTheme="majorEastAsia" w:hAnsi="Avenir Book" w:cs="Calibri"/>
          <w:bCs/>
          <w:color w:val="000000" w:themeColor="text1"/>
        </w:rPr>
        <w:t xml:space="preserve">Explain what is meant by </w:t>
      </w:r>
      <w:r w:rsidR="005159BB" w:rsidRPr="006B2F3D">
        <w:rPr>
          <w:rFonts w:ascii="Avenir Book" w:eastAsiaTheme="majorEastAsia" w:hAnsi="Avenir Book" w:cs="Calibri"/>
          <w:b/>
          <w:color w:val="000000" w:themeColor="text1"/>
        </w:rPr>
        <w:t>a business model, and give an example of one for a business of your choice</w:t>
      </w: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8"/>
      </w:tblGrid>
      <w:tr w:rsidR="00102769" w:rsidRPr="006B2F3D" w14:paraId="5E11E92E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4FBE9974" w14:textId="03DD60A3" w:rsidR="00102769" w:rsidRPr="006B2F3D" w:rsidRDefault="00102769" w:rsidP="00BF30FF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</w:p>
        </w:tc>
      </w:tr>
      <w:tr w:rsidR="00102769" w:rsidRPr="006B2F3D" w14:paraId="4E378BA2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702B7515" w14:textId="77777777" w:rsidR="00102769" w:rsidRPr="006B2F3D" w:rsidRDefault="00102769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02769" w:rsidRPr="006B2F3D" w14:paraId="690BEAFA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762AF528" w14:textId="77777777" w:rsidR="00102769" w:rsidRPr="006B2F3D" w:rsidRDefault="00102769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02769" w:rsidRPr="006B2F3D" w14:paraId="53218FC5" w14:textId="77777777" w:rsidTr="00BF30FF">
        <w:trPr>
          <w:trHeight w:val="419"/>
        </w:trPr>
        <w:tc>
          <w:tcPr>
            <w:tcW w:w="9918" w:type="dxa"/>
            <w:vAlign w:val="center"/>
          </w:tcPr>
          <w:p w14:paraId="094264CC" w14:textId="77777777" w:rsidR="00102769" w:rsidRPr="006B2F3D" w:rsidRDefault="00102769" w:rsidP="00BF30FF">
            <w:pPr>
              <w:pStyle w:val="NormalWeb"/>
              <w:rPr>
                <w:rFonts w:ascii="Avenir Book" w:hAnsi="Avenir Book" w:cs="Calibri"/>
              </w:rPr>
            </w:pPr>
          </w:p>
        </w:tc>
      </w:tr>
    </w:tbl>
    <w:p w14:paraId="55BB454F" w14:textId="5DDEE9FA" w:rsidR="002A4AEE" w:rsidRPr="006B2F3D" w:rsidRDefault="002A4AEE" w:rsidP="002A4AEE">
      <w:pPr>
        <w:spacing w:line="276" w:lineRule="auto"/>
        <w:rPr>
          <w:rFonts w:ascii="Avenir Book" w:hAnsi="Avenir Book" w:cs="Calibri"/>
        </w:rPr>
      </w:pPr>
    </w:p>
    <w:p w14:paraId="33DFE343" w14:textId="6B3A334F" w:rsidR="0015707B" w:rsidRPr="006B2F3D" w:rsidRDefault="0015707B" w:rsidP="0015707B">
      <w:pPr>
        <w:spacing w:line="276" w:lineRule="auto"/>
        <w:rPr>
          <w:rFonts w:ascii="Avenir Book" w:hAnsi="Avenir Book" w:cs="Calibri"/>
        </w:rPr>
      </w:pPr>
      <w:r w:rsidRPr="006B2F3D">
        <w:rPr>
          <w:rFonts w:ascii="Avenir Book" w:hAnsi="Avenir Book" w:cs="Calibri"/>
          <w:b/>
          <w:bCs/>
        </w:rPr>
        <w:t>(ii)</w:t>
      </w:r>
      <w:r w:rsidRPr="006B2F3D">
        <w:rPr>
          <w:rFonts w:ascii="Avenir Book" w:hAnsi="Avenir Book" w:cs="Calibri"/>
        </w:rPr>
        <w:t xml:space="preserve"> </w:t>
      </w:r>
      <w:r w:rsidR="005159BB" w:rsidRPr="006B2F3D">
        <w:rPr>
          <w:rFonts w:ascii="Avenir Book" w:hAnsi="Avenir Book" w:cs="Calibri"/>
        </w:rPr>
        <w:t xml:space="preserve">Describe the role of a </w:t>
      </w:r>
      <w:r w:rsidR="005159BB" w:rsidRPr="006B2F3D">
        <w:rPr>
          <w:rFonts w:ascii="Avenir Book" w:eastAsiaTheme="majorEastAsia" w:hAnsi="Avenir Book" w:cs="Calibri"/>
          <w:b/>
          <w:color w:val="000000" w:themeColor="text1"/>
        </w:rPr>
        <w:t>business model</w:t>
      </w:r>
      <w:r w:rsidR="005159BB" w:rsidRPr="006B2F3D">
        <w:rPr>
          <w:rFonts w:ascii="Avenir Book" w:hAnsi="Avenir Book" w:cs="Calibri"/>
        </w:rPr>
        <w:t xml:space="preserve"> within the business plan</w:t>
      </w:r>
      <w:r w:rsidRPr="006B2F3D">
        <w:rPr>
          <w:rFonts w:ascii="Avenir Book" w:hAnsi="Avenir Book" w:cs="Calibri"/>
        </w:rPr>
        <w:t>.</w:t>
      </w: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8"/>
      </w:tblGrid>
      <w:tr w:rsidR="0015707B" w:rsidRPr="006B2F3D" w14:paraId="638E0A89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459E4370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15707B" w:rsidRPr="006B2F3D" w14:paraId="68AF080C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5B37045B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</w:p>
        </w:tc>
      </w:tr>
      <w:tr w:rsidR="0015707B" w:rsidRPr="006B2F3D" w14:paraId="03A14FAE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1DD4B144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19F7797E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5E7A6EBF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5159BB" w:rsidRPr="006B2F3D" w14:paraId="5C4EB239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53617191" w14:textId="77777777" w:rsidR="005159BB" w:rsidRPr="006B2F3D" w:rsidRDefault="005159B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5159BB" w:rsidRPr="006B2F3D" w14:paraId="412B6065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01A20F23" w14:textId="77777777" w:rsidR="005159BB" w:rsidRPr="006B2F3D" w:rsidRDefault="005159B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6B2F3D" w:rsidRPr="006B2F3D" w14:paraId="42448F35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39BA7C6F" w14:textId="77777777" w:rsidR="006B2F3D" w:rsidRPr="006B2F3D" w:rsidRDefault="006B2F3D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</w:tbl>
    <w:p w14:paraId="27CD0064" w14:textId="66E0A697" w:rsidR="005159BB" w:rsidRPr="006B2F3D" w:rsidRDefault="006B2F3D" w:rsidP="006B2F3D">
      <w:pPr>
        <w:rPr>
          <w:rFonts w:ascii="Avenir Book" w:hAnsi="Avenir Book" w:cs="Calibri"/>
          <w:b/>
          <w:bCs/>
          <w:color w:val="000000" w:themeColor="text1"/>
        </w:rPr>
      </w:pPr>
      <w:r>
        <w:rPr>
          <w:rFonts w:ascii="Avenir Book" w:hAnsi="Avenir Book" w:cs="Calibri"/>
          <w:b/>
          <w:bCs/>
          <w:color w:val="000000" w:themeColor="text1"/>
        </w:rPr>
        <w:br w:type="page"/>
      </w:r>
      <w:r w:rsidR="000526EF" w:rsidRPr="006B2F3D">
        <w:rPr>
          <w:rFonts w:ascii="Avenir Book" w:hAnsi="Avenir Book" w:cs="Calibri"/>
          <w:b/>
          <w:bCs/>
          <w:color w:val="000000" w:themeColor="text1"/>
        </w:rPr>
        <w:lastRenderedPageBreak/>
        <w:t>(c)</w:t>
      </w:r>
      <w:r w:rsidR="0015707B" w:rsidRPr="006B2F3D">
        <w:rPr>
          <w:rFonts w:ascii="Avenir Book" w:hAnsi="Avenir Book" w:cs="Calibri"/>
          <w:b/>
          <w:bCs/>
          <w:color w:val="000000" w:themeColor="text1"/>
        </w:rPr>
        <w:t xml:space="preserve"> </w:t>
      </w:r>
      <w:r w:rsidR="003A7542" w:rsidRPr="006B2F3D">
        <w:rPr>
          <w:rFonts w:ascii="Avenir Book" w:hAnsi="Avenir Book" w:cs="Calibri"/>
          <w:color w:val="000000" w:themeColor="text1"/>
        </w:rPr>
        <w:t xml:space="preserve">Identify the </w:t>
      </w:r>
      <w:r w:rsidR="003A7542" w:rsidRPr="006B2F3D">
        <w:rPr>
          <w:rFonts w:ascii="Avenir Book" w:hAnsi="Avenir Book" w:cs="Calibri"/>
          <w:b/>
          <w:bCs/>
          <w:color w:val="000000" w:themeColor="text1"/>
        </w:rPr>
        <w:t>five key elements</w:t>
      </w:r>
      <w:r w:rsidR="003A7542" w:rsidRPr="006B2F3D">
        <w:rPr>
          <w:rFonts w:ascii="Avenir Book" w:hAnsi="Avenir Book" w:cs="Calibri"/>
          <w:color w:val="000000" w:themeColor="text1"/>
        </w:rPr>
        <w:t xml:space="preserve"> missing in the </w:t>
      </w:r>
      <w:r w:rsidR="003A7542" w:rsidRPr="006B2F3D">
        <w:rPr>
          <w:rFonts w:ascii="Avenir Book" w:hAnsi="Avenir Book" w:cs="Calibri"/>
          <w:b/>
          <w:bCs/>
          <w:color w:val="000000" w:themeColor="text1"/>
        </w:rPr>
        <w:t>business model canvas</w:t>
      </w:r>
      <w:r w:rsidR="003A7542" w:rsidRPr="006B2F3D">
        <w:rPr>
          <w:rFonts w:ascii="Avenir Book" w:hAnsi="Avenir Book" w:cs="Calibri"/>
          <w:color w:val="000000" w:themeColor="text1"/>
        </w:rPr>
        <w:t xml:space="preserve"> given below</w:t>
      </w:r>
    </w:p>
    <w:p w14:paraId="2E4ABB55" w14:textId="77777777" w:rsidR="003A7542" w:rsidRPr="006B2F3D" w:rsidRDefault="003A7542">
      <w:pPr>
        <w:rPr>
          <w:rFonts w:ascii="Avenir Book" w:hAnsi="Avenir Book" w:cs="Calibri"/>
          <w:b/>
          <w:bCs/>
          <w:color w:val="000000" w:themeColor="text1"/>
        </w:rPr>
      </w:pPr>
      <w:r w:rsidRPr="006B2F3D">
        <w:rPr>
          <w:rFonts w:ascii="Avenir Book" w:hAnsi="Avenir Book" w:cs="Calibri"/>
          <w:b/>
          <w:bCs/>
          <w:noProof/>
          <w:color w:val="000000" w:themeColor="text1"/>
        </w:rPr>
        <w:drawing>
          <wp:inline distT="0" distB="0" distL="0" distR="0" wp14:anchorId="001766E9" wp14:editId="1B123888">
            <wp:extent cx="5967555" cy="3128210"/>
            <wp:effectExtent l="0" t="0" r="1905" b="0"/>
            <wp:docPr id="1379162651" name="Picture 2" descr="A white rectangular objec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62651" name="Picture 2" descr="A white rectangular object with black text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0" r="14200" b="13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416" cy="3154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929CB" w14:textId="77777777" w:rsidR="003A7542" w:rsidRPr="006507E6" w:rsidRDefault="003A7542">
      <w:pPr>
        <w:rPr>
          <w:rFonts w:ascii="Avenir Book" w:hAnsi="Avenir Book" w:cs="Calibri"/>
          <w:color w:val="000000" w:themeColor="text1"/>
          <w:sz w:val="22"/>
          <w:szCs w:val="22"/>
        </w:rPr>
      </w:pPr>
      <w:r w:rsidRPr="006B2F3D">
        <w:rPr>
          <w:rFonts w:ascii="Avenir Book" w:hAnsi="Avenir Book" w:cs="Calibri"/>
          <w:b/>
          <w:bCs/>
          <w:color w:val="000000" w:themeColor="text1"/>
        </w:rPr>
        <w:t>(d)</w:t>
      </w:r>
      <w:r w:rsidRPr="006B2F3D">
        <w:rPr>
          <w:rFonts w:ascii="Avenir Book" w:hAnsi="Avenir Book" w:cs="Calibri"/>
          <w:color w:val="000000" w:themeColor="text1"/>
        </w:rPr>
        <w:t xml:space="preserve"> </w:t>
      </w:r>
      <w:proofErr w:type="spellStart"/>
      <w:r w:rsidRPr="006507E6">
        <w:rPr>
          <w:rFonts w:ascii="Avenir Book" w:hAnsi="Avenir Book" w:cs="Calibri"/>
          <w:i/>
          <w:iCs/>
          <w:color w:val="000000" w:themeColor="text1"/>
          <w:sz w:val="22"/>
          <w:szCs w:val="22"/>
        </w:rPr>
        <w:t>Supermacs</w:t>
      </w:r>
      <w:proofErr w:type="spellEnd"/>
      <w:r w:rsidRPr="006507E6">
        <w:rPr>
          <w:rFonts w:ascii="Avenir Book" w:hAnsi="Avenir Book" w:cs="Calibri"/>
          <w:i/>
          <w:iCs/>
          <w:color w:val="000000" w:themeColor="text1"/>
          <w:sz w:val="22"/>
          <w:szCs w:val="22"/>
        </w:rPr>
        <w:t xml:space="preserve"> is one of Ireland’s leading franchise with stores all over Ireland.</w:t>
      </w:r>
    </w:p>
    <w:p w14:paraId="1267C5CA" w14:textId="333C7474" w:rsidR="003A7542" w:rsidRPr="006B2F3D" w:rsidRDefault="003A7542">
      <w:pPr>
        <w:rPr>
          <w:rFonts w:ascii="Avenir Book" w:hAnsi="Avenir Book" w:cs="Calibri"/>
          <w:b/>
          <w:bCs/>
          <w:color w:val="000000" w:themeColor="text1"/>
        </w:rPr>
      </w:pPr>
      <w:r w:rsidRPr="006B2F3D">
        <w:rPr>
          <w:rFonts w:ascii="Avenir Book" w:hAnsi="Avenir Book" w:cs="Calibri"/>
          <w:color w:val="000000" w:themeColor="text1"/>
        </w:rPr>
        <w:t xml:space="preserve">Compare a franchise against either a </w:t>
      </w:r>
      <w:r w:rsidRPr="006B2F3D">
        <w:rPr>
          <w:rFonts w:ascii="Avenir Book" w:hAnsi="Avenir Book" w:cs="Calibri"/>
          <w:color w:val="000000" w:themeColor="text1"/>
          <w:u w:val="single"/>
        </w:rPr>
        <w:t>retail</w:t>
      </w:r>
      <w:r w:rsidRPr="006B2F3D">
        <w:rPr>
          <w:rFonts w:ascii="Avenir Book" w:hAnsi="Avenir Book" w:cs="Calibri"/>
          <w:color w:val="000000" w:themeColor="text1"/>
        </w:rPr>
        <w:t xml:space="preserve"> or </w:t>
      </w:r>
      <w:r w:rsidRPr="006B2F3D">
        <w:rPr>
          <w:rFonts w:ascii="Avenir Book" w:hAnsi="Avenir Book" w:cs="Calibri"/>
          <w:color w:val="000000" w:themeColor="text1"/>
          <w:u w:val="single"/>
        </w:rPr>
        <w:t>manufacturing</w:t>
      </w:r>
      <w:r w:rsidRPr="006B2F3D">
        <w:rPr>
          <w:rFonts w:ascii="Avenir Book" w:hAnsi="Avenir Book" w:cs="Calibri"/>
          <w:color w:val="000000" w:themeColor="text1"/>
        </w:rPr>
        <w:t xml:space="preserve"> business model under the headings </w:t>
      </w:r>
      <w:r w:rsidRPr="006B2F3D">
        <w:rPr>
          <w:rFonts w:ascii="Avenir Book" w:hAnsi="Avenir Book" w:cs="Calibri"/>
          <w:b/>
          <w:bCs/>
          <w:color w:val="000000" w:themeColor="text1"/>
        </w:rPr>
        <w:t>‘revenue generation’</w:t>
      </w:r>
      <w:r w:rsidRPr="006B2F3D">
        <w:rPr>
          <w:rFonts w:ascii="Avenir Book" w:hAnsi="Avenir Book" w:cs="Calibri"/>
          <w:color w:val="000000" w:themeColor="text1"/>
        </w:rPr>
        <w:t xml:space="preserve"> and </w:t>
      </w:r>
      <w:r w:rsidRPr="006B2F3D">
        <w:rPr>
          <w:rFonts w:ascii="Avenir Book" w:hAnsi="Avenir Book" w:cs="Calibri"/>
          <w:b/>
          <w:bCs/>
          <w:color w:val="000000" w:themeColor="text1"/>
        </w:rPr>
        <w:t>‘How they create and deliver value’.</w:t>
      </w:r>
    </w:p>
    <w:p w14:paraId="678E44E9" w14:textId="2800ABFA" w:rsidR="003A7542" w:rsidRPr="006B2F3D" w:rsidRDefault="003A7542">
      <w:pPr>
        <w:rPr>
          <w:rFonts w:ascii="Avenir Book" w:hAnsi="Avenir Book" w:cs="Calibri"/>
          <w:b/>
          <w:bCs/>
          <w:color w:val="000000" w:themeColor="text1"/>
        </w:rPr>
      </w:pPr>
      <w:r w:rsidRPr="006B2F3D">
        <w:rPr>
          <w:rFonts w:ascii="Avenir Book" w:hAnsi="Avenir Book" w:cs="Calibri"/>
          <w:b/>
          <w:bCs/>
          <w:color w:val="000000" w:themeColor="text1"/>
        </w:rPr>
        <w:t>Revenue Generation</w:t>
      </w: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8"/>
      </w:tblGrid>
      <w:tr w:rsidR="003A7542" w:rsidRPr="006B2F3D" w14:paraId="7015D4A3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4AE5E1D7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3A7542" w:rsidRPr="006B2F3D" w14:paraId="4E322292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108B61C3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</w:p>
        </w:tc>
      </w:tr>
      <w:tr w:rsidR="003A7542" w:rsidRPr="006B2F3D" w14:paraId="6765904F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746525BC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A7542" w:rsidRPr="006B2F3D" w14:paraId="3BFEC97D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3E5E2002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A7542" w:rsidRPr="006B2F3D" w14:paraId="5160A375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3884954E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A7542" w:rsidRPr="006B2F3D" w14:paraId="52599177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036B9C58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6507E6" w:rsidRPr="006B2F3D" w14:paraId="023508F8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38286EF2" w14:textId="77777777" w:rsidR="006507E6" w:rsidRPr="006B2F3D" w:rsidRDefault="006507E6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6507E6" w:rsidRPr="006B2F3D" w14:paraId="157EF962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79037A7D" w14:textId="77777777" w:rsidR="006507E6" w:rsidRPr="006B2F3D" w:rsidRDefault="006507E6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</w:tbl>
    <w:p w14:paraId="7E88826D" w14:textId="41A11DBE" w:rsidR="003A7542" w:rsidRPr="006B2F3D" w:rsidRDefault="003A7542">
      <w:pPr>
        <w:rPr>
          <w:rFonts w:ascii="Avenir Book" w:hAnsi="Avenir Book" w:cs="Calibri"/>
          <w:b/>
          <w:bCs/>
          <w:color w:val="000000" w:themeColor="text1"/>
        </w:rPr>
      </w:pPr>
      <w:r w:rsidRPr="006B2F3D">
        <w:rPr>
          <w:rFonts w:ascii="Avenir Book" w:hAnsi="Avenir Book" w:cs="Calibri"/>
          <w:b/>
          <w:bCs/>
          <w:color w:val="000000" w:themeColor="text1"/>
        </w:rPr>
        <w:t>How they create and deliver value to customers</w:t>
      </w: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8"/>
      </w:tblGrid>
      <w:tr w:rsidR="003A7542" w:rsidRPr="006B2F3D" w14:paraId="6E5FFFCE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56008E4D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3A7542" w:rsidRPr="006B2F3D" w14:paraId="42CF5871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73E567E3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</w:p>
        </w:tc>
      </w:tr>
      <w:tr w:rsidR="003A7542" w:rsidRPr="006B2F3D" w14:paraId="0E781EE7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2780ACF6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A7542" w:rsidRPr="006B2F3D" w14:paraId="7103CA1D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31464CF9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A7542" w:rsidRPr="006B2F3D" w14:paraId="41EC730B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396DBCB0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3A7542" w:rsidRPr="006B2F3D" w14:paraId="39031874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2706554C" w14:textId="77777777" w:rsidR="003A7542" w:rsidRPr="006B2F3D" w:rsidRDefault="003A7542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6507E6" w:rsidRPr="006B2F3D" w14:paraId="51CB602C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3B79FC28" w14:textId="77777777" w:rsidR="006507E6" w:rsidRPr="006B2F3D" w:rsidRDefault="006507E6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6507E6" w:rsidRPr="006B2F3D" w14:paraId="4B2BDE1A" w14:textId="77777777" w:rsidTr="00EB463B">
        <w:trPr>
          <w:trHeight w:val="419"/>
        </w:trPr>
        <w:tc>
          <w:tcPr>
            <w:tcW w:w="9918" w:type="dxa"/>
            <w:vAlign w:val="center"/>
          </w:tcPr>
          <w:p w14:paraId="561A5496" w14:textId="77777777" w:rsidR="006507E6" w:rsidRPr="006B2F3D" w:rsidRDefault="006507E6" w:rsidP="00EB463B">
            <w:pPr>
              <w:pStyle w:val="NormalWeb"/>
              <w:rPr>
                <w:rFonts w:ascii="Avenir Book" w:hAnsi="Avenir Book" w:cs="Calibri"/>
              </w:rPr>
            </w:pPr>
          </w:p>
        </w:tc>
      </w:tr>
    </w:tbl>
    <w:p w14:paraId="6802A400" w14:textId="08557C18" w:rsidR="0015707B" w:rsidRPr="006B2F3D" w:rsidRDefault="003A7542" w:rsidP="0015707B">
      <w:pPr>
        <w:spacing w:line="276" w:lineRule="auto"/>
        <w:rPr>
          <w:rFonts w:ascii="Avenir Book" w:hAnsi="Avenir Book" w:cs="Calibri"/>
          <w:color w:val="000000" w:themeColor="text1"/>
        </w:rPr>
      </w:pPr>
      <w:r w:rsidRPr="006B2F3D">
        <w:rPr>
          <w:rFonts w:ascii="Avenir Book" w:hAnsi="Avenir Book" w:cs="Calibri"/>
          <w:b/>
          <w:bCs/>
          <w:color w:val="000000" w:themeColor="text1"/>
        </w:rPr>
        <w:lastRenderedPageBreak/>
        <w:t xml:space="preserve">(e) </w:t>
      </w:r>
      <w:r w:rsidRPr="006B2F3D">
        <w:rPr>
          <w:rFonts w:ascii="Avenir Book" w:hAnsi="Avenir Book" w:cs="Calibri"/>
          <w:color w:val="000000" w:themeColor="text1"/>
        </w:rPr>
        <w:t>Outline how digital technology is a driver of change in the way business’s approach their business operations.</w:t>
      </w: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8"/>
      </w:tblGrid>
      <w:tr w:rsidR="0015707B" w:rsidRPr="006B2F3D" w14:paraId="52847416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2B0AA5B9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  <w:r w:rsidRPr="006B2F3D">
              <w:rPr>
                <w:rFonts w:ascii="Avenir Book" w:hAnsi="Avenir Book" w:cs="Calibri"/>
                <w:b/>
                <w:bCs/>
                <w:color w:val="34A6DC"/>
              </w:rPr>
              <w:t>1.</w:t>
            </w:r>
          </w:p>
        </w:tc>
      </w:tr>
      <w:tr w:rsidR="0015707B" w:rsidRPr="006B2F3D" w14:paraId="75BAFB95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3E664D94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7351BEF9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215274A6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164C3669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221838EA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404D9467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04D025FA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56D0899B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7B43102D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  <w:r w:rsidRPr="006B2F3D">
              <w:rPr>
                <w:rFonts w:ascii="Avenir Book" w:hAnsi="Avenir Book" w:cs="Calibri"/>
                <w:b/>
                <w:bCs/>
                <w:color w:val="DB543E"/>
              </w:rPr>
              <w:t>2.</w:t>
            </w:r>
          </w:p>
        </w:tc>
      </w:tr>
      <w:tr w:rsidR="0015707B" w:rsidRPr="006B2F3D" w14:paraId="26E125AB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193BD182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</w:p>
        </w:tc>
      </w:tr>
      <w:tr w:rsidR="0015707B" w:rsidRPr="006B2F3D" w14:paraId="07E834AA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266EE8DD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12513CBB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72391115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249CD15E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51938D33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66D473BD" w14:textId="77777777" w:rsidTr="0015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2F18D5F2" w14:textId="147007E3" w:rsidR="0015707B" w:rsidRPr="006B2F3D" w:rsidRDefault="0015707B" w:rsidP="006A2447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  <w:r w:rsidRPr="006B2F3D">
              <w:rPr>
                <w:rFonts w:ascii="Avenir Book" w:hAnsi="Avenir Book" w:cs="Calibri"/>
                <w:b/>
                <w:bCs/>
                <w:color w:val="34A6DC"/>
              </w:rPr>
              <w:t>3.</w:t>
            </w:r>
          </w:p>
        </w:tc>
      </w:tr>
      <w:tr w:rsidR="0015707B" w:rsidRPr="006B2F3D" w14:paraId="78D0C17A" w14:textId="77777777" w:rsidTr="0015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7F68F6CB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1513C61A" w14:textId="77777777" w:rsidTr="0015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7B9B6F8F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45342C26" w14:textId="77777777" w:rsidTr="0015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32A37E61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15707B" w:rsidRPr="006B2F3D" w14:paraId="614F8718" w14:textId="77777777" w:rsidTr="0015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9918" w:type="dxa"/>
          </w:tcPr>
          <w:p w14:paraId="7D8E90A2" w14:textId="77777777" w:rsidR="0015707B" w:rsidRPr="006B2F3D" w:rsidRDefault="0015707B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</w:tbl>
    <w:p w14:paraId="086DB6C5" w14:textId="77777777" w:rsidR="003A7542" w:rsidRPr="006B2F3D" w:rsidRDefault="003A7542" w:rsidP="000526EF">
      <w:pPr>
        <w:rPr>
          <w:rFonts w:ascii="Avenir Book" w:hAnsi="Avenir Book" w:cs="Calibri"/>
          <w:b/>
          <w:bCs/>
          <w:color w:val="000000" w:themeColor="text1"/>
        </w:rPr>
      </w:pPr>
    </w:p>
    <w:p w14:paraId="24435F58" w14:textId="77777777" w:rsidR="003A7542" w:rsidRPr="006B2F3D" w:rsidRDefault="003A7542">
      <w:pPr>
        <w:rPr>
          <w:rFonts w:ascii="Avenir Book" w:hAnsi="Avenir Book" w:cs="Calibri"/>
          <w:b/>
          <w:bCs/>
          <w:color w:val="000000" w:themeColor="text1"/>
        </w:rPr>
      </w:pPr>
      <w:r w:rsidRPr="006B2F3D">
        <w:rPr>
          <w:rFonts w:ascii="Avenir Book" w:hAnsi="Avenir Book" w:cs="Calibri"/>
          <w:b/>
          <w:bCs/>
          <w:color w:val="000000" w:themeColor="text1"/>
        </w:rPr>
        <w:br w:type="page"/>
      </w:r>
    </w:p>
    <w:p w14:paraId="79C316B2" w14:textId="4DAAD258" w:rsidR="003A7542" w:rsidRPr="006B2F3D" w:rsidRDefault="00C149F4" w:rsidP="003A7542">
      <w:pPr>
        <w:rPr>
          <w:rFonts w:ascii="Avenir Book" w:hAnsi="Avenir Book" w:cs="Calibri"/>
          <w:color w:val="000000" w:themeColor="text1"/>
          <w:sz w:val="22"/>
          <w:szCs w:val="22"/>
        </w:rPr>
      </w:pPr>
      <w:r w:rsidRPr="006B2F3D">
        <w:rPr>
          <w:rFonts w:ascii="Avenir Book" w:hAnsi="Avenir Book" w:cs="Calibri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4C18AEB4" wp14:editId="37CBA8A9">
            <wp:simplePos x="0" y="0"/>
            <wp:positionH relativeFrom="column">
              <wp:posOffset>4304083</wp:posOffset>
            </wp:positionH>
            <wp:positionV relativeFrom="paragraph">
              <wp:posOffset>86</wp:posOffset>
            </wp:positionV>
            <wp:extent cx="2345130" cy="3092030"/>
            <wp:effectExtent l="0" t="0" r="4445" b="0"/>
            <wp:wrapSquare wrapText="bothSides"/>
            <wp:docPr id="136934520" name="Picture 3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34520" name="Picture 3" descr="A screenshot of a phon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130" cy="309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6EF" w:rsidRPr="006B2F3D">
        <w:rPr>
          <w:rFonts w:ascii="Avenir Book" w:hAnsi="Avenir Book" w:cs="Calibri"/>
          <w:b/>
          <w:bCs/>
          <w:color w:val="000000" w:themeColor="text1"/>
        </w:rPr>
        <w:t>(</w:t>
      </w:r>
      <w:r w:rsidR="003A7542" w:rsidRPr="006B2F3D">
        <w:rPr>
          <w:rFonts w:ascii="Avenir Book" w:hAnsi="Avenir Book" w:cs="Calibri"/>
          <w:b/>
          <w:bCs/>
          <w:color w:val="000000" w:themeColor="text1"/>
        </w:rPr>
        <w:t>f</w:t>
      </w:r>
      <w:r w:rsidR="000526EF" w:rsidRPr="006B2F3D">
        <w:rPr>
          <w:rFonts w:ascii="Avenir Book" w:hAnsi="Avenir Book" w:cs="Calibri"/>
          <w:b/>
          <w:bCs/>
          <w:color w:val="000000" w:themeColor="text1"/>
        </w:rPr>
        <w:t>)</w:t>
      </w:r>
      <w:r w:rsidR="0015707B" w:rsidRPr="006B2F3D">
        <w:rPr>
          <w:rFonts w:ascii="Avenir Book" w:hAnsi="Avenir Book" w:cs="Calibri"/>
          <w:b/>
          <w:bCs/>
          <w:color w:val="000000" w:themeColor="text1"/>
        </w:rPr>
        <w:t xml:space="preserve"> </w:t>
      </w:r>
      <w:r w:rsidR="003A7542" w:rsidRPr="006B2F3D">
        <w:rPr>
          <w:rFonts w:ascii="Avenir Book" w:hAnsi="Avenir Book" w:cs="Calibri"/>
          <w:color w:val="000000" w:themeColor="text1"/>
          <w:sz w:val="22"/>
          <w:szCs w:val="22"/>
        </w:rPr>
        <w:t>Vinted began in Lithuania in 2008 when the founder wanted to help his girlfriend declutter her wardrobe by creating a website to sell clothes.</w:t>
      </w:r>
      <w:r w:rsidR="003A7542" w:rsidRPr="006B2F3D">
        <w:rPr>
          <w:rFonts w:ascii="Avenir Book" w:hAnsi="Avenir Book" w:cs="Calibri"/>
          <w:color w:val="000000" w:themeColor="text1"/>
          <w:sz w:val="22"/>
          <w:szCs w:val="22"/>
        </w:rPr>
        <w:br/>
        <w:t>What started as a local project grew into a global </w:t>
      </w:r>
      <w:r w:rsidR="003A7542" w:rsidRPr="006B2F3D">
        <w:rPr>
          <w:rFonts w:ascii="Avenir Book" w:hAnsi="Avenir Book" w:cs="Calibri"/>
          <w:b/>
          <w:bCs/>
          <w:color w:val="000000" w:themeColor="text1"/>
          <w:sz w:val="22"/>
          <w:szCs w:val="22"/>
        </w:rPr>
        <w:t>marketplace</w:t>
      </w:r>
      <w:r w:rsidR="003A7542" w:rsidRPr="006B2F3D">
        <w:rPr>
          <w:rFonts w:ascii="Avenir Book" w:hAnsi="Avenir Book" w:cs="Calibri"/>
          <w:color w:val="000000" w:themeColor="text1"/>
          <w:sz w:val="22"/>
          <w:szCs w:val="22"/>
        </w:rPr>
        <w:t> for second-hand fashion. By mid-2024, it operated in </w:t>
      </w:r>
      <w:r w:rsidR="003A7542" w:rsidRPr="006B2F3D">
        <w:rPr>
          <w:rFonts w:ascii="Avenir Book" w:hAnsi="Avenir Book" w:cs="Calibri"/>
          <w:b/>
          <w:bCs/>
          <w:color w:val="000000" w:themeColor="text1"/>
          <w:sz w:val="22"/>
          <w:szCs w:val="22"/>
        </w:rPr>
        <w:t>21 countries with over 65 million registered users</w:t>
      </w:r>
      <w:r w:rsidR="003A7542" w:rsidRPr="006B2F3D">
        <w:rPr>
          <w:rFonts w:ascii="Avenir Book" w:hAnsi="Avenir Book" w:cs="Calibri"/>
          <w:color w:val="000000" w:themeColor="text1"/>
          <w:sz w:val="22"/>
          <w:szCs w:val="22"/>
        </w:rPr>
        <w:t xml:space="preserve"> </w:t>
      </w:r>
    </w:p>
    <w:p w14:paraId="38BC9809" w14:textId="4B086284" w:rsidR="000526EF" w:rsidRPr="006B2F3D" w:rsidRDefault="003A7542" w:rsidP="003A7542">
      <w:pPr>
        <w:rPr>
          <w:rFonts w:ascii="Avenir Book" w:hAnsi="Avenir Book" w:cs="Calibri"/>
          <w:color w:val="000000" w:themeColor="text1"/>
          <w:sz w:val="22"/>
          <w:szCs w:val="22"/>
        </w:rPr>
      </w:pPr>
      <w:r w:rsidRPr="006B2F3D">
        <w:rPr>
          <w:rFonts w:ascii="Avenir Book" w:hAnsi="Avenir Book" w:cs="Calibri"/>
          <w:color w:val="000000" w:themeColor="text1"/>
          <w:sz w:val="22"/>
          <w:szCs w:val="22"/>
        </w:rPr>
        <w:t>The platform connects users to buy and sell directly, without holding stock, and earns revenue from buyer fees and promoted listings.</w:t>
      </w:r>
      <w:r w:rsidRPr="006B2F3D">
        <w:rPr>
          <w:rFonts w:ascii="Avenir Book" w:hAnsi="Avenir Book" w:cs="Calibri"/>
          <w:color w:val="000000" w:themeColor="text1"/>
          <w:sz w:val="22"/>
          <w:szCs w:val="22"/>
        </w:rPr>
        <w:br/>
        <w:t>Its growth has been driven by the rise in sustainable shopping and the ease of using the app.</w:t>
      </w:r>
    </w:p>
    <w:p w14:paraId="56DF09B6" w14:textId="016D0022" w:rsidR="003A7542" w:rsidRPr="006B2F3D" w:rsidRDefault="003A7542" w:rsidP="003A7542">
      <w:pPr>
        <w:rPr>
          <w:rFonts w:ascii="Avenir Book" w:hAnsi="Avenir Book" w:cs="Calibri"/>
          <w:b/>
          <w:bCs/>
          <w:sz w:val="32"/>
          <w:szCs w:val="32"/>
        </w:rPr>
      </w:pPr>
    </w:p>
    <w:p w14:paraId="1399E0AC" w14:textId="1D6AC0D4" w:rsidR="00C149F4" w:rsidRPr="006B2F3D" w:rsidRDefault="00C149F4">
      <w:pPr>
        <w:rPr>
          <w:rFonts w:ascii="Avenir Book" w:hAnsi="Avenir Book" w:cs="Calibri"/>
          <w:b/>
          <w:bCs/>
        </w:rPr>
      </w:pPr>
      <w:r w:rsidRPr="006B2F3D">
        <w:rPr>
          <w:rFonts w:ascii="Avenir Book" w:hAnsi="Avenir Book" w:cs="Calibri"/>
        </w:rPr>
        <w:t>Using any two of the headings below, compare a marketplace such as the one discussed above with another technology-driven business model you have studied.</w:t>
      </w:r>
      <w:r w:rsidRPr="006B2F3D">
        <w:rPr>
          <w:rFonts w:ascii="Avenir Book" w:hAnsi="Avenir Book" w:cs="Calibri"/>
        </w:rPr>
        <w:br/>
      </w:r>
    </w:p>
    <w:p w14:paraId="4B608A4D" w14:textId="7FCA6BE3" w:rsidR="000526EF" w:rsidRPr="006B2F3D" w:rsidRDefault="00C149F4">
      <w:pPr>
        <w:rPr>
          <w:rFonts w:ascii="Avenir Book" w:hAnsi="Avenir Book" w:cs="Calibri"/>
          <w:b/>
          <w:bCs/>
        </w:rPr>
      </w:pPr>
      <w:r w:rsidRPr="006B2F3D">
        <w:rPr>
          <w:rFonts w:ascii="Avenir Book" w:hAnsi="Avenir Book" w:cs="Calibri"/>
          <w:b/>
          <w:bCs/>
        </w:rPr>
        <w:t>Revenue generation; Consumer access and cost; Scalability and growth; User engagement and retention</w:t>
      </w:r>
    </w:p>
    <w:p w14:paraId="7C12FEEB" w14:textId="77777777" w:rsidR="00C149F4" w:rsidRPr="006B2F3D" w:rsidRDefault="00C149F4">
      <w:pPr>
        <w:rPr>
          <w:rFonts w:ascii="Avenir Book" w:hAnsi="Avenir Book" w:cs="Calibri"/>
        </w:rPr>
      </w:pPr>
    </w:p>
    <w:tbl>
      <w:tblPr>
        <w:tblStyle w:val="TableGrid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7F7F7F" w:themeColor="text1" w:themeTint="80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918"/>
      </w:tblGrid>
      <w:tr w:rsidR="000526EF" w:rsidRPr="006B2F3D" w14:paraId="7C684E3B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51A685D0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  <w:r w:rsidRPr="006B2F3D">
              <w:rPr>
                <w:rFonts w:ascii="Avenir Book" w:hAnsi="Avenir Book" w:cs="Calibri"/>
                <w:b/>
                <w:bCs/>
                <w:color w:val="34A6DC"/>
              </w:rPr>
              <w:t>1.</w:t>
            </w:r>
          </w:p>
        </w:tc>
      </w:tr>
      <w:tr w:rsidR="000526EF" w:rsidRPr="006B2F3D" w14:paraId="116858BE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488E2D30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526EF" w:rsidRPr="006B2F3D" w14:paraId="70710075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6B211D61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526EF" w:rsidRPr="006B2F3D" w14:paraId="2E880EC9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3A2B69D6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526EF" w:rsidRPr="006B2F3D" w14:paraId="4478A57C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34ABF8E8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526EF" w:rsidRPr="006B2F3D" w14:paraId="12219A7D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637171A4" w14:textId="0BBEB20C" w:rsidR="000526EF" w:rsidRPr="006B2F3D" w:rsidRDefault="000526EF" w:rsidP="006A2447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0526EF" w:rsidRPr="006B2F3D" w14:paraId="140CB318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2E307531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</w:p>
        </w:tc>
      </w:tr>
      <w:tr w:rsidR="000526EF" w:rsidRPr="006B2F3D" w14:paraId="05B25EFD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463F4E79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526EF" w:rsidRPr="006B2F3D" w14:paraId="48D72ECD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26F2BA06" w14:textId="26F932B2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  <w:r w:rsidRPr="006B2F3D">
              <w:rPr>
                <w:rFonts w:ascii="Avenir Book" w:hAnsi="Avenir Book" w:cs="Calibri"/>
                <w:b/>
                <w:bCs/>
                <w:color w:val="DB543E"/>
              </w:rPr>
              <w:t xml:space="preserve">2. </w:t>
            </w:r>
          </w:p>
        </w:tc>
      </w:tr>
      <w:tr w:rsidR="000526EF" w:rsidRPr="006B2F3D" w14:paraId="3F345E73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3C630E9D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526EF" w:rsidRPr="006B2F3D" w14:paraId="553E6A64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57182B35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526EF" w:rsidRPr="006B2F3D" w14:paraId="312B3948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56846BDF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  <w:tr w:rsidR="000526EF" w:rsidRPr="006B2F3D" w14:paraId="7E7BF1C4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62414EE1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  <w:b/>
                <w:bCs/>
                <w:color w:val="34A6DC"/>
              </w:rPr>
            </w:pPr>
          </w:p>
        </w:tc>
      </w:tr>
      <w:tr w:rsidR="000526EF" w:rsidRPr="006B2F3D" w14:paraId="5FE9E535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73F6D8D9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526EF" w:rsidRPr="006B2F3D" w14:paraId="5F9E3494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2B0AFD25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</w:rPr>
            </w:pPr>
          </w:p>
        </w:tc>
      </w:tr>
      <w:tr w:rsidR="000526EF" w:rsidRPr="006B2F3D" w14:paraId="584B4AE8" w14:textId="77777777" w:rsidTr="006A2447">
        <w:trPr>
          <w:trHeight w:val="419"/>
        </w:trPr>
        <w:tc>
          <w:tcPr>
            <w:tcW w:w="9918" w:type="dxa"/>
            <w:vAlign w:val="center"/>
          </w:tcPr>
          <w:p w14:paraId="5353FE30" w14:textId="77777777" w:rsidR="000526EF" w:rsidRPr="006B2F3D" w:rsidRDefault="000526EF" w:rsidP="006A2447">
            <w:pPr>
              <w:pStyle w:val="NormalWeb"/>
              <w:rPr>
                <w:rFonts w:ascii="Avenir Book" w:hAnsi="Avenir Book" w:cs="Calibri"/>
                <w:b/>
                <w:bCs/>
                <w:color w:val="DB543E"/>
              </w:rPr>
            </w:pPr>
          </w:p>
        </w:tc>
      </w:tr>
    </w:tbl>
    <w:p w14:paraId="27E5FC17" w14:textId="51FF54AE" w:rsidR="0015707B" w:rsidRPr="006B2F3D" w:rsidRDefault="0015707B">
      <w:pPr>
        <w:rPr>
          <w:rFonts w:ascii="Avenir Book" w:hAnsi="Avenir Book" w:cs="Calibri"/>
        </w:rPr>
      </w:pPr>
      <w:r w:rsidRPr="006B2F3D">
        <w:rPr>
          <w:rFonts w:ascii="Avenir Book" w:hAnsi="Avenir Book" w:cs="Calibri"/>
        </w:rPr>
        <w:br w:type="page"/>
      </w:r>
    </w:p>
    <w:p w14:paraId="4CCE0089" w14:textId="09D2D775" w:rsidR="00FA35AD" w:rsidRPr="006828FF" w:rsidRDefault="00FA35AD" w:rsidP="009E704B">
      <w:pPr>
        <w:tabs>
          <w:tab w:val="left" w:pos="2392"/>
        </w:tabs>
        <w:spacing w:line="276" w:lineRule="auto"/>
        <w:rPr>
          <w:rFonts w:ascii="Aharoni" w:hAnsi="Aharoni" w:cs="Aharoni"/>
          <w:b/>
          <w:bCs/>
          <w:color w:val="C00000"/>
          <w:sz w:val="32"/>
          <w:szCs w:val="32"/>
        </w:rPr>
      </w:pPr>
      <w:r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lastRenderedPageBreak/>
        <w:t xml:space="preserve">Chapter </w:t>
      </w:r>
      <w:r w:rsidR="00C149F4">
        <w:rPr>
          <w:rFonts w:ascii="Aharoni" w:hAnsi="Aharoni" w:cs="Aharoni"/>
          <w:b/>
          <w:bCs/>
          <w:color w:val="C00000"/>
          <w:sz w:val="32"/>
          <w:szCs w:val="32"/>
        </w:rPr>
        <w:t>8</w:t>
      </w:r>
      <w:r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t xml:space="preserve"> Marking Scheme</w:t>
      </w:r>
      <w:r w:rsidR="00641347"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t xml:space="preserve"> – Total </w:t>
      </w:r>
      <w:r w:rsidR="000D0EFB">
        <w:rPr>
          <w:rFonts w:ascii="Aharoni" w:hAnsi="Aharoni" w:cs="Aharoni"/>
          <w:b/>
          <w:bCs/>
          <w:color w:val="C00000"/>
          <w:sz w:val="32"/>
          <w:szCs w:val="32"/>
        </w:rPr>
        <w:t>61</w:t>
      </w:r>
      <w:r w:rsidR="006828FF"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t xml:space="preserve"> </w:t>
      </w:r>
      <w:r w:rsidR="00641347" w:rsidRPr="006828FF">
        <w:rPr>
          <w:rFonts w:ascii="Aharoni" w:hAnsi="Aharoni" w:cs="Aharoni" w:hint="cs"/>
          <w:b/>
          <w:bCs/>
          <w:color w:val="C00000"/>
          <w:sz w:val="32"/>
          <w:szCs w:val="32"/>
        </w:rPr>
        <w:t>marks</w:t>
      </w:r>
    </w:p>
    <w:p w14:paraId="1DF62678" w14:textId="77777777" w:rsidR="00FA35AD" w:rsidRDefault="00FA35AD" w:rsidP="009E704B">
      <w:pPr>
        <w:tabs>
          <w:tab w:val="left" w:pos="2392"/>
        </w:tabs>
        <w:spacing w:line="276" w:lineRule="auto"/>
        <w:rPr>
          <w:rFonts w:ascii="Calibri" w:hAnsi="Calibri" w:cs="Calibri"/>
        </w:rPr>
      </w:pPr>
    </w:p>
    <w:p w14:paraId="7060D8E1" w14:textId="2079EF38" w:rsidR="009E704B" w:rsidRPr="006828FF" w:rsidRDefault="009E704B" w:rsidP="009E7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t>(</w:t>
      </w:r>
      <w:r w:rsidR="00C060BE" w:rsidRPr="006828FF">
        <w:rPr>
          <w:rFonts w:ascii="Calibri" w:hAnsi="Calibri" w:cs="Calibri"/>
          <w:b/>
          <w:bCs/>
          <w:color w:val="C00000"/>
        </w:rPr>
        <w:t>a</w:t>
      </w:r>
      <w:r w:rsidRPr="006828FF">
        <w:rPr>
          <w:rFonts w:ascii="Calibri" w:hAnsi="Calibri" w:cs="Calibri"/>
          <w:b/>
          <w:bCs/>
          <w:color w:val="C00000"/>
        </w:rPr>
        <w:t xml:space="preserve">) </w:t>
      </w:r>
      <w:r w:rsidR="006B2F3D">
        <w:rPr>
          <w:rFonts w:ascii="Calibri" w:hAnsi="Calibri" w:cs="Calibri"/>
          <w:b/>
          <w:bCs/>
          <w:color w:val="C00000"/>
        </w:rPr>
        <w:t>12</w:t>
      </w:r>
      <w:r w:rsidRPr="006828FF">
        <w:rPr>
          <w:rFonts w:ascii="Calibri" w:hAnsi="Calibri" w:cs="Calibri"/>
          <w:b/>
          <w:bCs/>
          <w:color w:val="C00000"/>
        </w:rPr>
        <w:t xml:space="preserve">m – </w:t>
      </w:r>
      <w:r w:rsidR="006B2F3D">
        <w:rPr>
          <w:rFonts w:ascii="Calibri" w:hAnsi="Calibri" w:cs="Calibri"/>
          <w:b/>
          <w:bCs/>
          <w:color w:val="C00000"/>
        </w:rPr>
        <w:t>3</w:t>
      </w:r>
      <w:r w:rsidR="00641347" w:rsidRPr="006828FF">
        <w:rPr>
          <w:rFonts w:ascii="Calibri" w:hAnsi="Calibri" w:cs="Calibri"/>
          <w:b/>
          <w:bCs/>
          <w:color w:val="C00000"/>
        </w:rPr>
        <w:t xml:space="preserve"> @ </w:t>
      </w:r>
      <w:r w:rsidR="00C060BE" w:rsidRPr="006828FF">
        <w:rPr>
          <w:rFonts w:ascii="Calibri" w:hAnsi="Calibri" w:cs="Calibri"/>
          <w:b/>
          <w:bCs/>
          <w:color w:val="C00000"/>
        </w:rPr>
        <w:t>4m (2+</w:t>
      </w:r>
      <w:r w:rsidRPr="006828FF">
        <w:rPr>
          <w:rFonts w:ascii="Calibri" w:hAnsi="Calibri" w:cs="Calibri"/>
          <w:b/>
          <w:bCs/>
          <w:color w:val="C00000"/>
        </w:rPr>
        <w:t>2</w:t>
      </w:r>
      <w:r w:rsidR="00C060BE" w:rsidRPr="006828FF">
        <w:rPr>
          <w:rFonts w:ascii="Calibri" w:hAnsi="Calibri" w:cs="Calibri"/>
          <w:b/>
          <w:bCs/>
          <w:color w:val="C00000"/>
        </w:rPr>
        <w:t>)</w:t>
      </w:r>
    </w:p>
    <w:p w14:paraId="65D02607" w14:textId="77777777" w:rsidR="009E704B" w:rsidRDefault="009E704B" w:rsidP="009E704B">
      <w:pPr>
        <w:spacing w:line="276" w:lineRule="auto"/>
        <w:rPr>
          <w:rFonts w:ascii="Calibri" w:hAnsi="Calibri" w:cs="Calibri"/>
        </w:rPr>
      </w:pPr>
    </w:p>
    <w:p w14:paraId="74F617B8" w14:textId="60BDEB4A" w:rsidR="006B2F3D" w:rsidRPr="006B2F3D" w:rsidRDefault="006B2F3D" w:rsidP="006B2F3D">
      <w:pPr>
        <w:spacing w:line="276" w:lineRule="auto"/>
        <w:rPr>
          <w:rFonts w:ascii="Calibri" w:hAnsi="Calibri" w:cs="Calibri"/>
        </w:rPr>
      </w:pPr>
      <w:r w:rsidRPr="006B2F3D">
        <w:rPr>
          <w:rFonts w:ascii="Calibri" w:hAnsi="Calibri" w:cs="Calibri"/>
          <w:b/>
          <w:bCs/>
        </w:rPr>
        <w:t>1. To attract investment / access finance</w:t>
      </w:r>
      <w:r w:rsidRPr="006B2F3D">
        <w:rPr>
          <w:rFonts w:ascii="Calibri" w:hAnsi="Calibri" w:cs="Calibri"/>
          <w:b/>
          <w:bCs/>
        </w:rPr>
        <w:br/>
      </w:r>
      <w:r w:rsidRPr="006B2F3D">
        <w:rPr>
          <w:rFonts w:ascii="Calibri" w:hAnsi="Calibri" w:cs="Calibri"/>
        </w:rPr>
        <w:t>A business plan provides lenders or investors with financial evidence that the business is viable and worth supporting.</w:t>
      </w:r>
      <w:r w:rsidRPr="006B2F3D">
        <w:rPr>
          <w:rFonts w:ascii="Calibri" w:hAnsi="Calibri" w:cs="Calibri"/>
        </w:rPr>
        <w:br/>
        <w:t>The</w:t>
      </w:r>
      <w:r w:rsidRPr="006B2F3D">
        <w:rPr>
          <w:rFonts w:ascii="Calibri" w:hAnsi="Calibri" w:cs="Calibri"/>
          <w:i/>
          <w:iCs/>
        </w:rPr>
        <w:t xml:space="preserve"> Financial Plan</w:t>
      </w:r>
      <w:r w:rsidRPr="006B2F3D">
        <w:rPr>
          <w:rFonts w:ascii="Calibri" w:hAnsi="Calibri" w:cs="Calibri"/>
        </w:rPr>
        <w:t> outlines projected revenue, costs and cash flow, and the </w:t>
      </w:r>
      <w:r w:rsidRPr="006B2F3D">
        <w:rPr>
          <w:rFonts w:ascii="Calibri" w:hAnsi="Calibri" w:cs="Calibri"/>
          <w:i/>
          <w:iCs/>
        </w:rPr>
        <w:t>Market Analysis</w:t>
      </w:r>
      <w:r w:rsidRPr="006B2F3D">
        <w:rPr>
          <w:rFonts w:ascii="Calibri" w:hAnsi="Calibri" w:cs="Calibri"/>
        </w:rPr>
        <w:t> shows the opportunity in the market.</w:t>
      </w:r>
    </w:p>
    <w:p w14:paraId="71BDD878" w14:textId="77777777" w:rsidR="006B2F3D" w:rsidRDefault="006B2F3D" w:rsidP="006B2F3D">
      <w:pPr>
        <w:spacing w:line="276" w:lineRule="auto"/>
        <w:rPr>
          <w:rFonts w:ascii="Calibri" w:hAnsi="Calibri" w:cs="Calibri"/>
          <w:b/>
          <w:bCs/>
        </w:rPr>
      </w:pPr>
    </w:p>
    <w:p w14:paraId="1FF8DDDD" w14:textId="1A1D511F" w:rsidR="006B2F3D" w:rsidRPr="006B2F3D" w:rsidRDefault="006B2F3D" w:rsidP="006B2F3D">
      <w:pPr>
        <w:spacing w:line="276" w:lineRule="auto"/>
        <w:rPr>
          <w:rFonts w:ascii="Calibri" w:hAnsi="Calibri" w:cs="Calibri"/>
        </w:rPr>
      </w:pPr>
      <w:r w:rsidRPr="006B2F3D">
        <w:rPr>
          <w:rFonts w:ascii="Calibri" w:hAnsi="Calibri" w:cs="Calibri"/>
          <w:b/>
          <w:bCs/>
        </w:rPr>
        <w:t>2. To set objectives and strategies to achieve and benchmark against</w:t>
      </w:r>
      <w:r w:rsidRPr="006B2F3D">
        <w:rPr>
          <w:rFonts w:ascii="Calibri" w:hAnsi="Calibri" w:cs="Calibri"/>
          <w:b/>
          <w:bCs/>
        </w:rPr>
        <w:br/>
      </w:r>
      <w:r w:rsidRPr="006B2F3D">
        <w:rPr>
          <w:rFonts w:ascii="Calibri" w:hAnsi="Calibri" w:cs="Calibri"/>
        </w:rPr>
        <w:t>It helps set clear goals and maps out how the business will achieve them, allowing performance to be measured.</w:t>
      </w:r>
      <w:r w:rsidRPr="006B2F3D">
        <w:rPr>
          <w:rFonts w:ascii="Calibri" w:hAnsi="Calibri" w:cs="Calibri"/>
        </w:rPr>
        <w:br/>
        <w:t>The </w:t>
      </w:r>
      <w:r w:rsidRPr="006B2F3D">
        <w:rPr>
          <w:rFonts w:ascii="Calibri" w:hAnsi="Calibri" w:cs="Calibri"/>
          <w:i/>
          <w:iCs/>
        </w:rPr>
        <w:t>Sales and Marketing</w:t>
      </w:r>
      <w:r w:rsidRPr="006B2F3D">
        <w:rPr>
          <w:rFonts w:ascii="Calibri" w:hAnsi="Calibri" w:cs="Calibri"/>
        </w:rPr>
        <w:t> section details how the business will attract and retain customers, while the </w:t>
      </w:r>
      <w:r w:rsidRPr="006B2F3D">
        <w:rPr>
          <w:rFonts w:ascii="Calibri" w:hAnsi="Calibri" w:cs="Calibri"/>
          <w:i/>
          <w:iCs/>
        </w:rPr>
        <w:t>Business Model Canvas</w:t>
      </w:r>
      <w:r w:rsidRPr="006B2F3D">
        <w:rPr>
          <w:rFonts w:ascii="Calibri" w:hAnsi="Calibri" w:cs="Calibri"/>
        </w:rPr>
        <w:t> outlines how the business will operate and deliver value.</w:t>
      </w:r>
    </w:p>
    <w:p w14:paraId="2897BFF0" w14:textId="77777777" w:rsidR="006B2F3D" w:rsidRDefault="006B2F3D" w:rsidP="006B2F3D">
      <w:pPr>
        <w:spacing w:line="276" w:lineRule="auto"/>
        <w:rPr>
          <w:rFonts w:ascii="Calibri" w:hAnsi="Calibri" w:cs="Calibri"/>
          <w:b/>
          <w:bCs/>
        </w:rPr>
      </w:pPr>
    </w:p>
    <w:p w14:paraId="2964300B" w14:textId="1B265501" w:rsidR="006B2F3D" w:rsidRPr="006B2F3D" w:rsidRDefault="006B2F3D" w:rsidP="006B2F3D">
      <w:pPr>
        <w:spacing w:line="276" w:lineRule="auto"/>
        <w:rPr>
          <w:rFonts w:ascii="Calibri" w:hAnsi="Calibri" w:cs="Calibri"/>
        </w:rPr>
      </w:pPr>
      <w:r w:rsidRPr="006B2F3D">
        <w:rPr>
          <w:rFonts w:ascii="Calibri" w:hAnsi="Calibri" w:cs="Calibri"/>
          <w:b/>
          <w:bCs/>
        </w:rPr>
        <w:t>3. To assess market potential</w:t>
      </w:r>
      <w:r w:rsidRPr="006B2F3D">
        <w:rPr>
          <w:rFonts w:ascii="Calibri" w:hAnsi="Calibri" w:cs="Calibri"/>
          <w:b/>
          <w:bCs/>
        </w:rPr>
        <w:br/>
      </w:r>
      <w:r w:rsidRPr="006B2F3D">
        <w:rPr>
          <w:rFonts w:ascii="Calibri" w:hAnsi="Calibri" w:cs="Calibri"/>
        </w:rPr>
        <w:t>A business plan examines whether there is demand for the product or service and if the business can compete effectively.</w:t>
      </w:r>
      <w:r w:rsidRPr="006B2F3D">
        <w:rPr>
          <w:rFonts w:ascii="Calibri" w:hAnsi="Calibri" w:cs="Calibri"/>
        </w:rPr>
        <w:br/>
        <w:t>The </w:t>
      </w:r>
      <w:r w:rsidRPr="006B2F3D">
        <w:rPr>
          <w:rFonts w:ascii="Calibri" w:hAnsi="Calibri" w:cs="Calibri"/>
          <w:i/>
          <w:iCs/>
        </w:rPr>
        <w:t>Market Analysis</w:t>
      </w:r>
      <w:r w:rsidRPr="006B2F3D">
        <w:rPr>
          <w:rFonts w:ascii="Calibri" w:hAnsi="Calibri" w:cs="Calibri"/>
        </w:rPr>
        <w:t> identifies target customers, trends and competitors, while the </w:t>
      </w:r>
      <w:r w:rsidRPr="006B2F3D">
        <w:rPr>
          <w:rFonts w:ascii="Calibri" w:hAnsi="Calibri" w:cs="Calibri"/>
          <w:i/>
          <w:iCs/>
        </w:rPr>
        <w:t>Sales and Marketing</w:t>
      </w:r>
      <w:r w:rsidRPr="006B2F3D">
        <w:rPr>
          <w:rFonts w:ascii="Calibri" w:hAnsi="Calibri" w:cs="Calibri"/>
        </w:rPr>
        <w:t> section explains how the business will meet demand.</w:t>
      </w:r>
    </w:p>
    <w:p w14:paraId="1E041B40" w14:textId="77777777" w:rsidR="006B2F3D" w:rsidRDefault="006B2F3D" w:rsidP="006B2F3D">
      <w:pPr>
        <w:spacing w:line="276" w:lineRule="auto"/>
        <w:rPr>
          <w:rFonts w:ascii="Calibri" w:hAnsi="Calibri" w:cs="Calibri"/>
          <w:b/>
          <w:bCs/>
        </w:rPr>
      </w:pPr>
    </w:p>
    <w:p w14:paraId="0393D7CA" w14:textId="60AB12FB" w:rsidR="006B2F3D" w:rsidRPr="006B2F3D" w:rsidRDefault="006B2F3D" w:rsidP="006B2F3D">
      <w:pPr>
        <w:spacing w:line="276" w:lineRule="auto"/>
        <w:rPr>
          <w:rFonts w:ascii="Calibri" w:hAnsi="Calibri" w:cs="Calibri"/>
        </w:rPr>
      </w:pPr>
      <w:r w:rsidRPr="006B2F3D">
        <w:rPr>
          <w:rFonts w:ascii="Calibri" w:hAnsi="Calibri" w:cs="Calibri"/>
          <w:b/>
          <w:bCs/>
        </w:rPr>
        <w:t>4. To identify potential risks and challenges</w:t>
      </w:r>
      <w:r w:rsidRPr="006B2F3D">
        <w:rPr>
          <w:rFonts w:ascii="Calibri" w:hAnsi="Calibri" w:cs="Calibri"/>
          <w:b/>
          <w:bCs/>
        </w:rPr>
        <w:br/>
      </w:r>
      <w:r w:rsidRPr="006B2F3D">
        <w:rPr>
          <w:rFonts w:ascii="Calibri" w:hAnsi="Calibri" w:cs="Calibri"/>
        </w:rPr>
        <w:t>It helps spot issues like financial limits, staffing shortages or competition, and outlines how these can be addressed.</w:t>
      </w:r>
      <w:r w:rsidRPr="006B2F3D">
        <w:rPr>
          <w:rFonts w:ascii="Calibri" w:hAnsi="Calibri" w:cs="Calibri"/>
        </w:rPr>
        <w:br/>
        <w:t>The </w:t>
      </w:r>
      <w:r w:rsidRPr="006B2F3D">
        <w:rPr>
          <w:rFonts w:ascii="Calibri" w:hAnsi="Calibri" w:cs="Calibri"/>
          <w:i/>
          <w:iCs/>
        </w:rPr>
        <w:t>Market Analysis</w:t>
      </w:r>
      <w:r w:rsidRPr="006B2F3D">
        <w:rPr>
          <w:rFonts w:ascii="Calibri" w:hAnsi="Calibri" w:cs="Calibri"/>
        </w:rPr>
        <w:t> shows external threats, the </w:t>
      </w:r>
      <w:r w:rsidRPr="006B2F3D">
        <w:rPr>
          <w:rFonts w:ascii="Calibri" w:hAnsi="Calibri" w:cs="Calibri"/>
          <w:i/>
          <w:iCs/>
        </w:rPr>
        <w:t>Financial Plan</w:t>
      </w:r>
      <w:r w:rsidRPr="006B2F3D">
        <w:rPr>
          <w:rFonts w:ascii="Calibri" w:hAnsi="Calibri" w:cs="Calibri"/>
        </w:rPr>
        <w:t> highlights funding gaps, and the </w:t>
      </w:r>
      <w:r w:rsidRPr="006B2F3D">
        <w:rPr>
          <w:rFonts w:ascii="Calibri" w:hAnsi="Calibri" w:cs="Calibri"/>
          <w:i/>
          <w:iCs/>
        </w:rPr>
        <w:t>Operational Plan</w:t>
      </w:r>
      <w:r w:rsidRPr="006B2F3D">
        <w:rPr>
          <w:rFonts w:ascii="Calibri" w:hAnsi="Calibri" w:cs="Calibri"/>
        </w:rPr>
        <w:t> shows limits in supply or production capacity.</w:t>
      </w:r>
    </w:p>
    <w:p w14:paraId="4DF08C16" w14:textId="77777777" w:rsidR="009E704B" w:rsidRDefault="009E704B" w:rsidP="009E704B">
      <w:pPr>
        <w:spacing w:line="276" w:lineRule="auto"/>
        <w:rPr>
          <w:rFonts w:ascii="Calibri" w:hAnsi="Calibri" w:cs="Calibri"/>
        </w:rPr>
      </w:pPr>
    </w:p>
    <w:p w14:paraId="146E66C9" w14:textId="5EB10C2F" w:rsidR="009E704B" w:rsidRPr="006828FF" w:rsidRDefault="009E704B" w:rsidP="009E7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t>(</w:t>
      </w:r>
      <w:r w:rsidR="00C060BE" w:rsidRPr="006828FF">
        <w:rPr>
          <w:rFonts w:ascii="Calibri" w:hAnsi="Calibri" w:cs="Calibri"/>
          <w:b/>
          <w:bCs/>
          <w:color w:val="C00000"/>
        </w:rPr>
        <w:t xml:space="preserve">b) </w:t>
      </w:r>
      <w:r w:rsidR="000D0EFB">
        <w:rPr>
          <w:rFonts w:ascii="Calibri" w:hAnsi="Calibri" w:cs="Calibri"/>
          <w:b/>
          <w:bCs/>
          <w:color w:val="C00000"/>
        </w:rPr>
        <w:t xml:space="preserve">8m </w:t>
      </w:r>
      <w:r w:rsidR="00C060BE" w:rsidRPr="006828FF">
        <w:rPr>
          <w:rFonts w:ascii="Calibri" w:hAnsi="Calibri" w:cs="Calibri"/>
          <w:b/>
          <w:bCs/>
          <w:color w:val="C00000"/>
        </w:rPr>
        <w:t>(</w:t>
      </w:r>
      <w:proofErr w:type="spellStart"/>
      <w:r w:rsidR="00C060BE" w:rsidRPr="006828FF">
        <w:rPr>
          <w:rFonts w:ascii="Calibri" w:hAnsi="Calibri" w:cs="Calibri"/>
          <w:b/>
          <w:bCs/>
          <w:color w:val="C00000"/>
        </w:rPr>
        <w:t>i</w:t>
      </w:r>
      <w:proofErr w:type="spellEnd"/>
      <w:r w:rsidR="00C060BE" w:rsidRPr="006828FF">
        <w:rPr>
          <w:rFonts w:ascii="Calibri" w:hAnsi="Calibri" w:cs="Calibri"/>
          <w:b/>
          <w:bCs/>
          <w:color w:val="C00000"/>
        </w:rPr>
        <w:t>)</w:t>
      </w:r>
      <w:r w:rsidRPr="006828FF">
        <w:rPr>
          <w:rFonts w:ascii="Calibri" w:hAnsi="Calibri" w:cs="Calibri"/>
          <w:b/>
          <w:bCs/>
          <w:color w:val="C00000"/>
        </w:rPr>
        <w:t xml:space="preserve"> 4</w:t>
      </w:r>
      <w:r w:rsidR="00641347" w:rsidRPr="006828FF">
        <w:rPr>
          <w:rFonts w:ascii="Calibri" w:hAnsi="Calibri" w:cs="Calibri"/>
          <w:b/>
          <w:bCs/>
          <w:color w:val="C00000"/>
        </w:rPr>
        <w:t xml:space="preserve">m </w:t>
      </w:r>
      <w:r w:rsidRPr="006828FF">
        <w:rPr>
          <w:rFonts w:ascii="Calibri" w:hAnsi="Calibri" w:cs="Calibri"/>
          <w:b/>
          <w:bCs/>
          <w:color w:val="C00000"/>
        </w:rPr>
        <w:t>(2+2)</w:t>
      </w:r>
      <w:r w:rsidR="00C060BE" w:rsidRPr="006828FF">
        <w:rPr>
          <w:rFonts w:ascii="Calibri" w:hAnsi="Calibri" w:cs="Calibri"/>
          <w:b/>
          <w:bCs/>
          <w:color w:val="C00000"/>
        </w:rPr>
        <w:t xml:space="preserve"> (ii) 4m (2+2)</w:t>
      </w:r>
    </w:p>
    <w:p w14:paraId="699A5AC2" w14:textId="77777777" w:rsidR="009E704B" w:rsidRDefault="009E704B" w:rsidP="009E704B">
      <w:pPr>
        <w:spacing w:line="276" w:lineRule="auto"/>
        <w:rPr>
          <w:rFonts w:ascii="Calibri" w:hAnsi="Calibri" w:cs="Calibri"/>
        </w:rPr>
      </w:pPr>
    </w:p>
    <w:p w14:paraId="21C8E6C0" w14:textId="77777777" w:rsidR="006507E6" w:rsidRDefault="00C060BE" w:rsidP="00C060BE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) </w:t>
      </w:r>
      <w:r w:rsidR="006507E6" w:rsidRPr="006507E6">
        <w:rPr>
          <w:rFonts w:ascii="Calibri" w:hAnsi="Calibri" w:cs="Calibri"/>
        </w:rPr>
        <w:t>A business model explains how a company creates, delivers, and captures value. It shows how a business will earn income and serve customers.</w:t>
      </w:r>
    </w:p>
    <w:p w14:paraId="6942E263" w14:textId="76367239" w:rsidR="006507E6" w:rsidRDefault="006507E6" w:rsidP="00C060BE">
      <w:pPr>
        <w:spacing w:line="276" w:lineRule="auto"/>
        <w:rPr>
          <w:rFonts w:ascii="Calibri" w:hAnsi="Calibri" w:cs="Calibri"/>
        </w:rPr>
      </w:pPr>
      <w:r w:rsidRPr="006507E6">
        <w:rPr>
          <w:rFonts w:ascii="Calibri" w:hAnsi="Calibri" w:cs="Calibri"/>
        </w:rPr>
        <w:t>Eg Vinted uses a marketplace business model, connecting people to buy and sell second-hand clothes directly. It earns revenue from buyer fees and promoted listings.</w:t>
      </w:r>
    </w:p>
    <w:p w14:paraId="232F0843" w14:textId="77777777" w:rsidR="006507E6" w:rsidRDefault="006507E6" w:rsidP="00C060BE">
      <w:pPr>
        <w:spacing w:line="276" w:lineRule="auto"/>
        <w:rPr>
          <w:rFonts w:ascii="Calibri" w:hAnsi="Calibri" w:cs="Calibri"/>
        </w:rPr>
      </w:pPr>
    </w:p>
    <w:p w14:paraId="3511AEC4" w14:textId="77777777" w:rsidR="006507E6" w:rsidRDefault="00C060BE" w:rsidP="00C060BE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(ii) </w:t>
      </w:r>
      <w:r w:rsidR="006507E6" w:rsidRPr="006507E6">
        <w:rPr>
          <w:rFonts w:ascii="Calibri" w:hAnsi="Calibri" w:cs="Calibri"/>
        </w:rPr>
        <w:t xml:space="preserve">The business model outlines the core idea of how the business will operate, make money, and serve its target market. </w:t>
      </w:r>
    </w:p>
    <w:p w14:paraId="6D12E696" w14:textId="75F78E0E" w:rsidR="00C060BE" w:rsidRPr="00C060BE" w:rsidRDefault="006507E6" w:rsidP="00C060BE">
      <w:pPr>
        <w:spacing w:line="276" w:lineRule="auto"/>
        <w:rPr>
          <w:rFonts w:ascii="Calibri" w:hAnsi="Calibri" w:cs="Calibri"/>
        </w:rPr>
      </w:pPr>
      <w:r w:rsidRPr="006507E6">
        <w:rPr>
          <w:rFonts w:ascii="Calibri" w:hAnsi="Calibri" w:cs="Calibri"/>
        </w:rPr>
        <w:t>It helps investors and stakeholders understand how value will be created and sustained.</w:t>
      </w:r>
    </w:p>
    <w:p w14:paraId="06A7CFBF" w14:textId="77777777" w:rsidR="009E704B" w:rsidRDefault="009E704B" w:rsidP="009E704B">
      <w:pPr>
        <w:spacing w:line="276" w:lineRule="auto"/>
        <w:rPr>
          <w:rFonts w:ascii="Calibri" w:hAnsi="Calibri" w:cs="Calibri"/>
        </w:rPr>
      </w:pPr>
    </w:p>
    <w:p w14:paraId="5D0A1C5F" w14:textId="77777777" w:rsidR="00C060BE" w:rsidRDefault="00C060B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7DB61EFA" w14:textId="69254F87" w:rsidR="009E704B" w:rsidRPr="006828FF" w:rsidRDefault="009E704B" w:rsidP="009E7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lastRenderedPageBreak/>
        <w:t>(</w:t>
      </w:r>
      <w:r w:rsidR="00C060BE" w:rsidRPr="006828FF">
        <w:rPr>
          <w:rFonts w:ascii="Calibri" w:hAnsi="Calibri" w:cs="Calibri"/>
          <w:b/>
          <w:bCs/>
          <w:color w:val="C00000"/>
        </w:rPr>
        <w:t>c</w:t>
      </w:r>
      <w:r w:rsidRPr="006828FF">
        <w:rPr>
          <w:rFonts w:ascii="Calibri" w:hAnsi="Calibri" w:cs="Calibri"/>
          <w:b/>
          <w:bCs/>
          <w:color w:val="C00000"/>
        </w:rPr>
        <w:t xml:space="preserve">) </w:t>
      </w:r>
      <w:r w:rsidR="006507E6">
        <w:rPr>
          <w:rFonts w:ascii="Calibri" w:hAnsi="Calibri" w:cs="Calibri"/>
          <w:b/>
          <w:bCs/>
          <w:color w:val="C00000"/>
        </w:rPr>
        <w:t>5</w:t>
      </w:r>
      <w:r w:rsidR="00641347" w:rsidRPr="006828FF">
        <w:rPr>
          <w:rFonts w:ascii="Calibri" w:hAnsi="Calibri" w:cs="Calibri"/>
          <w:b/>
          <w:bCs/>
          <w:color w:val="C00000"/>
        </w:rPr>
        <w:t xml:space="preserve"> @ </w:t>
      </w:r>
      <w:r w:rsidR="006507E6">
        <w:rPr>
          <w:rFonts w:ascii="Calibri" w:hAnsi="Calibri" w:cs="Calibri"/>
          <w:b/>
          <w:bCs/>
          <w:color w:val="C00000"/>
        </w:rPr>
        <w:t>1</w:t>
      </w:r>
      <w:r w:rsidRPr="006828FF">
        <w:rPr>
          <w:rFonts w:ascii="Calibri" w:hAnsi="Calibri" w:cs="Calibri"/>
          <w:b/>
          <w:bCs/>
          <w:color w:val="C00000"/>
        </w:rPr>
        <w:t xml:space="preserve"> mark each </w:t>
      </w:r>
    </w:p>
    <w:p w14:paraId="62C69343" w14:textId="77777777" w:rsidR="006507E6" w:rsidRDefault="006507E6" w:rsidP="009E704B">
      <w:pPr>
        <w:spacing w:line="276" w:lineRule="auto"/>
        <w:rPr>
          <w:rFonts w:ascii="Calibri" w:hAnsi="Calibri" w:cs="Calibri"/>
          <w:b/>
          <w:bCs/>
        </w:rPr>
      </w:pPr>
    </w:p>
    <w:p w14:paraId="4AABEAF1" w14:textId="7C6C535A" w:rsidR="009E704B" w:rsidRDefault="006507E6" w:rsidP="009E704B">
      <w:pP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2564B49E" wp14:editId="78A046DE">
            <wp:extent cx="6172200" cy="3449900"/>
            <wp:effectExtent l="0" t="0" r="0" b="5080"/>
            <wp:docPr id="1558675826" name="Picture 4" descr="A white rectangular structur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75826" name="Picture 4" descr="A white rectangular structure with black text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" t="5531" r="14071" b="10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44" cy="346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9169B" w14:textId="77777777" w:rsidR="006507E6" w:rsidRDefault="006507E6" w:rsidP="006828FF">
      <w:pPr>
        <w:spacing w:line="276" w:lineRule="auto"/>
        <w:rPr>
          <w:rFonts w:ascii="Calibri" w:hAnsi="Calibri" w:cs="Calibri"/>
        </w:rPr>
      </w:pPr>
    </w:p>
    <w:p w14:paraId="6D4F445E" w14:textId="1BAD49B1" w:rsidR="006507E6" w:rsidRPr="006828FF" w:rsidRDefault="006507E6" w:rsidP="00650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color w:val="C00000"/>
        </w:rPr>
      </w:pPr>
      <w:r w:rsidRPr="006828FF">
        <w:rPr>
          <w:rFonts w:ascii="Calibri" w:hAnsi="Calibri" w:cs="Calibri"/>
          <w:b/>
          <w:bCs/>
          <w:color w:val="C00000"/>
        </w:rPr>
        <w:t>(</w:t>
      </w:r>
      <w:r>
        <w:rPr>
          <w:rFonts w:ascii="Calibri" w:hAnsi="Calibri" w:cs="Calibri"/>
          <w:b/>
          <w:bCs/>
          <w:color w:val="C00000"/>
        </w:rPr>
        <w:t>d</w:t>
      </w:r>
      <w:r w:rsidRPr="006828FF">
        <w:rPr>
          <w:rFonts w:ascii="Calibri" w:hAnsi="Calibri" w:cs="Calibri"/>
          <w:b/>
          <w:bCs/>
          <w:color w:val="C00000"/>
        </w:rPr>
        <w:t xml:space="preserve">)  </w:t>
      </w:r>
      <w:r>
        <w:rPr>
          <w:rFonts w:ascii="Calibri" w:hAnsi="Calibri" w:cs="Calibri"/>
          <w:b/>
          <w:bCs/>
          <w:color w:val="C00000"/>
        </w:rPr>
        <w:t xml:space="preserve">8m - 2 @ </w:t>
      </w:r>
      <w:r w:rsidRPr="006828FF">
        <w:rPr>
          <w:rFonts w:ascii="Calibri" w:hAnsi="Calibri" w:cs="Calibri"/>
          <w:b/>
          <w:bCs/>
          <w:color w:val="C00000"/>
        </w:rPr>
        <w:t>4m (</w:t>
      </w:r>
      <w:r>
        <w:rPr>
          <w:rFonts w:ascii="Calibri" w:hAnsi="Calibri" w:cs="Calibri"/>
          <w:b/>
          <w:bCs/>
          <w:color w:val="C00000"/>
        </w:rPr>
        <w:t>1/</w:t>
      </w:r>
      <w:r w:rsidRPr="006828FF">
        <w:rPr>
          <w:rFonts w:ascii="Calibri" w:hAnsi="Calibri" w:cs="Calibri"/>
          <w:b/>
          <w:bCs/>
          <w:color w:val="C00000"/>
        </w:rPr>
        <w:t>2+</w:t>
      </w:r>
      <w:r>
        <w:rPr>
          <w:rFonts w:ascii="Calibri" w:hAnsi="Calibri" w:cs="Calibri"/>
          <w:b/>
          <w:bCs/>
          <w:color w:val="C00000"/>
        </w:rPr>
        <w:t>1/</w:t>
      </w:r>
      <w:r w:rsidRPr="006828FF">
        <w:rPr>
          <w:rFonts w:ascii="Calibri" w:hAnsi="Calibri" w:cs="Calibri"/>
          <w:b/>
          <w:bCs/>
          <w:color w:val="C00000"/>
        </w:rPr>
        <w:t>2)</w:t>
      </w:r>
      <w:r>
        <w:rPr>
          <w:rFonts w:ascii="Calibri" w:hAnsi="Calibri" w:cs="Calibri"/>
          <w:b/>
          <w:bCs/>
          <w:color w:val="C00000"/>
        </w:rPr>
        <w:t xml:space="preserve"> for each</w:t>
      </w:r>
    </w:p>
    <w:p w14:paraId="31498A66" w14:textId="77777777" w:rsidR="006507E6" w:rsidRDefault="006507E6" w:rsidP="006828FF">
      <w:pPr>
        <w:spacing w:line="276" w:lineRule="auto"/>
        <w:rPr>
          <w:rFonts w:ascii="Calibri" w:hAnsi="Calibri" w:cs="Calibri"/>
        </w:rPr>
      </w:pPr>
    </w:p>
    <w:p w14:paraId="79B9889D" w14:textId="1438E979" w:rsidR="006507E6" w:rsidRPr="006507E6" w:rsidRDefault="006507E6" w:rsidP="006507E6">
      <w:pPr>
        <w:spacing w:line="276" w:lineRule="auto"/>
        <w:rPr>
          <w:rFonts w:ascii="Calibri" w:hAnsi="Calibri" w:cs="Calibri"/>
        </w:rPr>
      </w:pPr>
      <w:r w:rsidRPr="006507E6">
        <w:rPr>
          <w:rFonts w:ascii="Calibri" w:hAnsi="Calibri" w:cs="Calibri"/>
          <w:b/>
          <w:bCs/>
        </w:rPr>
        <w:t>Revenue Generation</w:t>
      </w:r>
      <w:r w:rsidRPr="006507E6">
        <w:rPr>
          <w:rFonts w:ascii="Calibri" w:hAnsi="Calibri" w:cs="Calibri"/>
        </w:rPr>
        <w:br/>
        <w:t>A </w:t>
      </w:r>
      <w:r w:rsidRPr="006507E6">
        <w:rPr>
          <w:rFonts w:ascii="Calibri" w:hAnsi="Calibri" w:cs="Calibri"/>
          <w:b/>
          <w:bCs/>
        </w:rPr>
        <w:t>franchise</w:t>
      </w:r>
      <w:r w:rsidRPr="006507E6">
        <w:rPr>
          <w:rFonts w:ascii="Calibri" w:hAnsi="Calibri" w:cs="Calibri"/>
        </w:rPr>
        <w:t> generates income by charging franchisees fees to use the brand name, systems and support. This includes initial set-up fees and ongoing royalties based on turnover.</w:t>
      </w:r>
      <w:r w:rsidRPr="006507E6">
        <w:rPr>
          <w:rFonts w:ascii="Calibri" w:hAnsi="Calibri" w:cs="Calibri"/>
        </w:rPr>
        <w:br/>
        <w:t>A </w:t>
      </w:r>
      <w:r w:rsidRPr="006507E6">
        <w:rPr>
          <w:rFonts w:ascii="Calibri" w:hAnsi="Calibri" w:cs="Calibri"/>
          <w:b/>
          <w:bCs/>
        </w:rPr>
        <w:t>retail business</w:t>
      </w:r>
      <w:r w:rsidRPr="006507E6">
        <w:rPr>
          <w:rFonts w:ascii="Calibri" w:hAnsi="Calibri" w:cs="Calibri"/>
        </w:rPr>
        <w:t> earns revenue by directly selling products to customers, either in-store or online, and relies heavily on consistent sales volume and pricing strategies to remain profitable.</w:t>
      </w:r>
    </w:p>
    <w:p w14:paraId="547C5F09" w14:textId="77777777" w:rsidR="006507E6" w:rsidRPr="005A24C5" w:rsidRDefault="006507E6" w:rsidP="006507E6">
      <w:pPr>
        <w:spacing w:line="276" w:lineRule="auto"/>
        <w:rPr>
          <w:rFonts w:ascii="Calibri" w:hAnsi="Calibri" w:cs="Calibri"/>
          <w:b/>
          <w:bCs/>
        </w:rPr>
      </w:pPr>
    </w:p>
    <w:p w14:paraId="5DBAEBDD" w14:textId="44CB042F" w:rsidR="006507E6" w:rsidRPr="006507E6" w:rsidRDefault="006507E6" w:rsidP="006507E6">
      <w:pPr>
        <w:spacing w:line="276" w:lineRule="auto"/>
        <w:rPr>
          <w:rFonts w:ascii="Calibri" w:hAnsi="Calibri" w:cs="Calibri"/>
        </w:rPr>
      </w:pPr>
      <w:r w:rsidRPr="006507E6">
        <w:rPr>
          <w:rFonts w:ascii="Calibri" w:hAnsi="Calibri" w:cs="Calibri"/>
          <w:b/>
          <w:bCs/>
        </w:rPr>
        <w:t>How they create and deliver value to customers</w:t>
      </w:r>
      <w:r w:rsidRPr="006507E6">
        <w:rPr>
          <w:rFonts w:ascii="Calibri" w:hAnsi="Calibri" w:cs="Calibri"/>
        </w:rPr>
        <w:br/>
        <w:t>A </w:t>
      </w:r>
      <w:r w:rsidRPr="006507E6">
        <w:rPr>
          <w:rFonts w:ascii="Calibri" w:hAnsi="Calibri" w:cs="Calibri"/>
          <w:b/>
          <w:bCs/>
        </w:rPr>
        <w:t>franchise</w:t>
      </w:r>
      <w:r w:rsidRPr="006507E6">
        <w:rPr>
          <w:rFonts w:ascii="Calibri" w:hAnsi="Calibri" w:cs="Calibri"/>
        </w:rPr>
        <w:t> delivers value through strong brand recognition, consistent product or service quality, and proven business operations. Franchisees receive training and marketing support to maintain standards across locations.</w:t>
      </w:r>
      <w:r w:rsidRPr="006507E6">
        <w:rPr>
          <w:rFonts w:ascii="Calibri" w:hAnsi="Calibri" w:cs="Calibri"/>
        </w:rPr>
        <w:br/>
        <w:t>A </w:t>
      </w:r>
      <w:r w:rsidRPr="006507E6">
        <w:rPr>
          <w:rFonts w:ascii="Calibri" w:hAnsi="Calibri" w:cs="Calibri"/>
          <w:b/>
          <w:bCs/>
        </w:rPr>
        <w:t>retailer</w:t>
      </w:r>
      <w:r w:rsidRPr="006507E6">
        <w:rPr>
          <w:rFonts w:ascii="Calibri" w:hAnsi="Calibri" w:cs="Calibri"/>
        </w:rPr>
        <w:t> focuses on delivering value by offering a wide range of products, convenient store locations or online access, and personalised customer service to meet changing consumer needs.</w:t>
      </w:r>
    </w:p>
    <w:p w14:paraId="10F76481" w14:textId="77777777" w:rsidR="009E704B" w:rsidRPr="005A24C5" w:rsidRDefault="009E704B" w:rsidP="002A4AEE">
      <w:pPr>
        <w:spacing w:line="276" w:lineRule="auto"/>
        <w:rPr>
          <w:rFonts w:ascii="Calibri" w:hAnsi="Calibri" w:cs="Calibri"/>
        </w:rPr>
      </w:pPr>
    </w:p>
    <w:p w14:paraId="4C5FABDC" w14:textId="7D4FD7E5" w:rsidR="009E704B" w:rsidRPr="005A24C5" w:rsidRDefault="009E704B">
      <w:pPr>
        <w:rPr>
          <w:rFonts w:ascii="Calibri" w:hAnsi="Calibri" w:cs="Calibri"/>
        </w:rPr>
      </w:pPr>
      <w:r w:rsidRPr="005A24C5">
        <w:rPr>
          <w:rFonts w:ascii="Calibri" w:hAnsi="Calibri" w:cs="Calibri"/>
        </w:rPr>
        <w:br w:type="page"/>
      </w:r>
    </w:p>
    <w:p w14:paraId="146156DF" w14:textId="5DD43FD3" w:rsidR="006828FF" w:rsidRPr="005A24C5" w:rsidRDefault="007B79BC" w:rsidP="0036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Calibri" w:hAnsi="Calibri" w:cs="Calibri"/>
          <w:b/>
          <w:bCs/>
          <w:color w:val="C00000"/>
        </w:rPr>
      </w:pPr>
      <w:r w:rsidRPr="005A24C5">
        <w:rPr>
          <w:rFonts w:ascii="Calibri" w:hAnsi="Calibri" w:cs="Calibri"/>
          <w:b/>
          <w:bCs/>
          <w:color w:val="C00000"/>
        </w:rPr>
        <w:lastRenderedPageBreak/>
        <w:t>(</w:t>
      </w:r>
      <w:r w:rsidR="00360A92" w:rsidRPr="005A24C5">
        <w:rPr>
          <w:rFonts w:ascii="Calibri" w:hAnsi="Calibri" w:cs="Calibri"/>
          <w:b/>
          <w:bCs/>
          <w:color w:val="C00000"/>
        </w:rPr>
        <w:t>e</w:t>
      </w:r>
      <w:r w:rsidRPr="005A24C5">
        <w:rPr>
          <w:rFonts w:ascii="Calibri" w:hAnsi="Calibri" w:cs="Calibri"/>
          <w:b/>
          <w:bCs/>
          <w:color w:val="C00000"/>
        </w:rPr>
        <w:t xml:space="preserve">) </w:t>
      </w:r>
      <w:r w:rsidR="00360A92" w:rsidRPr="005A24C5">
        <w:rPr>
          <w:rFonts w:ascii="Calibri" w:hAnsi="Calibri" w:cs="Calibri"/>
          <w:b/>
          <w:bCs/>
          <w:color w:val="C00000"/>
        </w:rPr>
        <w:t>12m – 3 @ 4m (2+2)</w:t>
      </w:r>
    </w:p>
    <w:p w14:paraId="46C4ED9D" w14:textId="12449969" w:rsidR="00360A92" w:rsidRPr="005A24C5" w:rsidRDefault="00360A92" w:rsidP="00360A92">
      <w:pPr>
        <w:numPr>
          <w:ilvl w:val="0"/>
          <w:numId w:val="31"/>
        </w:numPr>
        <w:spacing w:line="276" w:lineRule="auto"/>
        <w:rPr>
          <w:rFonts w:ascii="Calibri" w:hAnsi="Calibri" w:cs="Calibri"/>
          <w:color w:val="000000" w:themeColor="text1"/>
        </w:rPr>
      </w:pPr>
      <w:r w:rsidRPr="00360A92">
        <w:rPr>
          <w:rFonts w:ascii="Calibri" w:hAnsi="Calibri" w:cs="Calibri"/>
          <w:b/>
          <w:bCs/>
          <w:color w:val="000000" w:themeColor="text1"/>
        </w:rPr>
        <w:t>Online Sales and E-commerce</w:t>
      </w:r>
      <w:r w:rsidRPr="00360A92">
        <w:rPr>
          <w:rFonts w:ascii="Calibri" w:hAnsi="Calibri" w:cs="Calibri"/>
          <w:b/>
          <w:bCs/>
          <w:color w:val="000000" w:themeColor="text1"/>
        </w:rPr>
        <w:br/>
      </w:r>
      <w:r w:rsidRPr="00360A92">
        <w:rPr>
          <w:rFonts w:ascii="Calibri" w:hAnsi="Calibri" w:cs="Calibri"/>
          <w:color w:val="000000" w:themeColor="text1"/>
        </w:rPr>
        <w:t>Digital platforms allow businesses to trade 24/7, opening up access to global markets and creating new revenue streams. This shift supports innovation in logistics, product delivery, and customer service models</w:t>
      </w:r>
      <w:r w:rsidRPr="005A24C5">
        <w:rPr>
          <w:rFonts w:ascii="Calibri" w:hAnsi="Calibri" w:cs="Calibri"/>
          <w:color w:val="000000" w:themeColor="text1"/>
        </w:rPr>
        <w:t>.</w:t>
      </w:r>
    </w:p>
    <w:p w14:paraId="40ECFEE9" w14:textId="77777777" w:rsidR="00360A92" w:rsidRPr="00360A92" w:rsidRDefault="00360A92" w:rsidP="00360A92">
      <w:pPr>
        <w:spacing w:line="276" w:lineRule="auto"/>
        <w:ind w:left="720"/>
        <w:rPr>
          <w:rFonts w:ascii="Calibri" w:hAnsi="Calibri" w:cs="Calibri"/>
          <w:color w:val="000000" w:themeColor="text1"/>
        </w:rPr>
      </w:pPr>
    </w:p>
    <w:p w14:paraId="0BDC7E73" w14:textId="538443E9" w:rsidR="00360A92" w:rsidRPr="005A24C5" w:rsidRDefault="00360A92" w:rsidP="00360A92">
      <w:pPr>
        <w:numPr>
          <w:ilvl w:val="0"/>
          <w:numId w:val="31"/>
        </w:numPr>
        <w:spacing w:line="276" w:lineRule="auto"/>
        <w:rPr>
          <w:rFonts w:ascii="Calibri" w:hAnsi="Calibri" w:cs="Calibri"/>
          <w:color w:val="000000" w:themeColor="text1"/>
        </w:rPr>
      </w:pPr>
      <w:r w:rsidRPr="00360A92">
        <w:rPr>
          <w:rFonts w:ascii="Calibri" w:hAnsi="Calibri" w:cs="Calibri"/>
          <w:b/>
          <w:bCs/>
          <w:color w:val="000000" w:themeColor="text1"/>
        </w:rPr>
        <w:t>Automation and Efficiency</w:t>
      </w:r>
      <w:r w:rsidRPr="00360A92">
        <w:rPr>
          <w:rFonts w:ascii="Calibri" w:hAnsi="Calibri" w:cs="Calibri"/>
          <w:b/>
          <w:bCs/>
          <w:color w:val="000000" w:themeColor="text1"/>
        </w:rPr>
        <w:br/>
      </w:r>
      <w:r w:rsidRPr="00360A92">
        <w:rPr>
          <w:rFonts w:ascii="Calibri" w:hAnsi="Calibri" w:cs="Calibri"/>
          <w:color w:val="000000" w:themeColor="text1"/>
        </w:rPr>
        <w:t xml:space="preserve">Digital tools such as inventory systems, CRMs, and AI reduce manual tasks and human error. Businesses like 360 Cycles and </w:t>
      </w:r>
      <w:proofErr w:type="spellStart"/>
      <w:r w:rsidRPr="00360A92">
        <w:rPr>
          <w:rFonts w:ascii="Calibri" w:hAnsi="Calibri" w:cs="Calibri"/>
          <w:color w:val="000000" w:themeColor="text1"/>
        </w:rPr>
        <w:t>doddl</w:t>
      </w:r>
      <w:proofErr w:type="spellEnd"/>
      <w:r w:rsidRPr="00360A92">
        <w:rPr>
          <w:rFonts w:ascii="Calibri" w:hAnsi="Calibri" w:cs="Calibri"/>
          <w:color w:val="000000" w:themeColor="text1"/>
        </w:rPr>
        <w:t xml:space="preserve"> use these tools to streamline communication, automate bookings, and manage customer relationships.</w:t>
      </w:r>
    </w:p>
    <w:p w14:paraId="22E4FD17" w14:textId="77777777" w:rsidR="00360A92" w:rsidRPr="00360A92" w:rsidRDefault="00360A92" w:rsidP="00360A92">
      <w:pPr>
        <w:spacing w:line="276" w:lineRule="auto"/>
        <w:rPr>
          <w:rFonts w:ascii="Calibri" w:hAnsi="Calibri" w:cs="Calibri"/>
          <w:color w:val="000000" w:themeColor="text1"/>
        </w:rPr>
      </w:pPr>
    </w:p>
    <w:p w14:paraId="24EBB029" w14:textId="142E2334" w:rsidR="00360A92" w:rsidRPr="005A24C5" w:rsidRDefault="00360A92" w:rsidP="00360A92">
      <w:pPr>
        <w:numPr>
          <w:ilvl w:val="0"/>
          <w:numId w:val="31"/>
        </w:numPr>
        <w:spacing w:line="276" w:lineRule="auto"/>
        <w:rPr>
          <w:rFonts w:ascii="Calibri" w:hAnsi="Calibri" w:cs="Calibri"/>
          <w:color w:val="000000" w:themeColor="text1"/>
        </w:rPr>
      </w:pPr>
      <w:r w:rsidRPr="00360A92">
        <w:rPr>
          <w:rFonts w:ascii="Calibri" w:hAnsi="Calibri" w:cs="Calibri"/>
          <w:b/>
          <w:bCs/>
          <w:color w:val="000000" w:themeColor="text1"/>
        </w:rPr>
        <w:t>Data-Driven Decision Making</w:t>
      </w:r>
      <w:r w:rsidRPr="00360A92">
        <w:rPr>
          <w:rFonts w:ascii="Calibri" w:hAnsi="Calibri" w:cs="Calibri"/>
          <w:b/>
          <w:bCs/>
          <w:color w:val="000000" w:themeColor="text1"/>
        </w:rPr>
        <w:br/>
      </w:r>
      <w:r w:rsidRPr="00360A92">
        <w:rPr>
          <w:rFonts w:ascii="Calibri" w:hAnsi="Calibri" w:cs="Calibri"/>
          <w:color w:val="000000" w:themeColor="text1"/>
        </w:rPr>
        <w:t xml:space="preserve">Businesses use analytics to interpret consumer behaviour, measure performance, and plan ahead. Platforms like Shopify, </w:t>
      </w:r>
      <w:proofErr w:type="spellStart"/>
      <w:r w:rsidRPr="00360A92">
        <w:rPr>
          <w:rFonts w:ascii="Calibri" w:hAnsi="Calibri" w:cs="Calibri"/>
          <w:color w:val="000000" w:themeColor="text1"/>
        </w:rPr>
        <w:t>Klaviyo</w:t>
      </w:r>
      <w:proofErr w:type="spellEnd"/>
      <w:r w:rsidRPr="00360A92">
        <w:rPr>
          <w:rFonts w:ascii="Calibri" w:hAnsi="Calibri" w:cs="Calibri"/>
          <w:color w:val="000000" w:themeColor="text1"/>
        </w:rPr>
        <w:t>, and Google guide product development and improve marketing.</w:t>
      </w:r>
    </w:p>
    <w:p w14:paraId="42DA578A" w14:textId="77777777" w:rsidR="00360A92" w:rsidRPr="00360A92" w:rsidRDefault="00360A92" w:rsidP="00360A92">
      <w:pPr>
        <w:spacing w:line="276" w:lineRule="auto"/>
        <w:rPr>
          <w:rFonts w:ascii="Calibri" w:hAnsi="Calibri" w:cs="Calibri"/>
          <w:color w:val="000000" w:themeColor="text1"/>
        </w:rPr>
      </w:pPr>
    </w:p>
    <w:p w14:paraId="00D1D915" w14:textId="49094866" w:rsidR="00360A92" w:rsidRPr="00360A92" w:rsidRDefault="00360A92" w:rsidP="00360A92">
      <w:pPr>
        <w:numPr>
          <w:ilvl w:val="0"/>
          <w:numId w:val="31"/>
        </w:numPr>
        <w:spacing w:line="276" w:lineRule="auto"/>
        <w:rPr>
          <w:rFonts w:ascii="Calibri" w:hAnsi="Calibri" w:cs="Calibri"/>
          <w:color w:val="000000" w:themeColor="text1"/>
        </w:rPr>
      </w:pPr>
      <w:r w:rsidRPr="00360A92">
        <w:rPr>
          <w:rFonts w:ascii="Calibri" w:hAnsi="Calibri" w:cs="Calibri"/>
          <w:b/>
          <w:bCs/>
          <w:color w:val="000000" w:themeColor="text1"/>
        </w:rPr>
        <w:t>Team Communication and Operations</w:t>
      </w:r>
      <w:r w:rsidRPr="00360A92">
        <w:rPr>
          <w:rFonts w:ascii="Calibri" w:hAnsi="Calibri" w:cs="Calibri"/>
          <w:b/>
          <w:bCs/>
          <w:color w:val="000000" w:themeColor="text1"/>
        </w:rPr>
        <w:br/>
      </w:r>
      <w:r w:rsidRPr="00360A92">
        <w:rPr>
          <w:rFonts w:ascii="Calibri" w:hAnsi="Calibri" w:cs="Calibri"/>
          <w:color w:val="000000" w:themeColor="text1"/>
        </w:rPr>
        <w:t>Apps like Slack, Trello, and Notion are central to internal collaboration. These tools help remote teams coordinate projects, plan content, and stay efficient as the business scales.</w:t>
      </w:r>
    </w:p>
    <w:p w14:paraId="410C99C6" w14:textId="77777777" w:rsidR="006828FF" w:rsidRPr="005A24C5" w:rsidRDefault="006828FF" w:rsidP="006828FF">
      <w:pPr>
        <w:spacing w:line="276" w:lineRule="auto"/>
        <w:rPr>
          <w:rFonts w:ascii="Calibri" w:hAnsi="Calibri" w:cs="Calibri"/>
          <w:b/>
          <w:bCs/>
          <w:color w:val="C00000"/>
        </w:rPr>
      </w:pPr>
    </w:p>
    <w:p w14:paraId="040A202E" w14:textId="77777777" w:rsidR="0009536C" w:rsidRDefault="0009536C">
      <w:pPr>
        <w:rPr>
          <w:rFonts w:ascii="Calibri" w:hAnsi="Calibri" w:cs="Calibri"/>
          <w:b/>
          <w:bCs/>
          <w:color w:val="C00000"/>
        </w:rPr>
      </w:pPr>
      <w:r>
        <w:rPr>
          <w:rFonts w:ascii="Calibri" w:hAnsi="Calibri" w:cs="Calibri"/>
          <w:b/>
          <w:bCs/>
          <w:color w:val="C00000"/>
        </w:rPr>
        <w:br w:type="page"/>
      </w:r>
    </w:p>
    <w:p w14:paraId="3448ACF8" w14:textId="2C02D74B" w:rsidR="00360A92" w:rsidRPr="005A24C5" w:rsidRDefault="00360A92" w:rsidP="0036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92"/>
        </w:tabs>
        <w:spacing w:line="276" w:lineRule="auto"/>
        <w:rPr>
          <w:rFonts w:ascii="Calibri" w:hAnsi="Calibri" w:cs="Calibri"/>
          <w:b/>
          <w:bCs/>
          <w:color w:val="C00000"/>
        </w:rPr>
      </w:pPr>
      <w:r w:rsidRPr="005A24C5">
        <w:rPr>
          <w:rFonts w:ascii="Calibri" w:hAnsi="Calibri" w:cs="Calibri"/>
          <w:b/>
          <w:bCs/>
          <w:color w:val="C00000"/>
        </w:rPr>
        <w:lastRenderedPageBreak/>
        <w:t>(f) 1</w:t>
      </w:r>
      <w:r w:rsidR="0009536C">
        <w:rPr>
          <w:rFonts w:ascii="Calibri" w:hAnsi="Calibri" w:cs="Calibri"/>
          <w:b/>
          <w:bCs/>
          <w:color w:val="C00000"/>
        </w:rPr>
        <w:t>6</w:t>
      </w:r>
      <w:r w:rsidRPr="005A24C5">
        <w:rPr>
          <w:rFonts w:ascii="Calibri" w:hAnsi="Calibri" w:cs="Calibri"/>
          <w:b/>
          <w:bCs/>
          <w:color w:val="C00000"/>
        </w:rPr>
        <w:t xml:space="preserve">m – </w:t>
      </w:r>
      <w:r w:rsidR="0009536C">
        <w:rPr>
          <w:rFonts w:ascii="Calibri" w:hAnsi="Calibri" w:cs="Calibri"/>
          <w:b/>
          <w:bCs/>
          <w:color w:val="C00000"/>
        </w:rPr>
        <w:t>2</w:t>
      </w:r>
      <w:r w:rsidRPr="005A24C5">
        <w:rPr>
          <w:rFonts w:ascii="Calibri" w:hAnsi="Calibri" w:cs="Calibri"/>
          <w:b/>
          <w:bCs/>
          <w:color w:val="C00000"/>
        </w:rPr>
        <w:t xml:space="preserve"> @ </w:t>
      </w:r>
      <w:r w:rsidR="0009536C">
        <w:rPr>
          <w:rFonts w:ascii="Calibri" w:hAnsi="Calibri" w:cs="Calibri"/>
          <w:b/>
          <w:bCs/>
          <w:color w:val="C00000"/>
        </w:rPr>
        <w:t>8</w:t>
      </w:r>
      <w:r w:rsidRPr="005A24C5">
        <w:rPr>
          <w:rFonts w:ascii="Calibri" w:hAnsi="Calibri" w:cs="Calibri"/>
          <w:b/>
          <w:bCs/>
          <w:color w:val="C00000"/>
        </w:rPr>
        <w:t>m (</w:t>
      </w:r>
      <w:r w:rsidR="0009536C">
        <w:rPr>
          <w:rFonts w:ascii="Calibri" w:hAnsi="Calibri" w:cs="Calibri"/>
          <w:b/>
          <w:bCs/>
          <w:color w:val="C00000"/>
        </w:rPr>
        <w:t>4 (</w:t>
      </w:r>
      <w:r w:rsidRPr="005A24C5">
        <w:rPr>
          <w:rFonts w:ascii="Calibri" w:hAnsi="Calibri" w:cs="Calibri"/>
          <w:b/>
          <w:bCs/>
          <w:color w:val="C00000"/>
        </w:rPr>
        <w:t>2+2</w:t>
      </w:r>
      <w:r w:rsidR="0009536C">
        <w:rPr>
          <w:rFonts w:ascii="Calibri" w:hAnsi="Calibri" w:cs="Calibri"/>
          <w:b/>
          <w:bCs/>
          <w:color w:val="C00000"/>
        </w:rPr>
        <w:t>) x 2</w:t>
      </w:r>
      <w:r w:rsidRPr="005A24C5">
        <w:rPr>
          <w:rFonts w:ascii="Calibri" w:hAnsi="Calibri" w:cs="Calibri"/>
          <w:b/>
          <w:bCs/>
          <w:color w:val="C00000"/>
        </w:rPr>
        <w:t>)</w:t>
      </w:r>
    </w:p>
    <w:p w14:paraId="73AFDD66" w14:textId="77777777" w:rsidR="00360A92" w:rsidRDefault="00360A92" w:rsidP="006828FF">
      <w:pPr>
        <w:spacing w:line="276" w:lineRule="auto"/>
        <w:rPr>
          <w:rFonts w:ascii="Calibri" w:hAnsi="Calibri" w:cs="Calibri"/>
          <w:b/>
          <w:bCs/>
          <w:color w:val="C00000"/>
        </w:rPr>
      </w:pPr>
    </w:p>
    <w:p w14:paraId="18BDBEC6" w14:textId="77777777" w:rsidR="0009536C" w:rsidRPr="0009536C" w:rsidRDefault="0009536C" w:rsidP="0009536C">
      <w:pPr>
        <w:spacing w:line="276" w:lineRule="auto"/>
        <w:rPr>
          <w:rFonts w:ascii="Calibri" w:hAnsi="Calibri" w:cs="Calibri"/>
        </w:rPr>
      </w:pPr>
      <w:r w:rsidRPr="0009536C">
        <w:rPr>
          <w:rFonts w:ascii="Calibri" w:hAnsi="Calibri" w:cs="Calibri"/>
          <w:b/>
          <w:bCs/>
        </w:rPr>
        <w:t>1. Revenue Generation</w:t>
      </w:r>
      <w:r w:rsidRPr="0009536C">
        <w:rPr>
          <w:rFonts w:ascii="Calibri" w:hAnsi="Calibri" w:cs="Calibri"/>
          <w:b/>
          <w:bCs/>
        </w:rPr>
        <w:br/>
      </w:r>
      <w:r w:rsidRPr="0009536C">
        <w:rPr>
          <w:rFonts w:ascii="Calibri" w:hAnsi="Calibri" w:cs="Calibri"/>
        </w:rPr>
        <w:t>A </w:t>
      </w:r>
      <w:r w:rsidRPr="0009536C">
        <w:rPr>
          <w:rFonts w:ascii="Calibri" w:hAnsi="Calibri" w:cs="Calibri"/>
          <w:b/>
          <w:bCs/>
        </w:rPr>
        <w:t>marketplace model</w:t>
      </w:r>
      <w:r w:rsidRPr="0009536C">
        <w:rPr>
          <w:rFonts w:ascii="Calibri" w:hAnsi="Calibri" w:cs="Calibri"/>
        </w:rPr>
        <w:t> like Vinted earns revenue by charging buyer protection fees and offering promoted listings to sellers.</w:t>
      </w:r>
      <w:r w:rsidRPr="0009536C">
        <w:rPr>
          <w:rFonts w:ascii="Calibri" w:hAnsi="Calibri" w:cs="Calibri"/>
        </w:rPr>
        <w:br/>
        <w:t>It benefits from high user volume and low operational costs since it does not hold inventory or manage fulfilment.</w:t>
      </w:r>
      <w:r w:rsidRPr="0009536C">
        <w:rPr>
          <w:rFonts w:ascii="Calibri" w:hAnsi="Calibri" w:cs="Calibri"/>
        </w:rPr>
        <w:br/>
        <w:t>In contrast, a </w:t>
      </w:r>
      <w:r w:rsidRPr="0009536C">
        <w:rPr>
          <w:rFonts w:ascii="Calibri" w:hAnsi="Calibri" w:cs="Calibri"/>
          <w:b/>
          <w:bCs/>
        </w:rPr>
        <w:t>subscription model</w:t>
      </w:r>
      <w:r w:rsidRPr="0009536C">
        <w:rPr>
          <w:rFonts w:ascii="Calibri" w:hAnsi="Calibri" w:cs="Calibri"/>
        </w:rPr>
        <w:t> such as Spotify earns through regular monthly or annual payments from users in exchange for ongoing access to digital content or services.</w:t>
      </w:r>
      <w:r w:rsidRPr="0009536C">
        <w:rPr>
          <w:rFonts w:ascii="Calibri" w:hAnsi="Calibri" w:cs="Calibri"/>
        </w:rPr>
        <w:br/>
        <w:t>This creates predictable income but requires the platform to retain users through content quality and personalisation.</w:t>
      </w:r>
    </w:p>
    <w:p w14:paraId="77BF6BBA" w14:textId="77777777" w:rsidR="0009536C" w:rsidRDefault="0009536C" w:rsidP="0009536C">
      <w:pPr>
        <w:spacing w:line="276" w:lineRule="auto"/>
        <w:rPr>
          <w:rFonts w:ascii="Calibri" w:hAnsi="Calibri" w:cs="Calibri"/>
          <w:b/>
          <w:bCs/>
        </w:rPr>
      </w:pPr>
    </w:p>
    <w:p w14:paraId="3D424E98" w14:textId="6AED47F9" w:rsidR="0009536C" w:rsidRDefault="0009536C" w:rsidP="0009536C">
      <w:pPr>
        <w:spacing w:line="276" w:lineRule="auto"/>
        <w:rPr>
          <w:rFonts w:ascii="Calibri" w:hAnsi="Calibri" w:cs="Calibri"/>
        </w:rPr>
      </w:pPr>
      <w:r w:rsidRPr="0009536C">
        <w:rPr>
          <w:rFonts w:ascii="Calibri" w:hAnsi="Calibri" w:cs="Calibri"/>
          <w:b/>
          <w:bCs/>
        </w:rPr>
        <w:t>2. Consumer Access and Cost</w:t>
      </w:r>
      <w:r w:rsidRPr="0009536C">
        <w:rPr>
          <w:rFonts w:ascii="Calibri" w:hAnsi="Calibri" w:cs="Calibri"/>
          <w:b/>
          <w:bCs/>
        </w:rPr>
        <w:br/>
        <w:t>Marketplace models</w:t>
      </w:r>
      <w:r w:rsidRPr="0009536C">
        <w:rPr>
          <w:rFonts w:ascii="Calibri" w:hAnsi="Calibri" w:cs="Calibri"/>
        </w:rPr>
        <w:t xml:space="preserve">  </w:t>
      </w:r>
      <w:r>
        <w:rPr>
          <w:rFonts w:ascii="Calibri" w:hAnsi="Calibri" w:cs="Calibri"/>
        </w:rPr>
        <w:t xml:space="preserve">are usually </w:t>
      </w:r>
      <w:r w:rsidRPr="0009536C">
        <w:rPr>
          <w:rFonts w:ascii="Calibri" w:hAnsi="Calibri" w:cs="Calibri"/>
        </w:rPr>
        <w:t>free to access and use, allowing anyone to list or buy items with minimal barriers.</w:t>
      </w:r>
      <w:r>
        <w:rPr>
          <w:rFonts w:ascii="Calibri" w:hAnsi="Calibri" w:cs="Calibri"/>
        </w:rPr>
        <w:t xml:space="preserve"> </w:t>
      </w:r>
      <w:r w:rsidRPr="0009536C">
        <w:rPr>
          <w:rFonts w:ascii="Calibri" w:hAnsi="Calibri" w:cs="Calibri"/>
        </w:rPr>
        <w:t>This low entry cost encourages high user participation, supporting rapid growth and community-driven content.</w:t>
      </w:r>
      <w:r w:rsidRPr="0009536C">
        <w:rPr>
          <w:rFonts w:ascii="Calibri" w:hAnsi="Calibri" w:cs="Calibri"/>
        </w:rPr>
        <w:br/>
        <w:t xml:space="preserve">In a </w:t>
      </w:r>
      <w:r w:rsidRPr="0009536C">
        <w:rPr>
          <w:rFonts w:ascii="Calibri" w:hAnsi="Calibri" w:cs="Calibri"/>
          <w:b/>
          <w:bCs/>
        </w:rPr>
        <w:t>subscription model</w:t>
      </w:r>
      <w:r w:rsidRPr="0009536C">
        <w:rPr>
          <w:rFonts w:ascii="Calibri" w:hAnsi="Calibri" w:cs="Calibri"/>
        </w:rPr>
        <w:t>, users must pay upfront to access full features, which may limit initial uptake but ensures committed, paying customers.</w:t>
      </w:r>
      <w:r w:rsidRPr="0009536C">
        <w:rPr>
          <w:rFonts w:ascii="Calibri" w:hAnsi="Calibri" w:cs="Calibri"/>
        </w:rPr>
        <w:br/>
        <w:t>Spotify, for example, offers free trials or a freemium version to encourage users to eventually convert to paid plans.</w:t>
      </w:r>
    </w:p>
    <w:p w14:paraId="00DE5480" w14:textId="77777777" w:rsidR="0009536C" w:rsidRDefault="0009536C" w:rsidP="0009536C">
      <w:pPr>
        <w:spacing w:line="276" w:lineRule="auto"/>
        <w:rPr>
          <w:rFonts w:ascii="Calibri" w:hAnsi="Calibri" w:cs="Calibri"/>
        </w:rPr>
      </w:pPr>
    </w:p>
    <w:p w14:paraId="372D4A5E" w14:textId="77777777" w:rsidR="0009536C" w:rsidRPr="0009536C" w:rsidRDefault="0009536C" w:rsidP="0009536C">
      <w:pPr>
        <w:spacing w:line="276" w:lineRule="auto"/>
        <w:rPr>
          <w:rFonts w:ascii="Calibri" w:hAnsi="Calibri" w:cs="Calibri"/>
          <w:b/>
          <w:bCs/>
        </w:rPr>
      </w:pPr>
      <w:r w:rsidRPr="0009536C">
        <w:rPr>
          <w:rFonts w:ascii="Calibri" w:hAnsi="Calibri" w:cs="Calibri"/>
          <w:b/>
          <w:bCs/>
        </w:rPr>
        <w:t>3. Scalability and Growth</w:t>
      </w:r>
    </w:p>
    <w:p w14:paraId="5F8ABD61" w14:textId="1F90FE1A" w:rsidR="0009536C" w:rsidRPr="0009536C" w:rsidRDefault="0009536C" w:rsidP="0009536C">
      <w:pPr>
        <w:spacing w:line="276" w:lineRule="auto"/>
        <w:rPr>
          <w:rFonts w:ascii="Calibri" w:hAnsi="Calibri" w:cs="Calibri"/>
        </w:rPr>
      </w:pPr>
      <w:r w:rsidRPr="0009536C">
        <w:rPr>
          <w:rFonts w:ascii="Calibri" w:hAnsi="Calibri" w:cs="Calibri"/>
          <w:b/>
          <w:bCs/>
        </w:rPr>
        <w:t>Marketplace models</w:t>
      </w:r>
      <w:r w:rsidRPr="0009536C">
        <w:rPr>
          <w:rFonts w:ascii="Calibri" w:hAnsi="Calibri" w:cs="Calibri"/>
        </w:rPr>
        <w:t> like Vinted scale easily because they don’t need to produce goods or manage stock. As more users join, the platform becomes more valuable through network effects</w:t>
      </w:r>
      <w:r>
        <w:rPr>
          <w:rFonts w:ascii="Calibri" w:hAnsi="Calibri" w:cs="Calibri"/>
        </w:rPr>
        <w:t xml:space="preserve">, </w:t>
      </w:r>
      <w:r w:rsidRPr="0009536C">
        <w:rPr>
          <w:rFonts w:ascii="Calibri" w:hAnsi="Calibri" w:cs="Calibri"/>
        </w:rPr>
        <w:t>more buyers attract more sellers, and vice versa.</w:t>
      </w:r>
      <w:r w:rsidRPr="0009536C">
        <w:rPr>
          <w:rFonts w:ascii="Calibri" w:hAnsi="Calibri" w:cs="Calibri"/>
        </w:rPr>
        <w:br/>
        <w:t>Growth is also cost-efficient, as the platform mainly provides digital infrastructure and support.</w:t>
      </w:r>
      <w:r w:rsidRPr="0009536C">
        <w:rPr>
          <w:rFonts w:ascii="Calibri" w:hAnsi="Calibri" w:cs="Calibri"/>
        </w:rPr>
        <w:br/>
      </w:r>
      <w:r w:rsidRPr="0009536C">
        <w:rPr>
          <w:rFonts w:ascii="Calibri" w:hAnsi="Calibri" w:cs="Calibri"/>
          <w:b/>
          <w:bCs/>
        </w:rPr>
        <w:t>Subscription models</w:t>
      </w:r>
      <w:r w:rsidRPr="0009536C">
        <w:rPr>
          <w:rFonts w:ascii="Calibri" w:hAnsi="Calibri" w:cs="Calibri"/>
        </w:rPr>
        <w:t> like Spotify are also highly scalable, especially for digital content. Once created, the content can be delivered to millions of users at little extra cost.</w:t>
      </w:r>
      <w:r w:rsidRPr="0009536C">
        <w:rPr>
          <w:rFonts w:ascii="Calibri" w:hAnsi="Calibri" w:cs="Calibri"/>
        </w:rPr>
        <w:br/>
        <w:t>However, growth depends on keeping users engaged long-term to reduce churn and maintain recurring revenue.</w:t>
      </w:r>
    </w:p>
    <w:p w14:paraId="67E253D0" w14:textId="77777777" w:rsidR="0009536C" w:rsidRDefault="0009536C" w:rsidP="0009536C">
      <w:pPr>
        <w:spacing w:line="276" w:lineRule="auto"/>
        <w:rPr>
          <w:rFonts w:ascii="Calibri" w:hAnsi="Calibri" w:cs="Calibri"/>
        </w:rPr>
      </w:pPr>
    </w:p>
    <w:p w14:paraId="7DFA7595" w14:textId="51E561B6" w:rsidR="0009536C" w:rsidRPr="0009536C" w:rsidRDefault="0009536C" w:rsidP="0009536C">
      <w:pPr>
        <w:spacing w:line="276" w:lineRule="auto"/>
        <w:rPr>
          <w:rFonts w:ascii="Calibri" w:hAnsi="Calibri" w:cs="Calibri"/>
          <w:b/>
          <w:bCs/>
        </w:rPr>
      </w:pPr>
      <w:r w:rsidRPr="0009536C">
        <w:rPr>
          <w:rFonts w:ascii="Calibri" w:hAnsi="Calibri" w:cs="Calibri"/>
          <w:b/>
          <w:bCs/>
        </w:rPr>
        <w:t>4. User Engagement and Retention</w:t>
      </w:r>
    </w:p>
    <w:p w14:paraId="309E4F89" w14:textId="70B64473" w:rsidR="0009536C" w:rsidRPr="0009536C" w:rsidRDefault="0009536C" w:rsidP="0009536C">
      <w:pPr>
        <w:spacing w:line="276" w:lineRule="auto"/>
        <w:rPr>
          <w:rFonts w:ascii="Calibri" w:hAnsi="Calibri" w:cs="Calibri"/>
        </w:rPr>
      </w:pPr>
      <w:r w:rsidRPr="0009536C">
        <w:rPr>
          <w:rFonts w:ascii="Calibri" w:hAnsi="Calibri" w:cs="Calibri"/>
          <w:b/>
          <w:bCs/>
        </w:rPr>
        <w:t>Marketplaces</w:t>
      </w:r>
      <w:r w:rsidRPr="0009536C">
        <w:rPr>
          <w:rFonts w:ascii="Calibri" w:hAnsi="Calibri" w:cs="Calibri"/>
        </w:rPr>
        <w:t> encourage engagement through community interaction, user reviews, and fresh listings. Users are retained by ease of use, low costs, and sustainable shopping trends.</w:t>
      </w:r>
      <w:r w:rsidRPr="0009536C">
        <w:rPr>
          <w:rFonts w:ascii="Calibri" w:hAnsi="Calibri" w:cs="Calibri"/>
        </w:rPr>
        <w:br/>
        <w:t>Vinted adds value by offering secure payments, shipping options and seller tools, making users more likely to return.</w:t>
      </w:r>
      <w:r w:rsidRPr="0009536C">
        <w:rPr>
          <w:rFonts w:ascii="Calibri" w:hAnsi="Calibri" w:cs="Calibri"/>
        </w:rPr>
        <w:br/>
      </w:r>
      <w:r w:rsidRPr="0009536C">
        <w:rPr>
          <w:rFonts w:ascii="Calibri" w:hAnsi="Calibri" w:cs="Calibri"/>
          <w:b/>
          <w:bCs/>
        </w:rPr>
        <w:t>Subscription models</w:t>
      </w:r>
      <w:r w:rsidRPr="0009536C">
        <w:rPr>
          <w:rFonts w:ascii="Calibri" w:hAnsi="Calibri" w:cs="Calibri"/>
        </w:rPr>
        <w:t> retain users by offering personalised experiences, exclusive features and regular updates.</w:t>
      </w:r>
      <w:r w:rsidRPr="0009536C">
        <w:rPr>
          <w:rFonts w:ascii="Calibri" w:hAnsi="Calibri" w:cs="Calibri"/>
        </w:rPr>
        <w:br/>
        <w:t>Spotify, for example, uses AI to recommend music and create tailored playlists, which increases daily usage and long-term loyalty.</w:t>
      </w:r>
    </w:p>
    <w:sectPr w:rsidR="0009536C" w:rsidRPr="0009536C" w:rsidSect="005E21C2">
      <w:headerReference w:type="default" r:id="rId12"/>
      <w:footerReference w:type="even" r:id="rId13"/>
      <w:footerReference w:type="default" r:id="rId14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60AE5" w14:textId="77777777" w:rsidR="00407257" w:rsidRDefault="00407257" w:rsidP="00FE502A">
      <w:r>
        <w:separator/>
      </w:r>
    </w:p>
    <w:p w14:paraId="67CCC60F" w14:textId="77777777" w:rsidR="00407257" w:rsidRDefault="00407257"/>
  </w:endnote>
  <w:endnote w:type="continuationSeparator" w:id="0">
    <w:p w14:paraId="1A63F853" w14:textId="77777777" w:rsidR="00407257" w:rsidRDefault="00407257" w:rsidP="00FE502A">
      <w:r>
        <w:continuationSeparator/>
      </w:r>
    </w:p>
    <w:p w14:paraId="083A59E7" w14:textId="77777777" w:rsidR="00407257" w:rsidRDefault="0040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6090058"/>
      <w:docPartObj>
        <w:docPartGallery w:val="Page Numbers (Bottom of Page)"/>
        <w:docPartUnique/>
      </w:docPartObj>
    </w:sdtPr>
    <w:sdtContent>
      <w:p w14:paraId="71AA45A2" w14:textId="6E12AAD9" w:rsidR="00FE502A" w:rsidRDefault="00FE502A" w:rsidP="00AC346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45558A" w14:textId="77777777" w:rsidR="00FE502A" w:rsidRDefault="00FE502A" w:rsidP="00FE502A">
    <w:pPr>
      <w:pStyle w:val="Footer"/>
      <w:ind w:right="360"/>
    </w:pPr>
  </w:p>
  <w:p w14:paraId="31FD1DB1" w14:textId="77777777" w:rsidR="001743EF" w:rsidRDefault="001743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02DA" w14:textId="70CDD5C7" w:rsidR="00AC3462" w:rsidRPr="00FE502A" w:rsidRDefault="00AC3462" w:rsidP="00AC3462">
    <w:pPr>
      <w:pStyle w:val="Footer"/>
      <w:tabs>
        <w:tab w:val="clear" w:pos="4513"/>
        <w:tab w:val="clear" w:pos="9026"/>
        <w:tab w:val="left" w:pos="4982"/>
      </w:tabs>
      <w:ind w:right="360"/>
      <w:rPr>
        <w:b/>
        <w:bCs/>
      </w:rPr>
    </w:pPr>
    <w:r>
      <w:rPr>
        <w:rStyle w:val="PageNumber"/>
      </w:rPr>
      <w:tab/>
    </w:r>
    <w:r>
      <w:rPr>
        <w:rStyle w:val="PageNumber"/>
      </w:rPr>
      <w:tab/>
    </w:r>
    <w:r>
      <w:rPr>
        <w:b/>
        <w:bCs/>
      </w:rPr>
      <w:tab/>
    </w:r>
    <w:r w:rsidR="00854A4A">
      <w:rPr>
        <w:b/>
        <w:bCs/>
      </w:rPr>
      <w:tab/>
    </w:r>
    <w:r w:rsidR="00854A4A">
      <w:rPr>
        <w:b/>
        <w:bCs/>
      </w:rPr>
      <w:tab/>
      <w:t xml:space="preserve">     </w:t>
    </w:r>
  </w:p>
  <w:p w14:paraId="2A1F725A" w14:textId="4104ADAE" w:rsidR="00FE502A" w:rsidRPr="00FE502A" w:rsidRDefault="00FE502A" w:rsidP="00AC3462">
    <w:pPr>
      <w:pStyle w:val="Footer"/>
      <w:tabs>
        <w:tab w:val="clear" w:pos="4513"/>
        <w:tab w:val="clear" w:pos="9026"/>
        <w:tab w:val="left" w:pos="4982"/>
      </w:tabs>
      <w:ind w:right="360"/>
      <w:rPr>
        <w:b/>
        <w:bCs/>
      </w:rPr>
    </w:pPr>
  </w:p>
  <w:p w14:paraId="4D269A5F" w14:textId="77777777" w:rsidR="001743EF" w:rsidRDefault="001743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B3B41" w14:textId="77777777" w:rsidR="00407257" w:rsidRDefault="00407257" w:rsidP="00FE502A">
      <w:r>
        <w:separator/>
      </w:r>
    </w:p>
    <w:p w14:paraId="00DCFD77" w14:textId="77777777" w:rsidR="00407257" w:rsidRDefault="00407257"/>
  </w:footnote>
  <w:footnote w:type="continuationSeparator" w:id="0">
    <w:p w14:paraId="14AC9F14" w14:textId="77777777" w:rsidR="00407257" w:rsidRDefault="00407257" w:rsidP="00FE502A">
      <w:r>
        <w:continuationSeparator/>
      </w:r>
    </w:p>
    <w:p w14:paraId="3D5F6F00" w14:textId="77777777" w:rsidR="00407257" w:rsidRDefault="0040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45FB" w14:textId="588DCCDE" w:rsidR="001743EF" w:rsidRPr="00B35443" w:rsidRDefault="008A15BC" w:rsidP="00B3544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F943DA" wp14:editId="52E4049F">
          <wp:simplePos x="0" y="0"/>
          <wp:positionH relativeFrom="column">
            <wp:posOffset>-685800</wp:posOffset>
          </wp:positionH>
          <wp:positionV relativeFrom="paragraph">
            <wp:posOffset>-437515</wp:posOffset>
          </wp:positionV>
          <wp:extent cx="7560499" cy="10699200"/>
          <wp:effectExtent l="0" t="0" r="0" b="0"/>
          <wp:wrapNone/>
          <wp:docPr id="1199095370" name="Picture 1" descr="A white background with red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095370" name="Picture 1" descr="A white background with red squar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499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65B21"/>
    <w:multiLevelType w:val="hybridMultilevel"/>
    <w:tmpl w:val="F496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F0269"/>
    <w:multiLevelType w:val="hybridMultilevel"/>
    <w:tmpl w:val="A580D1F8"/>
    <w:lvl w:ilvl="0" w:tplc="911C89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C184B"/>
    <w:multiLevelType w:val="multilevel"/>
    <w:tmpl w:val="38101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31C00B4"/>
    <w:multiLevelType w:val="hybridMultilevel"/>
    <w:tmpl w:val="745A1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60C74"/>
    <w:multiLevelType w:val="hybridMultilevel"/>
    <w:tmpl w:val="68AC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4A161B"/>
    <w:multiLevelType w:val="hybridMultilevel"/>
    <w:tmpl w:val="8B78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509D0"/>
    <w:multiLevelType w:val="multilevel"/>
    <w:tmpl w:val="310AA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6D6FE6"/>
    <w:multiLevelType w:val="hybridMultilevel"/>
    <w:tmpl w:val="6C3218B8"/>
    <w:lvl w:ilvl="0" w:tplc="0D7251F4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8744A"/>
    <w:multiLevelType w:val="hybridMultilevel"/>
    <w:tmpl w:val="AA4EEF50"/>
    <w:lvl w:ilvl="0" w:tplc="D43A40D6">
      <w:start w:val="1"/>
      <w:numFmt w:val="lowerLetter"/>
      <w:lvlText w:val="(%1)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F50D9"/>
    <w:multiLevelType w:val="multilevel"/>
    <w:tmpl w:val="BA88A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203383"/>
    <w:multiLevelType w:val="hybridMultilevel"/>
    <w:tmpl w:val="AA4EEF50"/>
    <w:lvl w:ilvl="0" w:tplc="FFFFFFFF">
      <w:start w:val="1"/>
      <w:numFmt w:val="lowerLetter"/>
      <w:lvlText w:val="(%1)"/>
      <w:lvlJc w:val="left"/>
      <w:pPr>
        <w:ind w:left="1080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96426"/>
    <w:multiLevelType w:val="hybridMultilevel"/>
    <w:tmpl w:val="95661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6520A"/>
    <w:multiLevelType w:val="hybridMultilevel"/>
    <w:tmpl w:val="08D2DFC6"/>
    <w:lvl w:ilvl="0" w:tplc="099ABC5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C0B3B"/>
    <w:multiLevelType w:val="multilevel"/>
    <w:tmpl w:val="27241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E0A42"/>
    <w:multiLevelType w:val="multilevel"/>
    <w:tmpl w:val="4AE0F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E578F3"/>
    <w:multiLevelType w:val="hybridMultilevel"/>
    <w:tmpl w:val="30441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E2829"/>
    <w:multiLevelType w:val="hybridMultilevel"/>
    <w:tmpl w:val="4AB0D08E"/>
    <w:lvl w:ilvl="0" w:tplc="9F2008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469CE"/>
    <w:multiLevelType w:val="hybridMultilevel"/>
    <w:tmpl w:val="9A006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828B0"/>
    <w:multiLevelType w:val="hybridMultilevel"/>
    <w:tmpl w:val="862A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A103B"/>
    <w:multiLevelType w:val="hybridMultilevel"/>
    <w:tmpl w:val="5CFCA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20E62"/>
    <w:multiLevelType w:val="hybridMultilevel"/>
    <w:tmpl w:val="740210C2"/>
    <w:lvl w:ilvl="0" w:tplc="CA9098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44CCF"/>
    <w:multiLevelType w:val="hybridMultilevel"/>
    <w:tmpl w:val="13646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C3F2E"/>
    <w:multiLevelType w:val="hybridMultilevel"/>
    <w:tmpl w:val="B7805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56676"/>
    <w:multiLevelType w:val="multilevel"/>
    <w:tmpl w:val="01E272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947FAC"/>
    <w:multiLevelType w:val="hybridMultilevel"/>
    <w:tmpl w:val="D548A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E6E21"/>
    <w:multiLevelType w:val="hybridMultilevel"/>
    <w:tmpl w:val="C49C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6608A"/>
    <w:multiLevelType w:val="hybridMultilevel"/>
    <w:tmpl w:val="534870C6"/>
    <w:lvl w:ilvl="0" w:tplc="B2E470BC">
      <w:start w:val="1"/>
      <w:numFmt w:val="lowerLetter"/>
      <w:lvlText w:val="(%1)"/>
      <w:lvlJc w:val="left"/>
      <w:pPr>
        <w:ind w:left="740" w:hanging="38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B1CE7"/>
    <w:multiLevelType w:val="hybridMultilevel"/>
    <w:tmpl w:val="AA504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B276D"/>
    <w:multiLevelType w:val="multilevel"/>
    <w:tmpl w:val="66BA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FC5956"/>
    <w:multiLevelType w:val="hybridMultilevel"/>
    <w:tmpl w:val="8662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02463">
    <w:abstractNumId w:val="27"/>
  </w:num>
  <w:num w:numId="2" w16cid:durableId="1919557677">
    <w:abstractNumId w:val="25"/>
  </w:num>
  <w:num w:numId="3" w16cid:durableId="431243219">
    <w:abstractNumId w:val="30"/>
  </w:num>
  <w:num w:numId="4" w16cid:durableId="901212413">
    <w:abstractNumId w:val="9"/>
  </w:num>
  <w:num w:numId="5" w16cid:durableId="861551940">
    <w:abstractNumId w:val="0"/>
  </w:num>
  <w:num w:numId="6" w16cid:durableId="562376085">
    <w:abstractNumId w:val="21"/>
  </w:num>
  <w:num w:numId="7" w16cid:durableId="994727338">
    <w:abstractNumId w:val="17"/>
  </w:num>
  <w:num w:numId="8" w16cid:durableId="2079009569">
    <w:abstractNumId w:val="8"/>
  </w:num>
  <w:num w:numId="9" w16cid:durableId="975181234">
    <w:abstractNumId w:val="13"/>
  </w:num>
  <w:num w:numId="10" w16cid:durableId="183060310">
    <w:abstractNumId w:val="19"/>
  </w:num>
  <w:num w:numId="11" w16cid:durableId="1841776125">
    <w:abstractNumId w:val="12"/>
  </w:num>
  <w:num w:numId="12" w16cid:durableId="901402731">
    <w:abstractNumId w:val="28"/>
  </w:num>
  <w:num w:numId="13" w16cid:durableId="1761216013">
    <w:abstractNumId w:val="4"/>
  </w:num>
  <w:num w:numId="14" w16cid:durableId="2072187064">
    <w:abstractNumId w:val="20"/>
  </w:num>
  <w:num w:numId="15" w16cid:durableId="527374002">
    <w:abstractNumId w:val="26"/>
  </w:num>
  <w:num w:numId="16" w16cid:durableId="1628315145">
    <w:abstractNumId w:val="18"/>
  </w:num>
  <w:num w:numId="17" w16cid:durableId="1902406581">
    <w:abstractNumId w:val="22"/>
  </w:num>
  <w:num w:numId="18" w16cid:durableId="1511027463">
    <w:abstractNumId w:val="16"/>
  </w:num>
  <w:num w:numId="19" w16cid:durableId="1763642603">
    <w:abstractNumId w:val="6"/>
  </w:num>
  <w:num w:numId="20" w16cid:durableId="1226142368">
    <w:abstractNumId w:val="1"/>
  </w:num>
  <w:num w:numId="21" w16cid:durableId="181826852">
    <w:abstractNumId w:val="5"/>
  </w:num>
  <w:num w:numId="22" w16cid:durableId="889149206">
    <w:abstractNumId w:val="23"/>
  </w:num>
  <w:num w:numId="23" w16cid:durableId="645474758">
    <w:abstractNumId w:val="2"/>
  </w:num>
  <w:num w:numId="24" w16cid:durableId="1738554278">
    <w:abstractNumId w:val="11"/>
  </w:num>
  <w:num w:numId="25" w16cid:durableId="575280788">
    <w:abstractNumId w:val="15"/>
  </w:num>
  <w:num w:numId="26" w16cid:durableId="2095395945">
    <w:abstractNumId w:val="14"/>
  </w:num>
  <w:num w:numId="27" w16cid:durableId="2022852008">
    <w:abstractNumId w:val="10"/>
  </w:num>
  <w:num w:numId="28" w16cid:durableId="1188562836">
    <w:abstractNumId w:val="3"/>
  </w:num>
  <w:num w:numId="29" w16cid:durableId="362632562">
    <w:abstractNumId w:val="24"/>
  </w:num>
  <w:num w:numId="30" w16cid:durableId="325868179">
    <w:abstractNumId w:val="7"/>
  </w:num>
  <w:num w:numId="31" w16cid:durableId="120922070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2A"/>
    <w:rsid w:val="0000046D"/>
    <w:rsid w:val="00003829"/>
    <w:rsid w:val="00021940"/>
    <w:rsid w:val="00041A26"/>
    <w:rsid w:val="0004550E"/>
    <w:rsid w:val="000526EF"/>
    <w:rsid w:val="0009169D"/>
    <w:rsid w:val="00093C5B"/>
    <w:rsid w:val="0009536C"/>
    <w:rsid w:val="000B3819"/>
    <w:rsid w:val="000D0EFB"/>
    <w:rsid w:val="000E262A"/>
    <w:rsid w:val="000E42D2"/>
    <w:rsid w:val="000E69D1"/>
    <w:rsid w:val="000F0EBC"/>
    <w:rsid w:val="000F30F7"/>
    <w:rsid w:val="00102769"/>
    <w:rsid w:val="00111005"/>
    <w:rsid w:val="0011131E"/>
    <w:rsid w:val="001248F0"/>
    <w:rsid w:val="0014294F"/>
    <w:rsid w:val="00143334"/>
    <w:rsid w:val="00154144"/>
    <w:rsid w:val="0015707B"/>
    <w:rsid w:val="001743EF"/>
    <w:rsid w:val="00176AF3"/>
    <w:rsid w:val="001A36C6"/>
    <w:rsid w:val="001B365D"/>
    <w:rsid w:val="001C5A1E"/>
    <w:rsid w:val="001C67D3"/>
    <w:rsid w:val="001D1B83"/>
    <w:rsid w:val="001D4F04"/>
    <w:rsid w:val="001D4F6B"/>
    <w:rsid w:val="001F2D3C"/>
    <w:rsid w:val="00203706"/>
    <w:rsid w:val="002077E0"/>
    <w:rsid w:val="00243A81"/>
    <w:rsid w:val="00282759"/>
    <w:rsid w:val="002852D0"/>
    <w:rsid w:val="00290E1A"/>
    <w:rsid w:val="00291CB5"/>
    <w:rsid w:val="002A22B1"/>
    <w:rsid w:val="002A4AEE"/>
    <w:rsid w:val="002C30BD"/>
    <w:rsid w:val="002E3E37"/>
    <w:rsid w:val="00320310"/>
    <w:rsid w:val="003237B7"/>
    <w:rsid w:val="00324F4A"/>
    <w:rsid w:val="00344E6D"/>
    <w:rsid w:val="003511AD"/>
    <w:rsid w:val="00360A92"/>
    <w:rsid w:val="0037086F"/>
    <w:rsid w:val="00391EAB"/>
    <w:rsid w:val="003A2B59"/>
    <w:rsid w:val="003A7542"/>
    <w:rsid w:val="003C2996"/>
    <w:rsid w:val="003C7CB3"/>
    <w:rsid w:val="003E617E"/>
    <w:rsid w:val="003E74A7"/>
    <w:rsid w:val="0040106E"/>
    <w:rsid w:val="00406216"/>
    <w:rsid w:val="00407257"/>
    <w:rsid w:val="00410EC9"/>
    <w:rsid w:val="004118A0"/>
    <w:rsid w:val="00432301"/>
    <w:rsid w:val="00460DD2"/>
    <w:rsid w:val="00492241"/>
    <w:rsid w:val="0049788D"/>
    <w:rsid w:val="004A21B9"/>
    <w:rsid w:val="004A35F5"/>
    <w:rsid w:val="004B529D"/>
    <w:rsid w:val="004D1815"/>
    <w:rsid w:val="004D1816"/>
    <w:rsid w:val="004D4AC2"/>
    <w:rsid w:val="004D74ED"/>
    <w:rsid w:val="004F13A1"/>
    <w:rsid w:val="004F2F46"/>
    <w:rsid w:val="005015D4"/>
    <w:rsid w:val="0051071A"/>
    <w:rsid w:val="005159BB"/>
    <w:rsid w:val="00534972"/>
    <w:rsid w:val="00543910"/>
    <w:rsid w:val="00546AA9"/>
    <w:rsid w:val="00555681"/>
    <w:rsid w:val="00556E02"/>
    <w:rsid w:val="00564A1A"/>
    <w:rsid w:val="0058295E"/>
    <w:rsid w:val="00585485"/>
    <w:rsid w:val="005963B2"/>
    <w:rsid w:val="005A24C5"/>
    <w:rsid w:val="005A27A3"/>
    <w:rsid w:val="005B2500"/>
    <w:rsid w:val="005C0A5E"/>
    <w:rsid w:val="005E21C2"/>
    <w:rsid w:val="005E466C"/>
    <w:rsid w:val="005F47E9"/>
    <w:rsid w:val="00600143"/>
    <w:rsid w:val="006014EA"/>
    <w:rsid w:val="00610B3C"/>
    <w:rsid w:val="00633A9B"/>
    <w:rsid w:val="00641347"/>
    <w:rsid w:val="006463F1"/>
    <w:rsid w:val="006507E6"/>
    <w:rsid w:val="00667EE6"/>
    <w:rsid w:val="006828FF"/>
    <w:rsid w:val="006B2F3D"/>
    <w:rsid w:val="006C32E0"/>
    <w:rsid w:val="006D0B9C"/>
    <w:rsid w:val="006D66DE"/>
    <w:rsid w:val="006E1F17"/>
    <w:rsid w:val="006E5AC6"/>
    <w:rsid w:val="00700792"/>
    <w:rsid w:val="00735117"/>
    <w:rsid w:val="007501DC"/>
    <w:rsid w:val="00750BAF"/>
    <w:rsid w:val="007876E6"/>
    <w:rsid w:val="007B79BC"/>
    <w:rsid w:val="007C06F2"/>
    <w:rsid w:val="007C2608"/>
    <w:rsid w:val="008074EB"/>
    <w:rsid w:val="00810D13"/>
    <w:rsid w:val="00842C3A"/>
    <w:rsid w:val="00853E8F"/>
    <w:rsid w:val="00854A4A"/>
    <w:rsid w:val="008646DE"/>
    <w:rsid w:val="00864BB5"/>
    <w:rsid w:val="0086551F"/>
    <w:rsid w:val="00871B03"/>
    <w:rsid w:val="00882E14"/>
    <w:rsid w:val="008841A2"/>
    <w:rsid w:val="0089160B"/>
    <w:rsid w:val="00892EDF"/>
    <w:rsid w:val="008A15BC"/>
    <w:rsid w:val="008C73E7"/>
    <w:rsid w:val="008D6D7C"/>
    <w:rsid w:val="008F1909"/>
    <w:rsid w:val="0090620C"/>
    <w:rsid w:val="009213E9"/>
    <w:rsid w:val="00930167"/>
    <w:rsid w:val="00931F49"/>
    <w:rsid w:val="0093716F"/>
    <w:rsid w:val="00945933"/>
    <w:rsid w:val="00946CD0"/>
    <w:rsid w:val="009643FA"/>
    <w:rsid w:val="00966E1D"/>
    <w:rsid w:val="009934F2"/>
    <w:rsid w:val="00994A00"/>
    <w:rsid w:val="009B6B10"/>
    <w:rsid w:val="009E5A94"/>
    <w:rsid w:val="009E704B"/>
    <w:rsid w:val="00A075FA"/>
    <w:rsid w:val="00A109A7"/>
    <w:rsid w:val="00A161F5"/>
    <w:rsid w:val="00A22CD0"/>
    <w:rsid w:val="00A23C24"/>
    <w:rsid w:val="00A37412"/>
    <w:rsid w:val="00A4218F"/>
    <w:rsid w:val="00A43F33"/>
    <w:rsid w:val="00A459C7"/>
    <w:rsid w:val="00A62258"/>
    <w:rsid w:val="00A870FE"/>
    <w:rsid w:val="00A96131"/>
    <w:rsid w:val="00AC3278"/>
    <w:rsid w:val="00AC3462"/>
    <w:rsid w:val="00AE50E4"/>
    <w:rsid w:val="00AF21E9"/>
    <w:rsid w:val="00AF3159"/>
    <w:rsid w:val="00AF4BD8"/>
    <w:rsid w:val="00AF7E9D"/>
    <w:rsid w:val="00B316EF"/>
    <w:rsid w:val="00B33425"/>
    <w:rsid w:val="00B35443"/>
    <w:rsid w:val="00B40A8B"/>
    <w:rsid w:val="00B636A1"/>
    <w:rsid w:val="00B65465"/>
    <w:rsid w:val="00B65E48"/>
    <w:rsid w:val="00B96E42"/>
    <w:rsid w:val="00BA5801"/>
    <w:rsid w:val="00BB0147"/>
    <w:rsid w:val="00BB3C05"/>
    <w:rsid w:val="00BC44CF"/>
    <w:rsid w:val="00BC4D74"/>
    <w:rsid w:val="00BE0FBA"/>
    <w:rsid w:val="00C01C57"/>
    <w:rsid w:val="00C02EAA"/>
    <w:rsid w:val="00C060BE"/>
    <w:rsid w:val="00C1150A"/>
    <w:rsid w:val="00C149F4"/>
    <w:rsid w:val="00C24A6D"/>
    <w:rsid w:val="00C30F56"/>
    <w:rsid w:val="00C330A5"/>
    <w:rsid w:val="00C46B2A"/>
    <w:rsid w:val="00C5223A"/>
    <w:rsid w:val="00C75835"/>
    <w:rsid w:val="00C75DEA"/>
    <w:rsid w:val="00C86719"/>
    <w:rsid w:val="00C9332F"/>
    <w:rsid w:val="00C9414A"/>
    <w:rsid w:val="00C94A3A"/>
    <w:rsid w:val="00CA340F"/>
    <w:rsid w:val="00CC0148"/>
    <w:rsid w:val="00CD2CEE"/>
    <w:rsid w:val="00CE0E10"/>
    <w:rsid w:val="00CF4AA8"/>
    <w:rsid w:val="00CF4DD8"/>
    <w:rsid w:val="00CF6951"/>
    <w:rsid w:val="00D12A55"/>
    <w:rsid w:val="00D12F5F"/>
    <w:rsid w:val="00D13FFF"/>
    <w:rsid w:val="00D21CF0"/>
    <w:rsid w:val="00D50C43"/>
    <w:rsid w:val="00D56DC7"/>
    <w:rsid w:val="00D60E51"/>
    <w:rsid w:val="00D6531C"/>
    <w:rsid w:val="00D65EE0"/>
    <w:rsid w:val="00D75581"/>
    <w:rsid w:val="00DB255B"/>
    <w:rsid w:val="00DC3B82"/>
    <w:rsid w:val="00DC71B4"/>
    <w:rsid w:val="00DE252A"/>
    <w:rsid w:val="00DF0261"/>
    <w:rsid w:val="00E11F74"/>
    <w:rsid w:val="00E16253"/>
    <w:rsid w:val="00E35787"/>
    <w:rsid w:val="00E4359D"/>
    <w:rsid w:val="00E5073D"/>
    <w:rsid w:val="00E51196"/>
    <w:rsid w:val="00E51A42"/>
    <w:rsid w:val="00E5283D"/>
    <w:rsid w:val="00E55330"/>
    <w:rsid w:val="00E63DB8"/>
    <w:rsid w:val="00E65EF6"/>
    <w:rsid w:val="00E73DE5"/>
    <w:rsid w:val="00ED4F8E"/>
    <w:rsid w:val="00ED5A98"/>
    <w:rsid w:val="00EE78F3"/>
    <w:rsid w:val="00F105C1"/>
    <w:rsid w:val="00F155AE"/>
    <w:rsid w:val="00F53E35"/>
    <w:rsid w:val="00F8046A"/>
    <w:rsid w:val="00FA35AD"/>
    <w:rsid w:val="00FC74DF"/>
    <w:rsid w:val="00FD6E52"/>
    <w:rsid w:val="00FE502A"/>
    <w:rsid w:val="00FF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D43CD"/>
  <w15:chartTrackingRefBased/>
  <w15:docId w15:val="{8520CA81-4853-4646-9CA1-EFCF7990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A92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117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  <w:outlineLvl w:val="0"/>
    </w:pPr>
    <w:rPr>
      <w:rFonts w:ascii="Avenir Book" w:eastAsiaTheme="majorEastAsia" w:hAnsi="Avenir Book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A4AEE"/>
    <w:pPr>
      <w:keepNext/>
      <w:keepLines/>
      <w:spacing w:before="40"/>
      <w:outlineLvl w:val="1"/>
    </w:pPr>
    <w:rPr>
      <w:rFonts w:ascii="Calibri" w:eastAsiaTheme="majorEastAsia" w:hAnsi="Calibri" w:cs="Calibri"/>
      <w:bCs/>
      <w:color w:val="000000" w:themeColor="tex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5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8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02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E502A"/>
  </w:style>
  <w:style w:type="paragraph" w:styleId="Footer">
    <w:name w:val="footer"/>
    <w:basedOn w:val="Normal"/>
    <w:link w:val="FooterChar"/>
    <w:uiPriority w:val="99"/>
    <w:unhideWhenUsed/>
    <w:rsid w:val="00FE502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502A"/>
  </w:style>
  <w:style w:type="character" w:styleId="PageNumber">
    <w:name w:val="page number"/>
    <w:basedOn w:val="DefaultParagraphFont"/>
    <w:uiPriority w:val="99"/>
    <w:semiHidden/>
    <w:unhideWhenUsed/>
    <w:rsid w:val="00FE502A"/>
  </w:style>
  <w:style w:type="table" w:styleId="TableGrid">
    <w:name w:val="Table Grid"/>
    <w:basedOn w:val="TableNormal"/>
    <w:uiPriority w:val="39"/>
    <w:rsid w:val="00391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1EAB"/>
    <w:rPr>
      <w:rFonts w:eastAsiaTheme="minorEastAsia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91E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1EAB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A4AEE"/>
    <w:rPr>
      <w:rFonts w:ascii="Calibri" w:eastAsiaTheme="majorEastAsia" w:hAnsi="Calibri" w:cs="Calibri"/>
      <w:bCs/>
      <w:color w:val="000000" w:themeColor="text1"/>
      <w:sz w:val="26"/>
      <w:szCs w:val="26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35117"/>
    <w:rPr>
      <w:rFonts w:ascii="Avenir Book" w:eastAsiaTheme="majorEastAsia" w:hAnsi="Avenir Book" w:cstheme="majorBidi"/>
      <w:b/>
      <w:bCs/>
      <w:color w:val="000000" w:themeColor="text1"/>
      <w:sz w:val="28"/>
      <w:szCs w:val="28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DE252A"/>
    <w:pPr>
      <w:spacing w:before="480" w:line="276" w:lineRule="auto"/>
      <w:outlineLvl w:val="9"/>
    </w:pPr>
    <w:rPr>
      <w:b w:val="0"/>
      <w:bCs w:val="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4359D"/>
    <w:pPr>
      <w:tabs>
        <w:tab w:val="right" w:leader="dot" w:pos="9016"/>
      </w:tabs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DE252A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E252A"/>
    <w:rPr>
      <w:rFonts w:asciiTheme="minorHAnsi" w:hAnsiTheme="minorHAnsi" w:cs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E252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52A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paragraph" w:styleId="Revision">
    <w:name w:val="Revision"/>
    <w:hidden/>
    <w:uiPriority w:val="99"/>
    <w:semiHidden/>
    <w:rsid w:val="002C30BD"/>
    <w:rPr>
      <w:rFonts w:ascii="Times New Roman" w:eastAsia="Times New Roman" w:hAnsi="Times New Roman" w:cs="Times New Roman"/>
      <w:lang w:eastAsia="en-GB"/>
    </w:rPr>
  </w:style>
  <w:style w:type="character" w:customStyle="1" w:styleId="Bold">
    <w:name w:val="Bold"/>
    <w:uiPriority w:val="1"/>
    <w:qFormat/>
    <w:rsid w:val="005E21C2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8FF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26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7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B873DC-B1DC-794E-B2EC-FC743CCF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Duffy</dc:creator>
  <cp:keywords/>
  <dc:description/>
  <cp:lastModifiedBy>Gavin Duffy</cp:lastModifiedBy>
  <cp:revision>7</cp:revision>
  <cp:lastPrinted>2025-08-05T14:02:00Z</cp:lastPrinted>
  <dcterms:created xsi:type="dcterms:W3CDTF">2025-08-05T13:42:00Z</dcterms:created>
  <dcterms:modified xsi:type="dcterms:W3CDTF">2025-10-18T12:45:00Z</dcterms:modified>
</cp:coreProperties>
</file>