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FB72" w14:textId="2FFAF3A4" w:rsidR="005E21C2" w:rsidRPr="007530CA" w:rsidRDefault="005E21C2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530CA">
        <w:rPr>
          <w:rFonts w:ascii="Calibri" w:hAnsi="Calibri" w:cs="Calibri"/>
          <w:b/>
          <w:bCs/>
          <w:sz w:val="32"/>
          <w:szCs w:val="32"/>
        </w:rPr>
        <w:t xml:space="preserve">Chapter </w:t>
      </w:r>
      <w:r w:rsidR="00670BBD">
        <w:rPr>
          <w:rFonts w:ascii="Calibri" w:hAnsi="Calibri" w:cs="Calibri"/>
          <w:b/>
          <w:bCs/>
          <w:sz w:val="32"/>
          <w:szCs w:val="32"/>
        </w:rPr>
        <w:t>4</w:t>
      </w:r>
      <w:r w:rsidRPr="007530CA">
        <w:rPr>
          <w:rFonts w:ascii="Calibri" w:hAnsi="Calibri" w:cs="Calibri"/>
          <w:b/>
          <w:bCs/>
          <w:sz w:val="32"/>
          <w:szCs w:val="32"/>
        </w:rPr>
        <w:t xml:space="preserve"> Class Exam</w:t>
      </w:r>
    </w:p>
    <w:p w14:paraId="4E5B1C4E" w14:textId="77777777" w:rsidR="005E21C2" w:rsidRPr="007530CA" w:rsidRDefault="005E21C2" w:rsidP="002A4AEE">
      <w:pP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22E91A43" w14:textId="136239A4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36"/>
          <w:szCs w:val="36"/>
          <w:u w:val="single"/>
        </w:rPr>
      </w:pPr>
      <w:r w:rsidRPr="007530CA">
        <w:rPr>
          <w:rFonts w:ascii="Calibri" w:hAnsi="Calibri" w:cs="Calibri"/>
          <w:b/>
          <w:bCs/>
          <w:sz w:val="36"/>
          <w:szCs w:val="36"/>
        </w:rPr>
        <w:t>Name:</w:t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7530CA">
        <w:rPr>
          <w:rFonts w:ascii="Calibri" w:hAnsi="Calibri" w:cs="Calibri"/>
          <w:b/>
          <w:bCs/>
          <w:sz w:val="36"/>
          <w:szCs w:val="36"/>
        </w:rPr>
        <w:tab/>
      </w:r>
      <w:r w:rsidRPr="007530CA">
        <w:rPr>
          <w:rFonts w:ascii="Calibri" w:hAnsi="Calibri" w:cs="Calibri"/>
          <w:b/>
          <w:bCs/>
          <w:sz w:val="36"/>
          <w:szCs w:val="36"/>
        </w:rPr>
        <w:tab/>
      </w:r>
      <w:r w:rsidRPr="007530CA">
        <w:rPr>
          <w:rFonts w:ascii="Calibri" w:hAnsi="Calibri" w:cs="Calibri"/>
          <w:b/>
          <w:bCs/>
          <w:sz w:val="36"/>
          <w:szCs w:val="36"/>
        </w:rPr>
        <w:tab/>
      </w:r>
      <w:r w:rsidRPr="007530CA">
        <w:rPr>
          <w:rFonts w:ascii="Calibri" w:hAnsi="Calibri" w:cs="Calibri"/>
          <w:b/>
          <w:bCs/>
          <w:sz w:val="36"/>
          <w:szCs w:val="36"/>
        </w:rPr>
        <w:tab/>
        <w:t>Score:</w:t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7530CA">
        <w:rPr>
          <w:rFonts w:ascii="Calibri" w:hAnsi="Calibri" w:cs="Calibri"/>
          <w:b/>
          <w:bCs/>
          <w:sz w:val="36"/>
          <w:szCs w:val="36"/>
          <w:u w:val="single"/>
        </w:rPr>
        <w:tab/>
      </w:r>
    </w:p>
    <w:p w14:paraId="42EFFB6A" w14:textId="77777777" w:rsidR="00102769" w:rsidRPr="007530CA" w:rsidRDefault="00102769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36"/>
          <w:szCs w:val="36"/>
          <w:u w:val="single"/>
        </w:rPr>
      </w:pPr>
    </w:p>
    <w:p w14:paraId="63A147B7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7530CA">
        <w:rPr>
          <w:rFonts w:ascii="Calibri" w:hAnsi="Calibri" w:cs="Calibri"/>
          <w:b/>
          <w:bCs/>
          <w:sz w:val="36"/>
          <w:szCs w:val="36"/>
        </w:rPr>
        <w:t>Answer all questions</w:t>
      </w:r>
    </w:p>
    <w:p w14:paraId="3D492D58" w14:textId="44C9193E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7530CA">
        <w:rPr>
          <w:rFonts w:ascii="Calibri" w:hAnsi="Calibri" w:cs="Calibri"/>
          <w:b/>
          <w:bCs/>
          <w:sz w:val="36"/>
          <w:szCs w:val="36"/>
        </w:rPr>
        <w:t xml:space="preserve">Suggested Exam Length: </w:t>
      </w:r>
      <w:r w:rsidR="00670BBD">
        <w:rPr>
          <w:rFonts w:ascii="Calibri" w:hAnsi="Calibri" w:cs="Calibri"/>
          <w:b/>
          <w:bCs/>
          <w:sz w:val="36"/>
          <w:szCs w:val="36"/>
        </w:rPr>
        <w:t>4</w:t>
      </w:r>
      <w:r w:rsidR="005963B2" w:rsidRPr="007530CA">
        <w:rPr>
          <w:rFonts w:ascii="Calibri" w:hAnsi="Calibri" w:cs="Calibri"/>
          <w:b/>
          <w:bCs/>
          <w:sz w:val="36"/>
          <w:szCs w:val="36"/>
        </w:rPr>
        <w:t>0</w:t>
      </w:r>
      <w:r w:rsidRPr="007530CA">
        <w:rPr>
          <w:rFonts w:ascii="Calibri" w:hAnsi="Calibri" w:cs="Calibri"/>
          <w:b/>
          <w:bCs/>
          <w:sz w:val="36"/>
          <w:szCs w:val="36"/>
        </w:rPr>
        <w:t xml:space="preserve"> minutes</w:t>
      </w:r>
    </w:p>
    <w:p w14:paraId="0E35CE0A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</w:p>
    <w:p w14:paraId="412E14A6" w14:textId="7CD95D84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7530CA">
        <w:rPr>
          <w:rFonts w:ascii="Calibri" w:hAnsi="Calibri" w:cs="Calibri"/>
          <w:b/>
          <w:bCs/>
          <w:u w:val="single"/>
        </w:rPr>
        <w:t>Student Input (Pre-exam)</w:t>
      </w:r>
      <w:r w:rsidR="002A4AEE" w:rsidRPr="007530CA">
        <w:rPr>
          <w:rFonts w:ascii="Calibri" w:hAnsi="Calibri" w:cs="Calibri"/>
          <w:b/>
          <w:bCs/>
          <w:noProof/>
        </w:rPr>
        <w:t xml:space="preserve"> </w:t>
      </w:r>
    </w:p>
    <w:p w14:paraId="1FDAF4EE" w14:textId="35EC8F3D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 xml:space="preserve">How confident are you about this exam? </w:t>
      </w:r>
      <w:r w:rsidR="002A4AEE" w:rsidRPr="007530CA">
        <w:rPr>
          <w:rFonts w:ascii="Calibri" w:hAnsi="Calibri" w:cs="Calibri"/>
          <w:b/>
          <w:bCs/>
          <w:noProof/>
        </w:rPr>
        <w:drawing>
          <wp:inline distT="0" distB="0" distL="0" distR="0" wp14:anchorId="4F3FF68B" wp14:editId="53CE304D">
            <wp:extent cx="2555078" cy="519614"/>
            <wp:effectExtent l="0" t="0" r="0" b="1270"/>
            <wp:docPr id="300335837" name="Picture 1" descr="A yellow face with a straight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5837" name="Picture 1" descr="A yellow face with a straight fa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3869" cy="52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885F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>What topic am I worried about before I look at the exam? Why?</w:t>
      </w:r>
    </w:p>
    <w:p w14:paraId="2AD59162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E373384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>What strategies did you use to study for this exam? What was the best one?</w:t>
      </w:r>
    </w:p>
    <w:p w14:paraId="06C043C5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18F496DD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>Which activities in class did you most enjoy for this topic?</w:t>
      </w:r>
    </w:p>
    <w:p w14:paraId="7A4C5BE5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E6E688F" w14:textId="77777777" w:rsidR="0037086F" w:rsidRPr="007530CA" w:rsidRDefault="0037086F" w:rsidP="002A4AEE">
      <w:pP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</w:p>
    <w:p w14:paraId="4CAE2644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7530CA">
        <w:rPr>
          <w:rFonts w:ascii="Calibri" w:hAnsi="Calibri" w:cs="Calibri"/>
          <w:b/>
          <w:bCs/>
          <w:u w:val="single"/>
        </w:rPr>
        <w:t>Student Reflection (Post-exam)</w:t>
      </w:r>
    </w:p>
    <w:p w14:paraId="00612BAE" w14:textId="733FFCE0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7530CA">
        <w:rPr>
          <w:rFonts w:ascii="Calibri" w:hAnsi="Calibri" w:cs="Calibri"/>
          <w:b/>
          <w:bCs/>
          <w:u w:val="single"/>
        </w:rPr>
        <w:t>How happy were you with your result?</w:t>
      </w:r>
      <w:r w:rsidR="002A4AEE" w:rsidRPr="007530CA">
        <w:rPr>
          <w:rFonts w:ascii="Calibri" w:hAnsi="Calibri" w:cs="Calibri"/>
          <w:b/>
          <w:bCs/>
          <w:noProof/>
        </w:rPr>
        <w:t xml:space="preserve"> </w:t>
      </w:r>
      <w:r w:rsidR="002A4AEE" w:rsidRPr="007530CA">
        <w:rPr>
          <w:rFonts w:ascii="Calibri" w:hAnsi="Calibri" w:cs="Calibri"/>
          <w:b/>
          <w:bCs/>
          <w:noProof/>
        </w:rPr>
        <w:drawing>
          <wp:inline distT="0" distB="0" distL="0" distR="0" wp14:anchorId="596A2240" wp14:editId="067D675B">
            <wp:extent cx="2544241" cy="517410"/>
            <wp:effectExtent l="0" t="0" r="0" b="3810"/>
            <wp:docPr id="48042152" name="Picture 1" descr="A yellow face with a straight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5837" name="Picture 1" descr="A yellow face with a straight fa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129" cy="53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55761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>What were the hardest questions? Why?</w:t>
      </w:r>
    </w:p>
    <w:p w14:paraId="5585DB50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0B3B6156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>Is there any exam technique I should change/use again for my next exam?</w:t>
      </w:r>
    </w:p>
    <w:p w14:paraId="0011C87C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4544DEEA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b/>
          <w:bCs/>
        </w:rPr>
        <w:t>What topics should I look over again?</w:t>
      </w:r>
    </w:p>
    <w:p w14:paraId="7E2894BE" w14:textId="77777777" w:rsidR="0037086F" w:rsidRPr="007530CA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7530CA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FC1F379" w14:textId="30D4D16B" w:rsidR="002A4AEE" w:rsidRPr="007530CA" w:rsidRDefault="005E21C2" w:rsidP="002A4AEE">
      <w:pPr>
        <w:pStyle w:val="Heading2"/>
        <w:spacing w:line="276" w:lineRule="auto"/>
      </w:pPr>
      <w:r w:rsidRPr="007530CA">
        <w:br w:type="page"/>
      </w:r>
    </w:p>
    <w:p w14:paraId="5D24C6EB" w14:textId="77777777" w:rsidR="00670BBD" w:rsidRPr="00670BBD" w:rsidRDefault="000526EF" w:rsidP="00670BBD">
      <w:pPr>
        <w:spacing w:line="276" w:lineRule="auto"/>
        <w:rPr>
          <w:rFonts w:ascii="Calibri" w:hAnsi="Calibri" w:cs="Calibri"/>
          <w:color w:val="000000" w:themeColor="text1"/>
        </w:rPr>
      </w:pPr>
      <w:r w:rsidRPr="007530CA">
        <w:rPr>
          <w:rFonts w:ascii="Calibri" w:hAnsi="Calibri" w:cs="Calibri"/>
          <w:b/>
          <w:bCs/>
          <w:color w:val="000000" w:themeColor="text1"/>
        </w:rPr>
        <w:lastRenderedPageBreak/>
        <w:t>(a)</w:t>
      </w:r>
      <w:r w:rsidR="00DC3B82" w:rsidRPr="007530CA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70BBD" w:rsidRPr="00670BBD">
        <w:rPr>
          <w:rFonts w:ascii="Calibri" w:hAnsi="Calibri" w:cs="Calibri"/>
          <w:color w:val="000000" w:themeColor="text1"/>
        </w:rPr>
        <w:t>Identify one government policy and describe the impact this policy may have on any sector of the Irish economy.</w:t>
      </w:r>
    </w:p>
    <w:p w14:paraId="3FBA871B" w14:textId="0A3B24A9" w:rsidR="008F7AFF" w:rsidRPr="008F7AFF" w:rsidRDefault="008F7AFF" w:rsidP="00DC3B82">
      <w:pPr>
        <w:spacing w:line="276" w:lineRule="auto"/>
        <w:rPr>
          <w:rFonts w:ascii="Calibri" w:hAnsi="Calibri" w:cs="Calibri"/>
          <w:b/>
          <w:bCs/>
          <w:color w:val="000000" w:themeColor="text1"/>
        </w:rPr>
      </w:pP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8F7AFF" w:rsidRPr="007530CA" w14:paraId="0C572D20" w14:textId="77777777" w:rsidTr="00BC76CA">
        <w:trPr>
          <w:trHeight w:val="419"/>
        </w:trPr>
        <w:tc>
          <w:tcPr>
            <w:tcW w:w="9918" w:type="dxa"/>
            <w:vAlign w:val="center"/>
          </w:tcPr>
          <w:p w14:paraId="75BA6F92" w14:textId="012C5829" w:rsidR="008F7AFF" w:rsidRPr="007530CA" w:rsidRDefault="00670BBD" w:rsidP="00BC76CA">
            <w:pPr>
              <w:pStyle w:val="NormalWeb"/>
              <w:rPr>
                <w:rFonts w:ascii="Calibri" w:hAnsi="Calibri" w:cs="Calibri"/>
                <w:b/>
                <w:bCs/>
                <w:color w:val="34A6DC"/>
              </w:rPr>
            </w:pPr>
            <w:r>
              <w:rPr>
                <w:rFonts w:ascii="Calibri" w:hAnsi="Calibri" w:cs="Calibri"/>
                <w:b/>
                <w:bCs/>
                <w:color w:val="34A6DC"/>
              </w:rPr>
              <w:t>Policy:</w:t>
            </w:r>
          </w:p>
        </w:tc>
      </w:tr>
      <w:tr w:rsidR="008F7AFF" w:rsidRPr="007530CA" w14:paraId="1BF2C37C" w14:textId="77777777" w:rsidTr="00BC76CA">
        <w:trPr>
          <w:trHeight w:val="419"/>
        </w:trPr>
        <w:tc>
          <w:tcPr>
            <w:tcW w:w="9918" w:type="dxa"/>
            <w:vAlign w:val="center"/>
          </w:tcPr>
          <w:p w14:paraId="5E952D2B" w14:textId="0E23742B" w:rsidR="008F7AFF" w:rsidRPr="007530CA" w:rsidRDefault="00670BBD" w:rsidP="00BC76CA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DB543E"/>
              </w:rPr>
              <w:t>Sector:</w:t>
            </w:r>
          </w:p>
        </w:tc>
      </w:tr>
      <w:tr w:rsidR="008F7AFF" w:rsidRPr="007530CA" w14:paraId="14315BD6" w14:textId="77777777" w:rsidTr="008F7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4BF514F2" w14:textId="0BCD0CD6" w:rsidR="008F7AFF" w:rsidRPr="007530CA" w:rsidRDefault="00670BBD" w:rsidP="00BC76CA">
            <w:pPr>
              <w:pStyle w:val="NormalWeb"/>
              <w:rPr>
                <w:rFonts w:ascii="Calibri" w:hAnsi="Calibri" w:cs="Calibri"/>
                <w:b/>
                <w:bCs/>
                <w:color w:val="34A6DC"/>
              </w:rPr>
            </w:pPr>
            <w:r>
              <w:rPr>
                <w:rFonts w:ascii="Calibri" w:hAnsi="Calibri" w:cs="Calibri"/>
                <w:b/>
                <w:bCs/>
                <w:color w:val="34A6DC"/>
              </w:rPr>
              <w:t>Impact:</w:t>
            </w:r>
          </w:p>
        </w:tc>
      </w:tr>
      <w:tr w:rsidR="008F7AFF" w:rsidRPr="007530CA" w14:paraId="520A1D0C" w14:textId="77777777" w:rsidTr="008F7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449CE500" w14:textId="77777777" w:rsidR="008F7AFF" w:rsidRPr="007530CA" w:rsidRDefault="008F7AFF" w:rsidP="00BC76CA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5625E0C0" w14:textId="77777777" w:rsidTr="007263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27572B53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5FDC8254" w14:textId="77777777" w:rsidTr="007263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062BF82D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8F7AFF" w:rsidRPr="007530CA" w14:paraId="5DF017E4" w14:textId="77777777" w:rsidTr="008F7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6D7C8B12" w14:textId="77777777" w:rsidR="008F7AFF" w:rsidRPr="007530CA" w:rsidRDefault="008F7AFF" w:rsidP="00BC76CA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8F7AFF" w:rsidRPr="007530CA" w14:paraId="22022CC7" w14:textId="77777777" w:rsidTr="008F7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5ED16450" w14:textId="77777777" w:rsidR="008F7AFF" w:rsidRPr="007530CA" w:rsidRDefault="008F7AFF" w:rsidP="00BC76CA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8F7AFF" w:rsidRPr="007530CA" w14:paraId="6D6E1E82" w14:textId="77777777" w:rsidTr="008F7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487C8E5B" w14:textId="77777777" w:rsidR="008F7AFF" w:rsidRPr="007530CA" w:rsidRDefault="008F7AFF" w:rsidP="00BC76CA">
            <w:pPr>
              <w:pStyle w:val="NormalWeb"/>
              <w:rPr>
                <w:rFonts w:ascii="Calibri" w:hAnsi="Calibri" w:cs="Calibri"/>
              </w:rPr>
            </w:pPr>
          </w:p>
        </w:tc>
      </w:tr>
    </w:tbl>
    <w:p w14:paraId="05A5DEE6" w14:textId="77777777" w:rsidR="00373835" w:rsidRDefault="00373835" w:rsidP="0015707B">
      <w:pPr>
        <w:spacing w:line="276" w:lineRule="auto"/>
        <w:rPr>
          <w:rFonts w:ascii="Calibri" w:eastAsiaTheme="majorEastAsia" w:hAnsi="Calibri" w:cs="Calibri"/>
          <w:b/>
          <w:bCs/>
          <w:color w:val="000000" w:themeColor="text1"/>
        </w:rPr>
      </w:pPr>
    </w:p>
    <w:p w14:paraId="0F7DB86E" w14:textId="77777777" w:rsidR="00670BBD" w:rsidRDefault="00670BBD">
      <w:pPr>
        <w:rPr>
          <w:rFonts w:ascii="Calibri" w:hAnsi="Calibri" w:cs="Calibri"/>
          <w:b/>
          <w:bCs/>
          <w:color w:val="000000" w:themeColor="text1"/>
        </w:rPr>
      </w:pPr>
      <w:r w:rsidRPr="007530CA">
        <w:rPr>
          <w:rFonts w:ascii="Calibri" w:hAnsi="Calibri" w:cs="Calibri"/>
          <w:b/>
          <w:bCs/>
          <w:color w:val="000000" w:themeColor="text1"/>
        </w:rPr>
        <w:t>(</w:t>
      </w:r>
      <w:r>
        <w:rPr>
          <w:rFonts w:ascii="Calibri" w:hAnsi="Calibri" w:cs="Calibri"/>
          <w:b/>
          <w:bCs/>
          <w:color w:val="000000" w:themeColor="text1"/>
        </w:rPr>
        <w:t>b</w:t>
      </w:r>
      <w:r w:rsidRPr="007530CA">
        <w:rPr>
          <w:rFonts w:ascii="Calibri" w:hAnsi="Calibri" w:cs="Calibri"/>
          <w:b/>
          <w:bCs/>
          <w:color w:val="000000" w:themeColor="text1"/>
        </w:rPr>
        <w:t xml:space="preserve">) </w:t>
      </w:r>
      <w:r w:rsidRPr="00670BBD">
        <w:rPr>
          <w:rFonts w:ascii="Calibri" w:hAnsi="Calibri" w:cs="Calibri"/>
          <w:color w:val="000000" w:themeColor="text1"/>
        </w:rPr>
        <w:t>Explain the difference between government policy and legislation</w:t>
      </w:r>
      <w:r w:rsidRPr="00670BBD">
        <w:rPr>
          <w:rFonts w:ascii="Calibri" w:hAnsi="Calibri" w:cs="Calibri"/>
          <w:b/>
          <w:bCs/>
          <w:color w:val="000000" w:themeColor="text1"/>
        </w:rPr>
        <w:t xml:space="preserve"> 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670BBD" w:rsidRPr="007530CA" w14:paraId="47846A26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5CF53F26" w14:textId="19D1A2B7" w:rsidR="00670BBD" w:rsidRPr="007530CA" w:rsidRDefault="00670BBD" w:rsidP="00726398">
            <w:pPr>
              <w:pStyle w:val="NormalWeb"/>
              <w:rPr>
                <w:rFonts w:ascii="Calibri" w:hAnsi="Calibri" w:cs="Calibri"/>
                <w:b/>
                <w:bCs/>
                <w:color w:val="34A6DC"/>
              </w:rPr>
            </w:pPr>
            <w:r>
              <w:rPr>
                <w:rFonts w:ascii="Calibri" w:hAnsi="Calibri" w:cs="Calibri"/>
                <w:b/>
                <w:bCs/>
                <w:color w:val="34A6DC"/>
              </w:rPr>
              <w:t>G</w:t>
            </w:r>
            <w:proofErr w:type="spellStart"/>
            <w:r w:rsidRPr="00670BBD">
              <w:rPr>
                <w:rFonts w:ascii="Calibri" w:hAnsi="Calibri" w:cs="Calibri"/>
                <w:b/>
                <w:bCs/>
                <w:color w:val="34A6DC"/>
                <w:lang w:val="en-IE"/>
              </w:rPr>
              <w:t>overnment</w:t>
            </w:r>
            <w:proofErr w:type="spellEnd"/>
            <w:r w:rsidRPr="00670BBD">
              <w:rPr>
                <w:rFonts w:ascii="Calibri" w:hAnsi="Calibri" w:cs="Calibri"/>
                <w:b/>
                <w:bCs/>
                <w:color w:val="34A6DC"/>
                <w:lang w:val="en-IE"/>
              </w:rPr>
              <w:t xml:space="preserve"> policy</w:t>
            </w:r>
          </w:p>
        </w:tc>
      </w:tr>
      <w:tr w:rsidR="00670BBD" w:rsidRPr="007530CA" w14:paraId="30196BFC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3DE90960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5D648C43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5A5080A8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62499631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3DC5A4A1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5F36BF58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3C13D09C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031DA306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52578888" w14:textId="65BCDB0F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DB543E"/>
              </w:rPr>
              <w:t>Legislation</w:t>
            </w:r>
          </w:p>
        </w:tc>
      </w:tr>
      <w:tr w:rsidR="00670BBD" w:rsidRPr="007530CA" w14:paraId="65CCFEAB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2303D9F3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7724E051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0452CA3B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50DE21EE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08F24217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670BBD" w:rsidRPr="007530CA" w14:paraId="4A5A610D" w14:textId="77777777" w:rsidTr="00726398">
        <w:trPr>
          <w:trHeight w:val="419"/>
        </w:trPr>
        <w:tc>
          <w:tcPr>
            <w:tcW w:w="9918" w:type="dxa"/>
            <w:vAlign w:val="center"/>
          </w:tcPr>
          <w:p w14:paraId="74C87C6D" w14:textId="77777777" w:rsidR="00670BBD" w:rsidRPr="007530CA" w:rsidRDefault="00670BBD" w:rsidP="00726398">
            <w:pPr>
              <w:pStyle w:val="NormalWeb"/>
              <w:rPr>
                <w:rFonts w:ascii="Calibri" w:hAnsi="Calibri" w:cs="Calibri"/>
              </w:rPr>
            </w:pPr>
          </w:p>
        </w:tc>
      </w:tr>
    </w:tbl>
    <w:p w14:paraId="0B61CF52" w14:textId="77777777" w:rsidR="00670BBD" w:rsidRDefault="00670BBD">
      <w:pPr>
        <w:rPr>
          <w:rFonts w:ascii="Calibri" w:hAnsi="Calibri" w:cs="Calibri"/>
          <w:b/>
          <w:bCs/>
          <w:color w:val="000000" w:themeColor="text1"/>
        </w:rPr>
      </w:pPr>
    </w:p>
    <w:p w14:paraId="0A46C10F" w14:textId="043E785F" w:rsidR="00670BBD" w:rsidRDefault="00670BBD">
      <w:pPr>
        <w:rPr>
          <w:rFonts w:ascii="Calibri" w:hAnsi="Calibri" w:cs="Calibri"/>
          <w:color w:val="000000" w:themeColor="text1"/>
        </w:rPr>
      </w:pPr>
      <w:r w:rsidRPr="00670BBD">
        <w:rPr>
          <w:rFonts w:ascii="Calibri" w:hAnsi="Calibri" w:cs="Calibri"/>
          <w:b/>
          <w:bCs/>
          <w:color w:val="000000" w:themeColor="text1"/>
        </w:rPr>
        <w:t>(c)</w:t>
      </w:r>
      <w:r>
        <w:rPr>
          <w:rFonts w:ascii="Calibri" w:hAnsi="Calibri" w:cs="Calibri"/>
          <w:color w:val="000000" w:themeColor="text1"/>
        </w:rPr>
        <w:t xml:space="preserve"> Insert the following terms in to the correct space in the sentence below:</w:t>
      </w:r>
    </w:p>
    <w:p w14:paraId="1CDDAA84" w14:textId="77777777" w:rsidR="00670BBD" w:rsidRDefault="00670BBD">
      <w:pPr>
        <w:rPr>
          <w:rFonts w:ascii="Calibri" w:hAnsi="Calibri" w:cs="Calibri"/>
          <w:color w:val="000000" w:themeColor="text1"/>
        </w:rPr>
      </w:pPr>
    </w:p>
    <w:p w14:paraId="70B25FDE" w14:textId="2C4B75EE" w:rsidR="00670BBD" w:rsidRPr="00670BBD" w:rsidRDefault="00670BBD" w:rsidP="00670BBD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670BBD">
        <w:rPr>
          <w:rFonts w:ascii="Calibri" w:hAnsi="Calibri" w:cs="Calibri"/>
          <w:b/>
          <w:bCs/>
          <w:color w:val="000000" w:themeColor="text1"/>
        </w:rPr>
        <w:t>advisory groups – interest groups – lobbying</w:t>
      </w:r>
    </w:p>
    <w:p w14:paraId="73BA5298" w14:textId="77777777" w:rsidR="00670BBD" w:rsidRDefault="00670BBD">
      <w:pPr>
        <w:rPr>
          <w:rFonts w:ascii="Calibri" w:hAnsi="Calibri" w:cs="Calibri"/>
          <w:color w:val="000000" w:themeColor="text1"/>
        </w:rPr>
      </w:pPr>
    </w:p>
    <w:p w14:paraId="2779B93B" w14:textId="58B08C5F" w:rsidR="00670BBD" w:rsidRDefault="00670BBD" w:rsidP="00360E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eastAsiaTheme="majorEastAsia" w:hAnsi="Calibri" w:cs="Calibri"/>
          <w:b/>
          <w:bCs/>
          <w:color w:val="000000" w:themeColor="text1"/>
        </w:rPr>
      </w:pPr>
      <w:r w:rsidRPr="00670BBD">
        <w:rPr>
          <w:rFonts w:ascii="Calibri" w:hAnsi="Calibri" w:cs="Calibri"/>
          <w:color w:val="000000" w:themeColor="text1"/>
        </w:rPr>
        <w:t xml:space="preserve">Businesses </w:t>
      </w:r>
      <w:r>
        <w:rPr>
          <w:rFonts w:ascii="Calibri" w:hAnsi="Calibri" w:cs="Calibri"/>
          <w:color w:val="000000" w:themeColor="text1"/>
        </w:rPr>
        <w:t xml:space="preserve">can </w:t>
      </w:r>
      <w:r w:rsidRPr="00670BBD">
        <w:rPr>
          <w:rFonts w:ascii="Calibri" w:hAnsi="Calibri" w:cs="Calibri"/>
          <w:color w:val="000000" w:themeColor="text1"/>
        </w:rPr>
        <w:t xml:space="preserve">influence national policy </w:t>
      </w:r>
      <w:r>
        <w:rPr>
          <w:rFonts w:ascii="Calibri" w:hAnsi="Calibri" w:cs="Calibri"/>
          <w:color w:val="000000" w:themeColor="text1"/>
        </w:rPr>
        <w:t>by joining</w:t>
      </w:r>
      <w:r w:rsidRPr="00670BBD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 w:rsidRPr="00670BBD">
        <w:rPr>
          <w:rFonts w:ascii="Calibri" w:hAnsi="Calibri" w:cs="Calibri"/>
          <w:color w:val="000000" w:themeColor="text1"/>
        </w:rPr>
        <w:t>, where they join with other</w:t>
      </w:r>
      <w:r>
        <w:rPr>
          <w:rFonts w:ascii="Calibri" w:hAnsi="Calibri" w:cs="Calibri"/>
          <w:color w:val="000000" w:themeColor="text1"/>
        </w:rPr>
        <w:t xml:space="preserve"> business owners </w:t>
      </w:r>
      <w:r w:rsidRPr="00670BBD">
        <w:rPr>
          <w:rFonts w:ascii="Calibri" w:hAnsi="Calibri" w:cs="Calibri"/>
          <w:color w:val="000000" w:themeColor="text1"/>
        </w:rPr>
        <w:t xml:space="preserve">to </w:t>
      </w:r>
      <w:r>
        <w:rPr>
          <w:rFonts w:ascii="Calibri" w:hAnsi="Calibri" w:cs="Calibri"/>
          <w:color w:val="000000" w:themeColor="text1"/>
        </w:rPr>
        <w:t xml:space="preserve">help </w:t>
      </w:r>
      <w:r w:rsidRPr="00670BBD">
        <w:rPr>
          <w:rFonts w:ascii="Calibri" w:hAnsi="Calibri" w:cs="Calibri"/>
          <w:color w:val="000000" w:themeColor="text1"/>
        </w:rPr>
        <w:t>represent their view</w:t>
      </w:r>
      <w:r>
        <w:rPr>
          <w:rFonts w:ascii="Calibri" w:hAnsi="Calibri" w:cs="Calibri"/>
          <w:color w:val="000000" w:themeColor="text1"/>
        </w:rPr>
        <w:t xml:space="preserve">points, engage in </w:t>
      </w:r>
      <w:r w:rsidRPr="00670BBD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</w:rPr>
        <w:t xml:space="preserve"> to try to persuade decision makers or join </w:t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</w:rPr>
        <w:t xml:space="preserve"> to</w:t>
      </w:r>
      <w:r w:rsidRPr="00670BBD">
        <w:rPr>
          <w:rFonts w:ascii="Calibri" w:hAnsi="Calibri" w:cs="Calibri"/>
          <w:color w:val="000000" w:themeColor="text1"/>
        </w:rPr>
        <w:t xml:space="preserve"> provide formal input to government</w:t>
      </w:r>
      <w:r>
        <w:rPr>
          <w:rFonts w:ascii="Calibri" w:hAnsi="Calibri" w:cs="Calibri"/>
          <w:color w:val="000000" w:themeColor="text1"/>
        </w:rPr>
        <w:t xml:space="preserve"> on policy formation.</w:t>
      </w:r>
    </w:p>
    <w:p w14:paraId="121A9EB8" w14:textId="77777777" w:rsidR="00670BBD" w:rsidRDefault="00670BBD">
      <w:pPr>
        <w:rPr>
          <w:rFonts w:ascii="Calibri" w:eastAsiaTheme="majorEastAsia" w:hAnsi="Calibri" w:cs="Calibri"/>
          <w:b/>
          <w:bCs/>
          <w:color w:val="000000" w:themeColor="text1"/>
        </w:rPr>
      </w:pPr>
      <w:r>
        <w:rPr>
          <w:rFonts w:ascii="Calibri" w:eastAsiaTheme="majorEastAsia" w:hAnsi="Calibri" w:cs="Calibri"/>
          <w:b/>
          <w:bCs/>
          <w:color w:val="000000" w:themeColor="text1"/>
        </w:rPr>
        <w:br w:type="page"/>
      </w:r>
    </w:p>
    <w:p w14:paraId="19A01841" w14:textId="2C78E47E" w:rsidR="00670BBD" w:rsidRPr="00670BBD" w:rsidRDefault="000526EF" w:rsidP="00670BBD">
      <w:pPr>
        <w:spacing w:line="276" w:lineRule="auto"/>
        <w:rPr>
          <w:rFonts w:ascii="Calibri" w:eastAsiaTheme="majorEastAsia" w:hAnsi="Calibri" w:cs="Calibri"/>
          <w:b/>
          <w:bCs/>
          <w:color w:val="000000" w:themeColor="text1"/>
        </w:rPr>
      </w:pPr>
      <w:r w:rsidRPr="007530CA">
        <w:rPr>
          <w:rFonts w:ascii="Calibri" w:eastAsiaTheme="majorEastAsia" w:hAnsi="Calibri" w:cs="Calibri"/>
          <w:b/>
          <w:bCs/>
          <w:color w:val="000000" w:themeColor="text1"/>
        </w:rPr>
        <w:lastRenderedPageBreak/>
        <w:t>(</w:t>
      </w:r>
      <w:r w:rsidR="00670BBD">
        <w:rPr>
          <w:rFonts w:ascii="Calibri" w:eastAsiaTheme="majorEastAsia" w:hAnsi="Calibri" w:cs="Calibri"/>
          <w:b/>
          <w:bCs/>
          <w:color w:val="000000" w:themeColor="text1"/>
        </w:rPr>
        <w:t>d</w:t>
      </w:r>
      <w:r w:rsidRPr="007530CA">
        <w:rPr>
          <w:rFonts w:ascii="Calibri" w:eastAsiaTheme="majorEastAsia" w:hAnsi="Calibri" w:cs="Calibri"/>
          <w:b/>
          <w:bCs/>
          <w:color w:val="000000" w:themeColor="text1"/>
        </w:rPr>
        <w:t xml:space="preserve">) </w:t>
      </w:r>
      <w:r w:rsidR="00670BBD" w:rsidRPr="00670BBD">
        <w:rPr>
          <w:rFonts w:ascii="Calibri" w:eastAsiaTheme="majorEastAsia" w:hAnsi="Calibri" w:cs="Calibri"/>
          <w:color w:val="000000" w:themeColor="text1"/>
        </w:rPr>
        <w:t>True or False: Tick (</w:t>
      </w:r>
      <w:r w:rsidR="00670BBD" w:rsidRPr="00670BBD">
        <w:rPr>
          <w:rFonts w:ascii="Segoe UI Symbol" w:eastAsiaTheme="majorEastAsia" w:hAnsi="Segoe UI Symbol" w:cs="Segoe UI Symbol"/>
          <w:color w:val="000000" w:themeColor="text1"/>
        </w:rPr>
        <w:t>✓</w:t>
      </w:r>
      <w:r w:rsidR="00670BBD" w:rsidRPr="00670BBD">
        <w:rPr>
          <w:rFonts w:ascii="Calibri" w:eastAsiaTheme="majorEastAsia" w:hAnsi="Calibri" w:cs="Calibri"/>
          <w:color w:val="000000" w:themeColor="text1"/>
        </w:rPr>
        <w:t>) the correct box for each statement: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7083"/>
        <w:gridCol w:w="978"/>
        <w:gridCol w:w="934"/>
      </w:tblGrid>
      <w:tr w:rsidR="00670BBD" w:rsidRPr="00670BBD" w14:paraId="31DD82C0" w14:textId="77777777" w:rsidTr="00726398">
        <w:trPr>
          <w:trHeight w:val="284"/>
        </w:trPr>
        <w:tc>
          <w:tcPr>
            <w:tcW w:w="7083" w:type="dxa"/>
            <w:shd w:val="clear" w:color="auto" w:fill="F49B54"/>
          </w:tcPr>
          <w:p w14:paraId="2DCF415E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FFFFFF" w:themeColor="background1"/>
                <w:lang w:val="en-GB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  <w:lang w:val="en-GB"/>
              </w:rPr>
              <w:t>Statement</w:t>
            </w:r>
          </w:p>
        </w:tc>
        <w:tc>
          <w:tcPr>
            <w:tcW w:w="978" w:type="dxa"/>
            <w:shd w:val="clear" w:color="auto" w:fill="F49B54"/>
          </w:tcPr>
          <w:p w14:paraId="030B7F21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FFFFFF" w:themeColor="background1"/>
                <w:lang w:val="en-GB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  <w:lang w:val="en-GB"/>
              </w:rPr>
              <w:t>TRUE</w:t>
            </w:r>
          </w:p>
        </w:tc>
        <w:tc>
          <w:tcPr>
            <w:tcW w:w="934" w:type="dxa"/>
            <w:shd w:val="clear" w:color="auto" w:fill="F49B54"/>
          </w:tcPr>
          <w:p w14:paraId="6B18CF81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FFFFFF" w:themeColor="background1"/>
                <w:lang w:val="en-GB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  <w:lang w:val="en-GB"/>
              </w:rPr>
              <w:t>FALSE</w:t>
            </w:r>
          </w:p>
        </w:tc>
      </w:tr>
      <w:tr w:rsidR="00670BBD" w:rsidRPr="00670BBD" w14:paraId="352B5E6D" w14:textId="77777777" w:rsidTr="00726398">
        <w:trPr>
          <w:trHeight w:val="284"/>
        </w:trPr>
        <w:tc>
          <w:tcPr>
            <w:tcW w:w="7083" w:type="dxa"/>
          </w:tcPr>
          <w:p w14:paraId="19EDC5F6" w14:textId="0A7A37F6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  <w:r w:rsidRPr="00670BBD">
              <w:rPr>
                <w:rFonts w:ascii="Calibri" w:eastAsiaTheme="majorEastAsia" w:hAnsi="Calibri" w:cs="Calibri"/>
                <w:color w:val="000000" w:themeColor="text1"/>
              </w:rPr>
              <w:t>The European Parliament is made up of elected MEPs and cannot amend laws</w:t>
            </w:r>
          </w:p>
        </w:tc>
        <w:tc>
          <w:tcPr>
            <w:tcW w:w="978" w:type="dxa"/>
            <w:vAlign w:val="center"/>
          </w:tcPr>
          <w:p w14:paraId="51D02969" w14:textId="3FBC50B9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  <w:tc>
          <w:tcPr>
            <w:tcW w:w="934" w:type="dxa"/>
            <w:vAlign w:val="center"/>
          </w:tcPr>
          <w:p w14:paraId="39D18014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</w:tr>
      <w:tr w:rsidR="00670BBD" w:rsidRPr="00670BBD" w14:paraId="090DA5F1" w14:textId="77777777" w:rsidTr="00726398">
        <w:trPr>
          <w:trHeight w:val="273"/>
        </w:trPr>
        <w:tc>
          <w:tcPr>
            <w:tcW w:w="7083" w:type="dxa"/>
          </w:tcPr>
          <w:p w14:paraId="5BD2494C" w14:textId="7F25F003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  <w:r w:rsidRPr="00670BBD">
              <w:rPr>
                <w:rFonts w:ascii="Calibri" w:eastAsiaTheme="majorEastAsia" w:hAnsi="Calibri" w:cs="Calibri"/>
                <w:color w:val="000000" w:themeColor="text1"/>
              </w:rPr>
              <w:t>The European Commission proposes new laws and ensures they are implemented.</w:t>
            </w:r>
          </w:p>
        </w:tc>
        <w:tc>
          <w:tcPr>
            <w:tcW w:w="978" w:type="dxa"/>
            <w:vAlign w:val="center"/>
          </w:tcPr>
          <w:p w14:paraId="2D52D050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  <w:tc>
          <w:tcPr>
            <w:tcW w:w="934" w:type="dxa"/>
            <w:vAlign w:val="center"/>
          </w:tcPr>
          <w:p w14:paraId="5D0E4F86" w14:textId="367195B6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</w:tr>
      <w:tr w:rsidR="00670BBD" w:rsidRPr="00670BBD" w14:paraId="72A3520C" w14:textId="77777777" w:rsidTr="00670BBD">
        <w:trPr>
          <w:trHeight w:val="601"/>
        </w:trPr>
        <w:tc>
          <w:tcPr>
            <w:tcW w:w="7083" w:type="dxa"/>
            <w:vAlign w:val="center"/>
          </w:tcPr>
          <w:p w14:paraId="6BA3D55B" w14:textId="5C0076CA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  <w:r w:rsidRPr="00670BBD">
              <w:rPr>
                <w:rFonts w:ascii="Calibri" w:eastAsiaTheme="majorEastAsia" w:hAnsi="Calibri" w:cs="Calibri"/>
                <w:color w:val="000000" w:themeColor="text1"/>
              </w:rPr>
              <w:t>The European Central Bank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uses fiscal policy to control inflation</w:t>
            </w:r>
          </w:p>
        </w:tc>
        <w:tc>
          <w:tcPr>
            <w:tcW w:w="978" w:type="dxa"/>
            <w:vAlign w:val="center"/>
          </w:tcPr>
          <w:p w14:paraId="073CF6DA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  <w:tc>
          <w:tcPr>
            <w:tcW w:w="934" w:type="dxa"/>
            <w:vAlign w:val="center"/>
          </w:tcPr>
          <w:p w14:paraId="48D6C729" w14:textId="3E892C0D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</w:tr>
      <w:tr w:rsidR="00670BBD" w:rsidRPr="00670BBD" w14:paraId="3FA8A6F6" w14:textId="77777777" w:rsidTr="00726398">
        <w:trPr>
          <w:trHeight w:val="284"/>
        </w:trPr>
        <w:tc>
          <w:tcPr>
            <w:tcW w:w="7083" w:type="dxa"/>
          </w:tcPr>
          <w:p w14:paraId="3F5A31C5" w14:textId="0E7358BD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</w:rPr>
            </w:pPr>
            <w:r w:rsidRPr="00670BBD">
              <w:rPr>
                <w:rFonts w:ascii="Calibri" w:eastAsiaTheme="majorEastAsia" w:hAnsi="Calibri" w:cs="Calibri"/>
                <w:color w:val="000000" w:themeColor="text1"/>
              </w:rPr>
              <w:t>The Council of the European Union</w:t>
            </w:r>
            <w:r w:rsidRPr="00670BBD"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 w:rsidRPr="00670BBD">
              <w:rPr>
                <w:rFonts w:ascii="Calibri" w:eastAsiaTheme="majorEastAsia" w:hAnsi="Calibri" w:cs="Calibri"/>
                <w:color w:val="000000" w:themeColor="text1"/>
              </w:rPr>
              <w:t>represents governments and co-decides legislation with Parliament</w:t>
            </w:r>
          </w:p>
        </w:tc>
        <w:tc>
          <w:tcPr>
            <w:tcW w:w="978" w:type="dxa"/>
            <w:vAlign w:val="center"/>
          </w:tcPr>
          <w:p w14:paraId="023418EE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  <w:tc>
          <w:tcPr>
            <w:tcW w:w="934" w:type="dxa"/>
            <w:vAlign w:val="center"/>
          </w:tcPr>
          <w:p w14:paraId="23AD0514" w14:textId="7777777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color w:val="000000" w:themeColor="text1"/>
                <w:lang w:val="en-GB"/>
              </w:rPr>
            </w:pPr>
          </w:p>
        </w:tc>
      </w:tr>
    </w:tbl>
    <w:p w14:paraId="1F04E3B3" w14:textId="77777777" w:rsidR="00670BBD" w:rsidRDefault="00670BBD" w:rsidP="008F7AFF">
      <w:pPr>
        <w:spacing w:line="276" w:lineRule="auto"/>
        <w:rPr>
          <w:rFonts w:ascii="Calibri" w:eastAsiaTheme="majorEastAsia" w:hAnsi="Calibri" w:cs="Calibri"/>
          <w:b/>
          <w:bCs/>
          <w:color w:val="000000" w:themeColor="text1"/>
        </w:rPr>
      </w:pPr>
    </w:p>
    <w:p w14:paraId="63797007" w14:textId="1C942B93" w:rsidR="00670BBD" w:rsidRPr="00670BBD" w:rsidRDefault="00670BBD" w:rsidP="00670BBD">
      <w:pPr>
        <w:spacing w:line="276" w:lineRule="auto"/>
        <w:rPr>
          <w:rFonts w:ascii="Calibri" w:eastAsiaTheme="majorEastAsia" w:hAnsi="Calibri" w:cs="Calibri"/>
          <w:bCs/>
          <w:color w:val="000000" w:themeColor="text1"/>
        </w:rPr>
      </w:pPr>
      <w:r>
        <w:rPr>
          <w:rFonts w:ascii="Calibri" w:eastAsiaTheme="majorEastAsia" w:hAnsi="Calibri" w:cs="Calibri"/>
          <w:b/>
          <w:color w:val="000000" w:themeColor="text1"/>
        </w:rPr>
        <w:t xml:space="preserve">(e) </w:t>
      </w:r>
      <w:r w:rsidRPr="00670BBD">
        <w:rPr>
          <w:rFonts w:ascii="Calibri" w:eastAsiaTheme="majorEastAsia" w:hAnsi="Calibri" w:cs="Calibri"/>
          <w:bCs/>
          <w:color w:val="000000" w:themeColor="text1"/>
        </w:rPr>
        <w:t>Match each EU legal instrument with the correct description</w:t>
      </w:r>
    </w:p>
    <w:tbl>
      <w:tblPr>
        <w:tblStyle w:val="TableGrid"/>
        <w:tblW w:w="9642" w:type="dxa"/>
        <w:tblLook w:val="04A0" w:firstRow="1" w:lastRow="0" w:firstColumn="1" w:lastColumn="0" w:noHBand="0" w:noVBand="1"/>
      </w:tblPr>
      <w:tblGrid>
        <w:gridCol w:w="2298"/>
        <w:gridCol w:w="7344"/>
      </w:tblGrid>
      <w:tr w:rsidR="00670BBD" w:rsidRPr="00670BBD" w14:paraId="3C1E639A" w14:textId="77777777" w:rsidTr="001E5FF7">
        <w:trPr>
          <w:trHeight w:val="572"/>
        </w:trPr>
        <w:tc>
          <w:tcPr>
            <w:tcW w:w="2298" w:type="dxa"/>
            <w:shd w:val="clear" w:color="auto" w:fill="F49B54"/>
            <w:vAlign w:val="center"/>
          </w:tcPr>
          <w:p w14:paraId="44CBB76D" w14:textId="34E39B3A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 xml:space="preserve">EU </w:t>
            </w:r>
            <w:r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legal instrument</w:t>
            </w:r>
          </w:p>
        </w:tc>
        <w:tc>
          <w:tcPr>
            <w:tcW w:w="7344" w:type="dxa"/>
            <w:shd w:val="clear" w:color="auto" w:fill="F49B54"/>
            <w:vAlign w:val="center"/>
          </w:tcPr>
          <w:p w14:paraId="5648A63D" w14:textId="0B374152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Description</w:t>
            </w:r>
          </w:p>
        </w:tc>
      </w:tr>
      <w:tr w:rsidR="00670BBD" w:rsidRPr="00670BBD" w14:paraId="610B6778" w14:textId="77777777" w:rsidTr="001E5FF7">
        <w:trPr>
          <w:trHeight w:val="572"/>
        </w:trPr>
        <w:tc>
          <w:tcPr>
            <w:tcW w:w="2298" w:type="dxa"/>
            <w:vAlign w:val="center"/>
          </w:tcPr>
          <w:p w14:paraId="74DFE4EE" w14:textId="1AD17A70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A. Regulation</w:t>
            </w:r>
          </w:p>
        </w:tc>
        <w:tc>
          <w:tcPr>
            <w:tcW w:w="7344" w:type="dxa"/>
            <w:vAlign w:val="center"/>
          </w:tcPr>
          <w:p w14:paraId="4C5E846F" w14:textId="01C09C43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bCs/>
                <w:color w:val="000000" w:themeColor="text1"/>
              </w:rPr>
              <w:t xml:space="preserve">1. </w:t>
            </w:r>
            <w:r w:rsidRPr="00670BBD">
              <w:rPr>
                <w:rFonts w:ascii="Calibri" w:eastAsiaTheme="majorEastAsia" w:hAnsi="Calibri" w:cs="Calibri"/>
                <w:bCs/>
                <w:color w:val="000000" w:themeColor="text1"/>
              </w:rPr>
              <w:t>Non-binding advice or recommendations issued by EU institutions.</w:t>
            </w:r>
          </w:p>
        </w:tc>
      </w:tr>
      <w:tr w:rsidR="00670BBD" w:rsidRPr="00670BBD" w14:paraId="1710E4E7" w14:textId="77777777" w:rsidTr="001E5FF7">
        <w:trPr>
          <w:trHeight w:val="584"/>
        </w:trPr>
        <w:tc>
          <w:tcPr>
            <w:tcW w:w="2298" w:type="dxa"/>
            <w:vAlign w:val="center"/>
          </w:tcPr>
          <w:p w14:paraId="0D8D5BEF" w14:textId="362DC8DE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B. Directive</w:t>
            </w:r>
          </w:p>
        </w:tc>
        <w:tc>
          <w:tcPr>
            <w:tcW w:w="7344" w:type="dxa"/>
            <w:vAlign w:val="center"/>
          </w:tcPr>
          <w:p w14:paraId="030CA48A" w14:textId="27FA6408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bCs/>
                <w:color w:val="000000" w:themeColor="text1"/>
              </w:rPr>
              <w:t xml:space="preserve">2. </w:t>
            </w:r>
            <w:r w:rsidRPr="00670BBD">
              <w:rPr>
                <w:rFonts w:ascii="Calibri" w:eastAsiaTheme="majorEastAsia" w:hAnsi="Calibri" w:cs="Calibri"/>
                <w:bCs/>
                <w:color w:val="000000" w:themeColor="text1"/>
              </w:rPr>
              <w:t xml:space="preserve">Binding in all member states and applies directly without </w:t>
            </w:r>
            <w:r w:rsidR="001E5FF7">
              <w:rPr>
                <w:rFonts w:ascii="Calibri" w:eastAsiaTheme="majorEastAsia" w:hAnsi="Calibri" w:cs="Calibri"/>
                <w:bCs/>
                <w:color w:val="000000" w:themeColor="text1"/>
              </w:rPr>
              <w:t>any action required from the member state</w:t>
            </w:r>
            <w:r w:rsidRPr="00670BBD">
              <w:rPr>
                <w:rFonts w:ascii="Calibri" w:eastAsiaTheme="majorEastAsia" w:hAnsi="Calibri" w:cs="Calibri"/>
                <w:bCs/>
                <w:color w:val="000000" w:themeColor="text1"/>
              </w:rPr>
              <w:t>.</w:t>
            </w:r>
          </w:p>
        </w:tc>
      </w:tr>
      <w:tr w:rsidR="00670BBD" w:rsidRPr="00670BBD" w14:paraId="6CF082CD" w14:textId="77777777" w:rsidTr="001E5FF7">
        <w:trPr>
          <w:trHeight w:val="572"/>
        </w:trPr>
        <w:tc>
          <w:tcPr>
            <w:tcW w:w="2298" w:type="dxa"/>
            <w:vAlign w:val="center"/>
          </w:tcPr>
          <w:p w14:paraId="7E2A302F" w14:textId="2EB30AD7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C. Opinion</w:t>
            </w:r>
          </w:p>
        </w:tc>
        <w:tc>
          <w:tcPr>
            <w:tcW w:w="7344" w:type="dxa"/>
            <w:vAlign w:val="center"/>
          </w:tcPr>
          <w:p w14:paraId="338769BF" w14:textId="1756272F" w:rsidR="00670BBD" w:rsidRPr="00670BBD" w:rsidRDefault="00670BBD" w:rsidP="00670BBD">
            <w:pPr>
              <w:spacing w:line="276" w:lineRule="auto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bCs/>
                <w:color w:val="000000" w:themeColor="text1"/>
              </w:rPr>
              <w:t xml:space="preserve">3. </w:t>
            </w:r>
            <w:r w:rsidRPr="00670BBD">
              <w:rPr>
                <w:rFonts w:ascii="Calibri" w:eastAsiaTheme="majorEastAsia" w:hAnsi="Calibri" w:cs="Calibri"/>
                <w:bCs/>
                <w:color w:val="000000" w:themeColor="text1"/>
              </w:rPr>
              <w:t>Sets goals for member states but allows them to decide how to implement in their own laws.</w:t>
            </w:r>
          </w:p>
        </w:tc>
      </w:tr>
    </w:tbl>
    <w:p w14:paraId="2117D44F" w14:textId="77777777" w:rsidR="00670BBD" w:rsidRPr="00670BBD" w:rsidRDefault="00670BBD" w:rsidP="00670BBD">
      <w:pPr>
        <w:spacing w:line="276" w:lineRule="auto"/>
        <w:rPr>
          <w:rFonts w:ascii="Calibri" w:eastAsiaTheme="majorEastAsia" w:hAnsi="Calibri" w:cs="Calibri"/>
          <w:b/>
          <w:bCs/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2115"/>
        <w:gridCol w:w="2115"/>
      </w:tblGrid>
      <w:tr w:rsidR="00670BBD" w:rsidRPr="00670BBD" w14:paraId="0B6D69BA" w14:textId="77777777" w:rsidTr="00726398">
        <w:trPr>
          <w:trHeight w:val="345"/>
          <w:jc w:val="center"/>
        </w:trPr>
        <w:tc>
          <w:tcPr>
            <w:tcW w:w="2115" w:type="dxa"/>
            <w:shd w:val="clear" w:color="auto" w:fill="F49B54"/>
            <w:vAlign w:val="center"/>
          </w:tcPr>
          <w:p w14:paraId="2A38ACE6" w14:textId="77777777" w:rsidR="00670BBD" w:rsidRPr="00670BBD" w:rsidRDefault="00670BBD" w:rsidP="00670BBD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A</w:t>
            </w:r>
          </w:p>
        </w:tc>
        <w:tc>
          <w:tcPr>
            <w:tcW w:w="2115" w:type="dxa"/>
            <w:shd w:val="clear" w:color="auto" w:fill="F49B54"/>
            <w:vAlign w:val="center"/>
          </w:tcPr>
          <w:p w14:paraId="5B4DB0FF" w14:textId="77777777" w:rsidR="00670BBD" w:rsidRPr="00670BBD" w:rsidRDefault="00670BBD" w:rsidP="00670BBD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B</w:t>
            </w:r>
          </w:p>
        </w:tc>
        <w:tc>
          <w:tcPr>
            <w:tcW w:w="2115" w:type="dxa"/>
            <w:shd w:val="clear" w:color="auto" w:fill="F49B54"/>
            <w:vAlign w:val="center"/>
          </w:tcPr>
          <w:p w14:paraId="4E8BFE61" w14:textId="77777777" w:rsidR="00670BBD" w:rsidRPr="00670BBD" w:rsidRDefault="00670BBD" w:rsidP="00670BBD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C</w:t>
            </w:r>
          </w:p>
        </w:tc>
      </w:tr>
      <w:tr w:rsidR="00670BBD" w:rsidRPr="00670BBD" w14:paraId="177BCAF0" w14:textId="77777777" w:rsidTr="00726398">
        <w:trPr>
          <w:trHeight w:val="326"/>
          <w:jc w:val="center"/>
        </w:trPr>
        <w:tc>
          <w:tcPr>
            <w:tcW w:w="2115" w:type="dxa"/>
            <w:vAlign w:val="center"/>
          </w:tcPr>
          <w:p w14:paraId="7F7DC860" w14:textId="7C706667" w:rsidR="00670BBD" w:rsidRPr="00670BBD" w:rsidRDefault="00670BBD" w:rsidP="00670BBD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2115" w:type="dxa"/>
            <w:vAlign w:val="center"/>
          </w:tcPr>
          <w:p w14:paraId="177D19D7" w14:textId="52114AD3" w:rsidR="00670BBD" w:rsidRPr="00670BBD" w:rsidRDefault="00670BBD" w:rsidP="00670BBD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2115" w:type="dxa"/>
            <w:vAlign w:val="center"/>
          </w:tcPr>
          <w:p w14:paraId="35551676" w14:textId="4E2DE75A" w:rsidR="00670BBD" w:rsidRPr="00670BBD" w:rsidRDefault="00670BBD" w:rsidP="00670BBD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</w:p>
        </w:tc>
      </w:tr>
    </w:tbl>
    <w:p w14:paraId="3F0619AF" w14:textId="77777777" w:rsidR="00670BBD" w:rsidRDefault="00670BBD" w:rsidP="008F7AFF">
      <w:pPr>
        <w:spacing w:line="276" w:lineRule="auto"/>
        <w:rPr>
          <w:rFonts w:ascii="Calibri" w:eastAsiaTheme="majorEastAsia" w:hAnsi="Calibri" w:cs="Calibri"/>
          <w:bCs/>
          <w:color w:val="000000" w:themeColor="text1"/>
        </w:rPr>
      </w:pPr>
    </w:p>
    <w:p w14:paraId="54A58E95" w14:textId="77777777" w:rsidR="0000386D" w:rsidRDefault="0000386D">
      <w:pPr>
        <w:rPr>
          <w:rFonts w:ascii="Calibri" w:hAnsi="Calibri" w:cs="Calibri"/>
        </w:rPr>
      </w:pPr>
    </w:p>
    <w:p w14:paraId="24F91170" w14:textId="7FC936FB" w:rsidR="000D6876" w:rsidRDefault="00360ED3" w:rsidP="000D6876">
      <w:pPr>
        <w:spacing w:line="276" w:lineRule="auto"/>
        <w:rPr>
          <w:rFonts w:ascii="Avenir Book" w:hAnsi="Avenir Book"/>
          <w:b/>
          <w:bCs/>
          <w:color w:val="000000" w:themeColor="text1"/>
        </w:rPr>
      </w:pPr>
      <w:r>
        <w:rPr>
          <w:rFonts w:ascii="Avenir Book" w:hAnsi="Avenir Book" w:cs="Calibri"/>
          <w:b/>
          <w:bCs/>
        </w:rPr>
        <w:t>(f)</w:t>
      </w:r>
      <w:r w:rsidR="000D6876" w:rsidRPr="004C67D7">
        <w:rPr>
          <w:rFonts w:ascii="Avenir Book" w:hAnsi="Avenir Book" w:cs="Calibri"/>
        </w:rPr>
        <w:t xml:space="preserve"> </w:t>
      </w:r>
      <w:r w:rsidR="000D6876" w:rsidRPr="00EB5565">
        <w:rPr>
          <w:rFonts w:ascii="Avenir Book" w:hAnsi="Avenir Book"/>
          <w:b/>
          <w:bCs/>
          <w:color w:val="000000" w:themeColor="text1"/>
        </w:rPr>
        <w:t>(</w:t>
      </w:r>
      <w:proofErr w:type="spellStart"/>
      <w:r w:rsidR="000D6876" w:rsidRPr="00EB5565">
        <w:rPr>
          <w:rFonts w:ascii="Avenir Book" w:hAnsi="Avenir Book"/>
          <w:b/>
          <w:bCs/>
          <w:color w:val="000000" w:themeColor="text1"/>
        </w:rPr>
        <w:t>i</w:t>
      </w:r>
      <w:proofErr w:type="spellEnd"/>
      <w:r w:rsidR="000D6876" w:rsidRPr="00EB5565">
        <w:rPr>
          <w:rFonts w:ascii="Avenir Book" w:hAnsi="Avenir Book"/>
          <w:b/>
          <w:bCs/>
          <w:color w:val="000000" w:themeColor="text1"/>
        </w:rPr>
        <w:t xml:space="preserve">) </w:t>
      </w:r>
      <w:r w:rsidR="000D6876" w:rsidRPr="00EB5565">
        <w:rPr>
          <w:rFonts w:ascii="Avenir Book" w:hAnsi="Avenir Book"/>
          <w:color w:val="000000" w:themeColor="text1"/>
        </w:rPr>
        <w:t xml:space="preserve">Name </w:t>
      </w:r>
      <w:r w:rsidR="000D6876">
        <w:rPr>
          <w:rFonts w:ascii="Avenir Book" w:hAnsi="Avenir Book"/>
          <w:color w:val="000000" w:themeColor="text1"/>
        </w:rPr>
        <w:t xml:space="preserve">either </w:t>
      </w:r>
      <w:r w:rsidR="000D6876" w:rsidRPr="00EB5565">
        <w:rPr>
          <w:rFonts w:ascii="Avenir Book" w:hAnsi="Avenir Book"/>
          <w:color w:val="000000" w:themeColor="text1"/>
        </w:rPr>
        <w:t>an EU regulation</w:t>
      </w:r>
      <w:r w:rsidR="000D6876">
        <w:rPr>
          <w:rFonts w:ascii="Avenir Book" w:hAnsi="Avenir Book"/>
          <w:color w:val="000000" w:themeColor="text1"/>
        </w:rPr>
        <w:t xml:space="preserve"> or EU directive</w:t>
      </w:r>
      <w:r w:rsidR="000D6876" w:rsidRPr="00EB5565">
        <w:rPr>
          <w:rFonts w:ascii="Avenir Book" w:hAnsi="Avenir Book"/>
          <w:color w:val="000000" w:themeColor="text1"/>
        </w:rPr>
        <w:t xml:space="preserve"> you have studied and explain how it has been implemented in Ireland.</w:t>
      </w:r>
      <w:r w:rsidR="000D6876" w:rsidRPr="00EB5565">
        <w:rPr>
          <w:rFonts w:ascii="Avenir Book" w:hAnsi="Avenir Book"/>
          <w:b/>
          <w:bCs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75"/>
      </w:tblGrid>
      <w:tr w:rsidR="000D6876" w:rsidRPr="004C67D7" w14:paraId="71B34F3B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021EC68A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D887B"/>
              </w:rPr>
            </w:pPr>
            <w:r>
              <w:rPr>
                <w:rFonts w:ascii="Avenir Book" w:hAnsi="Avenir Book" w:cs="Calibri"/>
                <w:b/>
                <w:bCs/>
                <w:color w:val="3D887B"/>
              </w:rPr>
              <w:t>Name:</w:t>
            </w:r>
          </w:p>
        </w:tc>
      </w:tr>
      <w:tr w:rsidR="000D6876" w:rsidRPr="004C67D7" w14:paraId="47683FE8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06F385FF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  <w:r>
              <w:rPr>
                <w:rFonts w:ascii="Avenir Book" w:hAnsi="Avenir Book" w:cs="Calibri"/>
                <w:b/>
                <w:bCs/>
                <w:color w:val="DB543E"/>
              </w:rPr>
              <w:t>How it is implemented in Ireland:</w:t>
            </w:r>
          </w:p>
        </w:tc>
      </w:tr>
      <w:tr w:rsidR="000D6876" w:rsidRPr="00E96DC4" w14:paraId="178CD8A6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056890EF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E5FF7" w:rsidRPr="00E96DC4" w14:paraId="560F1C59" w14:textId="77777777" w:rsidTr="00726398">
        <w:trPr>
          <w:trHeight w:val="419"/>
        </w:trPr>
        <w:tc>
          <w:tcPr>
            <w:tcW w:w="9675" w:type="dxa"/>
            <w:vAlign w:val="center"/>
          </w:tcPr>
          <w:p w14:paraId="29FFD159" w14:textId="77777777" w:rsidR="001E5FF7" w:rsidRPr="00E96DC4" w:rsidRDefault="001E5FF7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60ED3" w:rsidRPr="00E96DC4" w14:paraId="0ED8DCD8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09E41A7D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2E8B13FE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11601826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6C4967F6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288AB4DE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6FC6DCB9" w14:textId="77777777" w:rsidTr="00360ED3">
        <w:trPr>
          <w:trHeight w:val="419"/>
        </w:trPr>
        <w:tc>
          <w:tcPr>
            <w:tcW w:w="9675" w:type="dxa"/>
            <w:vAlign w:val="center"/>
          </w:tcPr>
          <w:p w14:paraId="572634DD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3B0E8843" w14:textId="77777777" w:rsidR="000D6876" w:rsidRPr="00EB5565" w:rsidRDefault="000D6876" w:rsidP="000D6876">
      <w:pPr>
        <w:spacing w:line="276" w:lineRule="auto"/>
        <w:rPr>
          <w:rFonts w:ascii="Avenir Book" w:hAnsi="Avenir Book"/>
          <w:b/>
          <w:bCs/>
          <w:color w:val="000000" w:themeColor="text1"/>
        </w:rPr>
      </w:pPr>
    </w:p>
    <w:p w14:paraId="378E5120" w14:textId="77777777" w:rsidR="000D6876" w:rsidRPr="00EB5565" w:rsidRDefault="000D6876" w:rsidP="000D6876">
      <w:pPr>
        <w:spacing w:line="276" w:lineRule="auto"/>
        <w:rPr>
          <w:rFonts w:ascii="Avenir Book" w:hAnsi="Avenir Book"/>
          <w:color w:val="000000" w:themeColor="text1"/>
        </w:rPr>
      </w:pPr>
      <w:r w:rsidRPr="00EB5565">
        <w:rPr>
          <w:rFonts w:ascii="Avenir Book" w:hAnsi="Avenir Book"/>
          <w:b/>
          <w:bCs/>
          <w:color w:val="000000" w:themeColor="text1"/>
        </w:rPr>
        <w:t xml:space="preserve">(ii) </w:t>
      </w:r>
      <w:r w:rsidRPr="00EB5565">
        <w:rPr>
          <w:rFonts w:ascii="Avenir Book" w:hAnsi="Avenir Book"/>
          <w:color w:val="000000" w:themeColor="text1"/>
        </w:rPr>
        <w:t>Examine one positive and one negative impact the EU regulation</w:t>
      </w:r>
      <w:r>
        <w:rPr>
          <w:rFonts w:ascii="Avenir Book" w:hAnsi="Avenir Book"/>
          <w:color w:val="000000" w:themeColor="text1"/>
        </w:rPr>
        <w:t xml:space="preserve"> or EU directive</w:t>
      </w:r>
      <w:r w:rsidRPr="00EB5565">
        <w:rPr>
          <w:rFonts w:ascii="Avenir Book" w:hAnsi="Avenir Book"/>
          <w:color w:val="000000" w:themeColor="text1"/>
        </w:rPr>
        <w:t xml:space="preserve"> you named above has on different stakeholders in Ireland.</w:t>
      </w:r>
    </w:p>
    <w:tbl>
      <w:tblPr>
        <w:tblStyle w:val="TableGrid"/>
        <w:tblW w:w="97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776"/>
      </w:tblGrid>
      <w:tr w:rsidR="000D6876" w:rsidRPr="004C67D7" w14:paraId="2D459FC7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69CB09D8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D887B"/>
              </w:rPr>
            </w:pPr>
            <w:r>
              <w:rPr>
                <w:rFonts w:ascii="Avenir Book" w:hAnsi="Avenir Book" w:cs="Calibri"/>
                <w:b/>
                <w:bCs/>
                <w:color w:val="3D887B"/>
              </w:rPr>
              <w:lastRenderedPageBreak/>
              <w:t>Stakeholder:</w:t>
            </w:r>
          </w:p>
        </w:tc>
      </w:tr>
      <w:tr w:rsidR="000D6876" w:rsidRPr="004C67D7" w14:paraId="5E5E889B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630F55E1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  <w:r>
              <w:rPr>
                <w:rFonts w:ascii="Avenir Book" w:hAnsi="Avenir Book" w:cs="Calibri"/>
                <w:b/>
                <w:bCs/>
                <w:color w:val="DB543E"/>
              </w:rPr>
              <w:t>Positive impact:</w:t>
            </w:r>
          </w:p>
        </w:tc>
      </w:tr>
      <w:tr w:rsidR="000D6876" w:rsidRPr="00E96DC4" w14:paraId="2DDD62EF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6BAB836A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60ED3" w:rsidRPr="00E96DC4" w14:paraId="4B0B5A99" w14:textId="77777777" w:rsidTr="00726398">
        <w:trPr>
          <w:trHeight w:val="399"/>
        </w:trPr>
        <w:tc>
          <w:tcPr>
            <w:tcW w:w="9776" w:type="dxa"/>
            <w:vAlign w:val="center"/>
          </w:tcPr>
          <w:p w14:paraId="2A02DDFF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44C39BE2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2129342E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7429764F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1F3FF868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4C67D7" w14:paraId="7CA7DF0B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75ACAE4E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E7992"/>
              </w:rPr>
            </w:pPr>
            <w:r w:rsidRPr="004C67D7">
              <w:rPr>
                <w:rFonts w:ascii="Avenir Book" w:hAnsi="Avenir Book" w:cs="Calibri"/>
                <w:b/>
                <w:bCs/>
                <w:color w:val="3E7992"/>
              </w:rPr>
              <w:t>Negative impact:</w:t>
            </w:r>
          </w:p>
        </w:tc>
      </w:tr>
      <w:tr w:rsidR="000D6876" w:rsidRPr="00E96DC4" w14:paraId="4A53F41B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4F249AD0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60ED3" w:rsidRPr="00E96DC4" w14:paraId="3CF31406" w14:textId="77777777" w:rsidTr="00726398">
        <w:trPr>
          <w:trHeight w:val="399"/>
        </w:trPr>
        <w:tc>
          <w:tcPr>
            <w:tcW w:w="9776" w:type="dxa"/>
            <w:vAlign w:val="center"/>
          </w:tcPr>
          <w:p w14:paraId="0D9F8D0E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5427A48E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11C881C9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3C26B68D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0FE0BFB2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4C67D7" w14:paraId="1BFBDA83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3436237A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D887B"/>
              </w:rPr>
            </w:pPr>
            <w:r>
              <w:rPr>
                <w:rFonts w:ascii="Avenir Book" w:hAnsi="Avenir Book" w:cs="Calibri"/>
                <w:b/>
                <w:bCs/>
                <w:color w:val="3D887B"/>
              </w:rPr>
              <w:t>Stakeholder:</w:t>
            </w:r>
          </w:p>
        </w:tc>
      </w:tr>
      <w:tr w:rsidR="000D6876" w:rsidRPr="004C67D7" w14:paraId="516FC519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27FA893E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  <w:r>
              <w:rPr>
                <w:rFonts w:ascii="Avenir Book" w:hAnsi="Avenir Book" w:cs="Calibri"/>
                <w:b/>
                <w:bCs/>
                <w:color w:val="DB543E"/>
              </w:rPr>
              <w:t>Positive impact:</w:t>
            </w:r>
          </w:p>
        </w:tc>
      </w:tr>
      <w:tr w:rsidR="000D6876" w:rsidRPr="00E96DC4" w14:paraId="563F3CD0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47E9250D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60ED3" w:rsidRPr="00E96DC4" w14:paraId="35450FD6" w14:textId="77777777" w:rsidTr="00726398">
        <w:trPr>
          <w:trHeight w:val="399"/>
        </w:trPr>
        <w:tc>
          <w:tcPr>
            <w:tcW w:w="9776" w:type="dxa"/>
            <w:vAlign w:val="center"/>
          </w:tcPr>
          <w:p w14:paraId="5453FE06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2D9F1008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530CD047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33721792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4A36CD62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4C67D7" w14:paraId="670589C3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3AFF1641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E7992"/>
              </w:rPr>
            </w:pPr>
            <w:r w:rsidRPr="004C67D7">
              <w:rPr>
                <w:rFonts w:ascii="Avenir Book" w:hAnsi="Avenir Book" w:cs="Calibri"/>
                <w:b/>
                <w:bCs/>
                <w:color w:val="3E7992"/>
              </w:rPr>
              <w:t>Negative impact:</w:t>
            </w:r>
          </w:p>
        </w:tc>
      </w:tr>
      <w:tr w:rsidR="000D6876" w:rsidRPr="00E96DC4" w14:paraId="6B310202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5A82E8FC" w14:textId="77777777" w:rsidR="000D6876" w:rsidRPr="00E96DC4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60ED3" w:rsidRPr="00E96DC4" w14:paraId="233B277B" w14:textId="77777777" w:rsidTr="00726398">
        <w:trPr>
          <w:trHeight w:val="399"/>
        </w:trPr>
        <w:tc>
          <w:tcPr>
            <w:tcW w:w="9776" w:type="dxa"/>
            <w:vAlign w:val="center"/>
          </w:tcPr>
          <w:p w14:paraId="357D4E8C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3981C0D7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5226E73C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596BC87A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41CFBBFE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175F99EB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16F6DBEC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3D887B"/>
              </w:rPr>
              <w:t>Stakeholder:</w:t>
            </w:r>
          </w:p>
        </w:tc>
      </w:tr>
      <w:tr w:rsidR="000D6876" w:rsidRPr="00E96DC4" w14:paraId="30607675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49A09427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  <w:r>
              <w:rPr>
                <w:rFonts w:ascii="Avenir Book" w:hAnsi="Avenir Book" w:cs="Calibri"/>
                <w:b/>
                <w:bCs/>
                <w:color w:val="DB543E"/>
              </w:rPr>
              <w:t>Positive impact:</w:t>
            </w:r>
          </w:p>
        </w:tc>
      </w:tr>
      <w:tr w:rsidR="00360ED3" w:rsidRPr="00E96DC4" w14:paraId="0288711F" w14:textId="77777777" w:rsidTr="00726398">
        <w:trPr>
          <w:trHeight w:val="399"/>
        </w:trPr>
        <w:tc>
          <w:tcPr>
            <w:tcW w:w="9776" w:type="dxa"/>
            <w:vAlign w:val="center"/>
          </w:tcPr>
          <w:p w14:paraId="2F664C43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33D529CA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7FAD3B9E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0797606B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13B0FAEF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11F2FF93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555AA82F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5D8C5160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32435E7B" w14:textId="77777777" w:rsidR="000D6876" w:rsidRDefault="000D6876" w:rsidP="00726398">
            <w:pPr>
              <w:pStyle w:val="NormalWeb"/>
              <w:rPr>
                <w:rFonts w:ascii="Avenir Book" w:hAnsi="Avenir Book" w:cs="Calibri"/>
              </w:rPr>
            </w:pPr>
            <w:r w:rsidRPr="004C67D7">
              <w:rPr>
                <w:rFonts w:ascii="Avenir Book" w:hAnsi="Avenir Book" w:cs="Calibri"/>
                <w:b/>
                <w:bCs/>
                <w:color w:val="3E7992"/>
              </w:rPr>
              <w:t>Negative impact:</w:t>
            </w:r>
          </w:p>
        </w:tc>
      </w:tr>
      <w:tr w:rsidR="000D6876" w:rsidRPr="00E96DC4" w14:paraId="79AB5A9D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6B1AAEA8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E7992"/>
              </w:rPr>
            </w:pPr>
          </w:p>
        </w:tc>
      </w:tr>
      <w:tr w:rsidR="00360ED3" w:rsidRPr="00E96DC4" w14:paraId="0CAC02F9" w14:textId="77777777" w:rsidTr="00726398">
        <w:trPr>
          <w:trHeight w:val="399"/>
        </w:trPr>
        <w:tc>
          <w:tcPr>
            <w:tcW w:w="9776" w:type="dxa"/>
            <w:vAlign w:val="center"/>
          </w:tcPr>
          <w:p w14:paraId="47687061" w14:textId="77777777" w:rsidR="00360ED3" w:rsidRPr="00E96DC4" w:rsidRDefault="00360ED3" w:rsidP="00726398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D6876" w:rsidRPr="00E96DC4" w14:paraId="11CB31A3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3DC03557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E7992"/>
              </w:rPr>
            </w:pPr>
          </w:p>
        </w:tc>
      </w:tr>
      <w:tr w:rsidR="000D6876" w:rsidRPr="00E96DC4" w14:paraId="03B32124" w14:textId="77777777" w:rsidTr="00360ED3">
        <w:trPr>
          <w:trHeight w:val="399"/>
        </w:trPr>
        <w:tc>
          <w:tcPr>
            <w:tcW w:w="9776" w:type="dxa"/>
            <w:vAlign w:val="center"/>
          </w:tcPr>
          <w:p w14:paraId="3B3BE453" w14:textId="77777777" w:rsidR="000D6876" w:rsidRPr="004C67D7" w:rsidRDefault="000D6876" w:rsidP="00726398">
            <w:pPr>
              <w:pStyle w:val="NormalWeb"/>
              <w:rPr>
                <w:rFonts w:ascii="Avenir Book" w:hAnsi="Avenir Book" w:cs="Calibri"/>
                <w:b/>
                <w:bCs/>
                <w:color w:val="3E7992"/>
              </w:rPr>
            </w:pPr>
          </w:p>
        </w:tc>
      </w:tr>
    </w:tbl>
    <w:p w14:paraId="6522235C" w14:textId="616677E0" w:rsidR="009148A5" w:rsidRPr="0000386D" w:rsidRDefault="009148A5">
      <w:pPr>
        <w:rPr>
          <w:rFonts w:ascii="Calibri" w:hAnsi="Calibri" w:cs="Calibri"/>
          <w:b/>
          <w:bCs/>
          <w:color w:val="000000" w:themeColor="text1"/>
        </w:rPr>
      </w:pPr>
      <w:r w:rsidRPr="0000386D">
        <w:rPr>
          <w:rFonts w:ascii="Calibri" w:hAnsi="Calibri" w:cs="Calibri"/>
          <w:b/>
          <w:bCs/>
          <w:color w:val="000000" w:themeColor="text1"/>
        </w:rPr>
        <w:br w:type="page"/>
      </w:r>
    </w:p>
    <w:p w14:paraId="4CCE0089" w14:textId="71FF9171" w:rsidR="00FA35AD" w:rsidRPr="006828FF" w:rsidRDefault="00FA35AD" w:rsidP="009E704B">
      <w:pPr>
        <w:tabs>
          <w:tab w:val="left" w:pos="2392"/>
        </w:tabs>
        <w:spacing w:line="276" w:lineRule="auto"/>
        <w:rPr>
          <w:rFonts w:ascii="Aharoni" w:hAnsi="Aharoni" w:cs="Aharoni"/>
          <w:b/>
          <w:bCs/>
          <w:color w:val="C00000"/>
          <w:sz w:val="32"/>
          <w:szCs w:val="32"/>
        </w:rPr>
      </w:pPr>
      <w:r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lastRenderedPageBreak/>
        <w:t xml:space="preserve">Chapter </w:t>
      </w:r>
      <w:r w:rsidR="00670BBD">
        <w:rPr>
          <w:rFonts w:ascii="Aharoni" w:hAnsi="Aharoni" w:cs="Aharoni"/>
          <w:b/>
          <w:bCs/>
          <w:color w:val="C00000"/>
          <w:sz w:val="32"/>
          <w:szCs w:val="32"/>
        </w:rPr>
        <w:t>4</w:t>
      </w:r>
      <w:r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Marking Scheme</w:t>
      </w:r>
      <w:r w:rsidR="00641347"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– Total </w:t>
      </w:r>
      <w:r w:rsidR="001E5FF7">
        <w:rPr>
          <w:rFonts w:ascii="Aharoni" w:hAnsi="Aharoni" w:cs="Aharoni"/>
          <w:b/>
          <w:bCs/>
          <w:color w:val="C00000"/>
          <w:sz w:val="32"/>
          <w:szCs w:val="32"/>
        </w:rPr>
        <w:t>7</w:t>
      </w:r>
      <w:r w:rsidR="00FA1C2A">
        <w:rPr>
          <w:rFonts w:ascii="Aharoni" w:hAnsi="Aharoni" w:cs="Aharoni"/>
          <w:b/>
          <w:bCs/>
          <w:color w:val="C00000"/>
          <w:sz w:val="32"/>
          <w:szCs w:val="32"/>
        </w:rPr>
        <w:t>8</w:t>
      </w:r>
      <w:r w:rsidR="006828FF"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</w:t>
      </w:r>
      <w:r w:rsidR="00641347"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>marks</w:t>
      </w:r>
    </w:p>
    <w:p w14:paraId="1DF62678" w14:textId="77777777" w:rsidR="00FA35AD" w:rsidRDefault="00FA35AD" w:rsidP="009E704B">
      <w:pPr>
        <w:tabs>
          <w:tab w:val="left" w:pos="2392"/>
        </w:tabs>
        <w:spacing w:line="276" w:lineRule="auto"/>
        <w:rPr>
          <w:rFonts w:ascii="Calibri" w:hAnsi="Calibri" w:cs="Calibri"/>
        </w:rPr>
      </w:pPr>
    </w:p>
    <w:p w14:paraId="7060D8E1" w14:textId="14EB70F8" w:rsidR="009E704B" w:rsidRPr="006828FF" w:rsidRDefault="009E704B" w:rsidP="009E7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 w:rsidR="00C060BE" w:rsidRPr="006828FF">
        <w:rPr>
          <w:rFonts w:ascii="Calibri" w:hAnsi="Calibri" w:cs="Calibri"/>
          <w:b/>
          <w:bCs/>
          <w:color w:val="C00000"/>
        </w:rPr>
        <w:t>a</w:t>
      </w:r>
      <w:r w:rsidRPr="006828FF">
        <w:rPr>
          <w:rFonts w:ascii="Calibri" w:hAnsi="Calibri" w:cs="Calibri"/>
          <w:b/>
          <w:bCs/>
          <w:color w:val="C00000"/>
        </w:rPr>
        <w:t xml:space="preserve">) </w:t>
      </w:r>
      <w:r w:rsidR="007530CA">
        <w:rPr>
          <w:rFonts w:ascii="Calibri" w:hAnsi="Calibri" w:cs="Calibri"/>
          <w:b/>
          <w:bCs/>
          <w:color w:val="C00000"/>
        </w:rPr>
        <w:t>1</w:t>
      </w:r>
      <w:r w:rsidR="00666DE8">
        <w:rPr>
          <w:rFonts w:ascii="Calibri" w:hAnsi="Calibri" w:cs="Calibri"/>
          <w:b/>
          <w:bCs/>
          <w:color w:val="C00000"/>
        </w:rPr>
        <w:t>0m (2m Policy, 2m sector, 0/2/4/6m for impact on sector</w:t>
      </w:r>
    </w:p>
    <w:p w14:paraId="65D02607" w14:textId="77777777" w:rsidR="009E704B" w:rsidRDefault="009E704B" w:rsidP="0000386D">
      <w:pPr>
        <w:spacing w:line="276" w:lineRule="auto"/>
        <w:rPr>
          <w:rFonts w:ascii="Calibri" w:hAnsi="Calibri" w:cs="Calibri"/>
        </w:rPr>
      </w:pPr>
    </w:p>
    <w:p w14:paraId="6A1AC607" w14:textId="2F3539B0" w:rsidR="00666DE8" w:rsidRDefault="00666DE8" w:rsidP="008F7AFF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Student answer </w:t>
      </w:r>
      <w:r>
        <w:rPr>
          <w:rFonts w:ascii="Calibri" w:hAnsi="Calibri" w:cs="Calibri"/>
        </w:rPr>
        <w:t>(see activity book / solution book solutions / end of chapter for reference)</w:t>
      </w:r>
    </w:p>
    <w:p w14:paraId="3FCEF1A7" w14:textId="77777777" w:rsidR="00666DE8" w:rsidRDefault="00666DE8" w:rsidP="008F7AFF">
      <w:pPr>
        <w:spacing w:line="276" w:lineRule="auto"/>
        <w:rPr>
          <w:rFonts w:ascii="Calibri" w:hAnsi="Calibri" w:cs="Calibri"/>
          <w:b/>
          <w:bCs/>
        </w:rPr>
      </w:pPr>
    </w:p>
    <w:p w14:paraId="01196798" w14:textId="54C633A9" w:rsidR="00666DE8" w:rsidRPr="006828FF" w:rsidRDefault="00666DE8" w:rsidP="00666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>
        <w:rPr>
          <w:rFonts w:ascii="Calibri" w:hAnsi="Calibri" w:cs="Calibri"/>
          <w:b/>
          <w:bCs/>
          <w:color w:val="C00000"/>
        </w:rPr>
        <w:t>b</w:t>
      </w:r>
      <w:r w:rsidRPr="006828FF">
        <w:rPr>
          <w:rFonts w:ascii="Calibri" w:hAnsi="Calibri" w:cs="Calibri"/>
          <w:b/>
          <w:bCs/>
          <w:color w:val="C00000"/>
        </w:rPr>
        <w:t xml:space="preserve">) </w:t>
      </w:r>
      <w:r>
        <w:rPr>
          <w:rFonts w:ascii="Calibri" w:hAnsi="Calibri" w:cs="Calibri"/>
          <w:b/>
          <w:bCs/>
          <w:color w:val="C00000"/>
        </w:rPr>
        <w:t>8</w:t>
      </w:r>
      <w:r>
        <w:rPr>
          <w:rFonts w:ascii="Calibri" w:hAnsi="Calibri" w:cs="Calibri"/>
          <w:b/>
          <w:bCs/>
          <w:color w:val="C00000"/>
        </w:rPr>
        <w:t xml:space="preserve">m </w:t>
      </w:r>
      <w:r>
        <w:rPr>
          <w:rFonts w:ascii="Calibri" w:hAnsi="Calibri" w:cs="Calibri"/>
          <w:b/>
          <w:bCs/>
          <w:color w:val="C00000"/>
        </w:rPr>
        <w:t>2 @ 4m (2+2)</w:t>
      </w:r>
    </w:p>
    <w:p w14:paraId="2EE7D496" w14:textId="77777777" w:rsidR="00666DE8" w:rsidRDefault="00666DE8" w:rsidP="008F7AFF">
      <w:pPr>
        <w:spacing w:line="276" w:lineRule="auto"/>
        <w:rPr>
          <w:rFonts w:ascii="Calibri" w:hAnsi="Calibri" w:cs="Calibri"/>
          <w:b/>
          <w:bCs/>
        </w:rPr>
      </w:pPr>
    </w:p>
    <w:p w14:paraId="069532BB" w14:textId="06ADDDB1" w:rsidR="0000386D" w:rsidRDefault="001E5FF7" w:rsidP="0000386D">
      <w:pPr>
        <w:spacing w:line="276" w:lineRule="auto"/>
        <w:rPr>
          <w:rFonts w:ascii="Calibri" w:hAnsi="Calibri" w:cs="Calibri"/>
        </w:rPr>
      </w:pPr>
      <w:r w:rsidRPr="001E5FF7">
        <w:rPr>
          <w:rFonts w:ascii="Calibri" w:hAnsi="Calibri" w:cs="Calibri"/>
        </w:rPr>
        <w:t>A government policy is a set of guidelines or strategies to address issues like housing, climate, or digital development. It is not legally binding.</w:t>
      </w:r>
      <w:r>
        <w:rPr>
          <w:rFonts w:ascii="Calibri" w:hAnsi="Calibri" w:cs="Calibri"/>
        </w:rPr>
        <w:t xml:space="preserve"> It is a plan of what the government would like to achieve. </w:t>
      </w:r>
      <w:r w:rsidRPr="001E5FF7">
        <w:rPr>
          <w:rFonts w:ascii="Calibri" w:hAnsi="Calibri" w:cs="Calibri"/>
        </w:rPr>
        <w:t>e.g. Climate Action Plan.</w:t>
      </w:r>
    </w:p>
    <w:p w14:paraId="053CD8B3" w14:textId="536F0E87" w:rsidR="001E5FF7" w:rsidRDefault="001E5FF7" w:rsidP="0000386D">
      <w:pPr>
        <w:spacing w:line="276" w:lineRule="auto"/>
        <w:rPr>
          <w:rFonts w:ascii="Calibri" w:hAnsi="Calibri" w:cs="Calibri"/>
        </w:rPr>
      </w:pPr>
      <w:r w:rsidRPr="001E5FF7">
        <w:rPr>
          <w:rFonts w:ascii="Calibri" w:hAnsi="Calibri" w:cs="Calibri"/>
        </w:rPr>
        <w:t>Legislation is a law passed by the Oireachtas. Businesses must comply with it or face penalties or fines.</w:t>
      </w:r>
      <w:r w:rsidRPr="001E5FF7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Pr="001E5FF7">
        <w:rPr>
          <w:rFonts w:ascii="Calibri" w:hAnsi="Calibri" w:cs="Calibri"/>
        </w:rPr>
        <w:t>e.g. the Planning and Development Act.</w:t>
      </w:r>
    </w:p>
    <w:p w14:paraId="65E6EEA5" w14:textId="77777777" w:rsidR="001E5FF7" w:rsidRDefault="001E5FF7" w:rsidP="0000386D">
      <w:pPr>
        <w:spacing w:line="276" w:lineRule="auto"/>
        <w:rPr>
          <w:rFonts w:ascii="Calibri" w:hAnsi="Calibri" w:cs="Calibri"/>
        </w:rPr>
      </w:pPr>
    </w:p>
    <w:p w14:paraId="146E66C9" w14:textId="1C0CFEB7" w:rsidR="009E704B" w:rsidRPr="006828FF" w:rsidRDefault="009E704B" w:rsidP="00003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 w:rsidR="00666DE8">
        <w:rPr>
          <w:rFonts w:ascii="Calibri" w:hAnsi="Calibri" w:cs="Calibri"/>
          <w:b/>
          <w:bCs/>
          <w:color w:val="C00000"/>
        </w:rPr>
        <w:t>c</w:t>
      </w:r>
      <w:r w:rsidR="00C060BE" w:rsidRPr="006828FF">
        <w:rPr>
          <w:rFonts w:ascii="Calibri" w:hAnsi="Calibri" w:cs="Calibri"/>
          <w:b/>
          <w:bCs/>
          <w:color w:val="C00000"/>
        </w:rPr>
        <w:t xml:space="preserve">) </w:t>
      </w:r>
      <w:r w:rsidR="00666DE8">
        <w:rPr>
          <w:rFonts w:ascii="Calibri" w:hAnsi="Calibri" w:cs="Calibri"/>
          <w:b/>
          <w:bCs/>
          <w:color w:val="C00000"/>
        </w:rPr>
        <w:t>9</w:t>
      </w:r>
      <w:r w:rsidR="0000386D" w:rsidRPr="006828FF">
        <w:rPr>
          <w:rFonts w:ascii="Calibri" w:hAnsi="Calibri" w:cs="Calibri"/>
          <w:b/>
          <w:bCs/>
          <w:color w:val="C00000"/>
        </w:rPr>
        <w:t xml:space="preserve">m – </w:t>
      </w:r>
      <w:r w:rsidR="00666DE8">
        <w:rPr>
          <w:rFonts w:ascii="Calibri" w:hAnsi="Calibri" w:cs="Calibri"/>
          <w:b/>
          <w:bCs/>
          <w:color w:val="C00000"/>
        </w:rPr>
        <w:t>3 @ 3m each</w:t>
      </w:r>
    </w:p>
    <w:p w14:paraId="699A5AC2" w14:textId="77777777" w:rsidR="009E704B" w:rsidRDefault="009E704B" w:rsidP="0000386D">
      <w:pPr>
        <w:spacing w:line="276" w:lineRule="auto"/>
        <w:rPr>
          <w:rFonts w:ascii="Calibri" w:hAnsi="Calibri" w:cs="Calibri"/>
        </w:rPr>
      </w:pPr>
    </w:p>
    <w:p w14:paraId="06E07BAA" w14:textId="28264100" w:rsidR="0000386D" w:rsidRDefault="001E5FF7" w:rsidP="0000386D">
      <w:pPr>
        <w:spacing w:line="276" w:lineRule="auto"/>
        <w:rPr>
          <w:rFonts w:ascii="Calibri" w:hAnsi="Calibri" w:cs="Calibri"/>
        </w:rPr>
      </w:pPr>
      <w:r w:rsidRPr="001E5FF7">
        <w:rPr>
          <w:rFonts w:ascii="Calibri" w:hAnsi="Calibri" w:cs="Calibri"/>
        </w:rPr>
        <w:t>Businesses can influence national policy by joining </w:t>
      </w:r>
      <w:r w:rsidRPr="001E5FF7">
        <w:rPr>
          <w:rFonts w:ascii="Calibri" w:hAnsi="Calibri" w:cs="Calibri"/>
          <w:b/>
          <w:bCs/>
        </w:rPr>
        <w:t>interest groups</w:t>
      </w:r>
      <w:r w:rsidRPr="001E5FF7">
        <w:rPr>
          <w:rFonts w:ascii="Calibri" w:hAnsi="Calibri" w:cs="Calibri"/>
        </w:rPr>
        <w:t>, where they join with other business owners to help represent their viewpoints, engage in </w:t>
      </w:r>
      <w:r w:rsidRPr="001E5FF7">
        <w:rPr>
          <w:rFonts w:ascii="Calibri" w:hAnsi="Calibri" w:cs="Calibri"/>
          <w:b/>
          <w:bCs/>
        </w:rPr>
        <w:t>lobbying</w:t>
      </w:r>
      <w:r w:rsidRPr="001E5FF7">
        <w:rPr>
          <w:rFonts w:ascii="Calibri" w:hAnsi="Calibri" w:cs="Calibri"/>
        </w:rPr>
        <w:t> to try to persuade decision makers, or join </w:t>
      </w:r>
      <w:r w:rsidRPr="001E5FF7">
        <w:rPr>
          <w:rFonts w:ascii="Calibri" w:hAnsi="Calibri" w:cs="Calibri"/>
          <w:b/>
          <w:bCs/>
        </w:rPr>
        <w:t>advisory groups</w:t>
      </w:r>
      <w:r w:rsidRPr="001E5FF7">
        <w:rPr>
          <w:rFonts w:ascii="Calibri" w:hAnsi="Calibri" w:cs="Calibri"/>
        </w:rPr>
        <w:t> to provide formal input to government on policy formation.</w:t>
      </w:r>
    </w:p>
    <w:p w14:paraId="2D9830E5" w14:textId="77777777" w:rsidR="001E5FF7" w:rsidRPr="001E5FF7" w:rsidRDefault="001E5FF7" w:rsidP="0000386D">
      <w:pPr>
        <w:spacing w:line="276" w:lineRule="auto"/>
        <w:rPr>
          <w:rFonts w:ascii="Calibri" w:hAnsi="Calibri" w:cs="Calibri"/>
        </w:rPr>
      </w:pPr>
    </w:p>
    <w:p w14:paraId="6CF4DA82" w14:textId="58462F27" w:rsidR="0000386D" w:rsidRPr="006828FF" w:rsidRDefault="0000386D" w:rsidP="00003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 w:rsidR="00666DE8">
        <w:rPr>
          <w:rFonts w:ascii="Calibri" w:hAnsi="Calibri" w:cs="Calibri"/>
          <w:b/>
          <w:bCs/>
          <w:color w:val="C00000"/>
        </w:rPr>
        <w:t>d</w:t>
      </w:r>
      <w:r w:rsidRPr="006828FF">
        <w:rPr>
          <w:rFonts w:ascii="Calibri" w:hAnsi="Calibri" w:cs="Calibri"/>
          <w:b/>
          <w:bCs/>
          <w:color w:val="C00000"/>
        </w:rPr>
        <w:t>)</w:t>
      </w:r>
      <w:r w:rsidR="00C142FC">
        <w:rPr>
          <w:rFonts w:ascii="Calibri" w:hAnsi="Calibri" w:cs="Calibri"/>
          <w:b/>
          <w:bCs/>
          <w:color w:val="C00000"/>
        </w:rPr>
        <w:t xml:space="preserve"> </w:t>
      </w:r>
      <w:r w:rsidR="00666DE8">
        <w:rPr>
          <w:rFonts w:ascii="Calibri" w:hAnsi="Calibri" w:cs="Calibri"/>
          <w:b/>
          <w:bCs/>
          <w:color w:val="C00000"/>
        </w:rPr>
        <w:t>12</w:t>
      </w:r>
      <w:r w:rsidRPr="006828FF">
        <w:rPr>
          <w:rFonts w:ascii="Calibri" w:hAnsi="Calibri" w:cs="Calibri"/>
          <w:b/>
          <w:bCs/>
          <w:color w:val="C00000"/>
        </w:rPr>
        <w:t xml:space="preserve">m – </w:t>
      </w:r>
      <w:r>
        <w:rPr>
          <w:rFonts w:ascii="Calibri" w:hAnsi="Calibri" w:cs="Calibri"/>
          <w:b/>
          <w:bCs/>
          <w:color w:val="C00000"/>
        </w:rPr>
        <w:t xml:space="preserve">4 @ </w:t>
      </w:r>
      <w:r w:rsidR="00666DE8">
        <w:rPr>
          <w:rFonts w:ascii="Calibri" w:hAnsi="Calibri" w:cs="Calibri"/>
          <w:b/>
          <w:bCs/>
          <w:color w:val="C00000"/>
        </w:rPr>
        <w:t>3</w:t>
      </w:r>
      <w:r>
        <w:rPr>
          <w:rFonts w:ascii="Calibri" w:hAnsi="Calibri" w:cs="Calibri"/>
          <w:b/>
          <w:bCs/>
          <w:color w:val="C00000"/>
        </w:rPr>
        <w:t>m</w:t>
      </w:r>
    </w:p>
    <w:p w14:paraId="2EEBD866" w14:textId="77777777" w:rsidR="0000386D" w:rsidRDefault="0000386D" w:rsidP="0000386D">
      <w:pPr>
        <w:spacing w:line="276" w:lineRule="auto"/>
        <w:rPr>
          <w:rFonts w:ascii="Calibri" w:hAnsi="Calibri" w:cs="Calibri"/>
          <w:b/>
          <w:bCs/>
        </w:rPr>
      </w:pPr>
    </w:p>
    <w:p w14:paraId="5C34B72D" w14:textId="46EEB514" w:rsidR="00C142FC" w:rsidRPr="001E5FF7" w:rsidRDefault="001E5FF7" w:rsidP="007F727C">
      <w:pPr>
        <w:spacing w:line="276" w:lineRule="auto"/>
        <w:rPr>
          <w:rFonts w:ascii="Calibri" w:hAnsi="Calibri" w:cs="Calibri"/>
          <w:b/>
          <w:bCs/>
          <w:color w:val="000000" w:themeColor="text1"/>
        </w:rPr>
      </w:pPr>
      <w:r w:rsidRPr="001E5FF7">
        <w:rPr>
          <w:rFonts w:ascii="Calibri" w:hAnsi="Calibri" w:cs="Calibri"/>
          <w:b/>
          <w:bCs/>
          <w:color w:val="000000" w:themeColor="text1"/>
        </w:rPr>
        <w:t>FALSE, TRUE, FALSE, TRUE</w:t>
      </w:r>
    </w:p>
    <w:p w14:paraId="435D80BD" w14:textId="77777777" w:rsidR="001E5FF7" w:rsidRDefault="001E5FF7" w:rsidP="007F727C">
      <w:pPr>
        <w:spacing w:line="276" w:lineRule="auto"/>
        <w:rPr>
          <w:rFonts w:ascii="Calibri" w:hAnsi="Calibri" w:cs="Calibri"/>
          <w:color w:val="000000" w:themeColor="text1"/>
        </w:rPr>
      </w:pPr>
    </w:p>
    <w:p w14:paraId="33E128AD" w14:textId="0F527B4C" w:rsidR="00666DE8" w:rsidRPr="006828FF" w:rsidRDefault="00666DE8" w:rsidP="00666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>
        <w:rPr>
          <w:rFonts w:ascii="Calibri" w:hAnsi="Calibri" w:cs="Calibri"/>
          <w:b/>
          <w:bCs/>
          <w:color w:val="C00000"/>
        </w:rPr>
        <w:t>e</w:t>
      </w:r>
      <w:r w:rsidRPr="006828FF">
        <w:rPr>
          <w:rFonts w:ascii="Calibri" w:hAnsi="Calibri" w:cs="Calibri"/>
          <w:b/>
          <w:bCs/>
          <w:color w:val="C00000"/>
        </w:rPr>
        <w:t>)</w:t>
      </w:r>
      <w:r>
        <w:rPr>
          <w:rFonts w:ascii="Calibri" w:hAnsi="Calibri" w:cs="Calibri"/>
          <w:b/>
          <w:bCs/>
          <w:color w:val="C00000"/>
        </w:rPr>
        <w:t xml:space="preserve"> </w:t>
      </w:r>
      <w:r>
        <w:rPr>
          <w:rFonts w:ascii="Calibri" w:hAnsi="Calibri" w:cs="Calibri"/>
          <w:b/>
          <w:bCs/>
          <w:color w:val="C00000"/>
        </w:rPr>
        <w:t>9</w:t>
      </w:r>
      <w:r w:rsidRPr="006828FF">
        <w:rPr>
          <w:rFonts w:ascii="Calibri" w:hAnsi="Calibri" w:cs="Calibri"/>
          <w:b/>
          <w:bCs/>
          <w:color w:val="C00000"/>
        </w:rPr>
        <w:t xml:space="preserve">m – </w:t>
      </w:r>
      <w:r>
        <w:rPr>
          <w:rFonts w:ascii="Calibri" w:hAnsi="Calibri" w:cs="Calibri"/>
          <w:b/>
          <w:bCs/>
          <w:color w:val="C00000"/>
        </w:rPr>
        <w:t>3</w:t>
      </w:r>
      <w:r>
        <w:rPr>
          <w:rFonts w:ascii="Calibri" w:hAnsi="Calibri" w:cs="Calibri"/>
          <w:b/>
          <w:bCs/>
          <w:color w:val="C00000"/>
        </w:rPr>
        <w:t xml:space="preserve"> @ 3m</w:t>
      </w:r>
    </w:p>
    <w:p w14:paraId="1F484DE6" w14:textId="77777777" w:rsidR="00666DE8" w:rsidRDefault="00666DE8" w:rsidP="007F727C">
      <w:pPr>
        <w:spacing w:line="276" w:lineRule="auto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2115"/>
        <w:gridCol w:w="2115"/>
      </w:tblGrid>
      <w:tr w:rsidR="001E5FF7" w:rsidRPr="00670BBD" w14:paraId="3CCBF2EB" w14:textId="77777777" w:rsidTr="00726398">
        <w:trPr>
          <w:trHeight w:val="345"/>
          <w:jc w:val="center"/>
        </w:trPr>
        <w:tc>
          <w:tcPr>
            <w:tcW w:w="2115" w:type="dxa"/>
            <w:shd w:val="clear" w:color="auto" w:fill="F49B54"/>
            <w:vAlign w:val="center"/>
          </w:tcPr>
          <w:p w14:paraId="0A5CB179" w14:textId="77777777" w:rsidR="001E5FF7" w:rsidRPr="00670BBD" w:rsidRDefault="001E5FF7" w:rsidP="00726398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A</w:t>
            </w:r>
          </w:p>
        </w:tc>
        <w:tc>
          <w:tcPr>
            <w:tcW w:w="2115" w:type="dxa"/>
            <w:shd w:val="clear" w:color="auto" w:fill="F49B54"/>
            <w:vAlign w:val="center"/>
          </w:tcPr>
          <w:p w14:paraId="21112283" w14:textId="77777777" w:rsidR="001E5FF7" w:rsidRPr="00670BBD" w:rsidRDefault="001E5FF7" w:rsidP="00726398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B</w:t>
            </w:r>
          </w:p>
        </w:tc>
        <w:tc>
          <w:tcPr>
            <w:tcW w:w="2115" w:type="dxa"/>
            <w:shd w:val="clear" w:color="auto" w:fill="F49B54"/>
            <w:vAlign w:val="center"/>
          </w:tcPr>
          <w:p w14:paraId="2965ADDE" w14:textId="77777777" w:rsidR="001E5FF7" w:rsidRPr="00670BBD" w:rsidRDefault="001E5FF7" w:rsidP="00726398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</w:pPr>
            <w:r w:rsidRPr="00670BBD">
              <w:rPr>
                <w:rFonts w:ascii="Calibri" w:eastAsiaTheme="majorEastAsia" w:hAnsi="Calibri" w:cs="Calibri"/>
                <w:b/>
                <w:bCs/>
                <w:color w:val="FFFFFF" w:themeColor="background1"/>
              </w:rPr>
              <w:t>C</w:t>
            </w:r>
          </w:p>
        </w:tc>
      </w:tr>
      <w:tr w:rsidR="001E5FF7" w:rsidRPr="001E5FF7" w14:paraId="25395551" w14:textId="77777777" w:rsidTr="00726398">
        <w:trPr>
          <w:trHeight w:val="326"/>
          <w:jc w:val="center"/>
        </w:trPr>
        <w:tc>
          <w:tcPr>
            <w:tcW w:w="2115" w:type="dxa"/>
            <w:vAlign w:val="center"/>
          </w:tcPr>
          <w:p w14:paraId="7732EFF8" w14:textId="238ACE62" w:rsidR="001E5FF7" w:rsidRPr="00670BBD" w:rsidRDefault="001E5FF7" w:rsidP="00726398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1E5FF7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2115" w:type="dxa"/>
            <w:vAlign w:val="center"/>
          </w:tcPr>
          <w:p w14:paraId="782CEBAF" w14:textId="2C6247F1" w:rsidR="001E5FF7" w:rsidRPr="00670BBD" w:rsidRDefault="001E5FF7" w:rsidP="00726398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1E5FF7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2115" w:type="dxa"/>
            <w:vAlign w:val="center"/>
          </w:tcPr>
          <w:p w14:paraId="6E5A9CAC" w14:textId="516EC5FC" w:rsidR="001E5FF7" w:rsidRPr="00670BBD" w:rsidRDefault="001E5FF7" w:rsidP="00726398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1E5FF7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1</w:t>
            </w:r>
          </w:p>
        </w:tc>
      </w:tr>
    </w:tbl>
    <w:p w14:paraId="3A05320F" w14:textId="77777777" w:rsidR="00666DE8" w:rsidRDefault="00666DE8" w:rsidP="007F727C">
      <w:pPr>
        <w:spacing w:line="276" w:lineRule="auto"/>
        <w:rPr>
          <w:rFonts w:ascii="Calibri" w:hAnsi="Calibri" w:cs="Calibri"/>
          <w:color w:val="000000" w:themeColor="text1"/>
        </w:rPr>
      </w:pPr>
    </w:p>
    <w:p w14:paraId="53A73ED9" w14:textId="1389D2D8" w:rsidR="00666DE8" w:rsidRPr="006828FF" w:rsidRDefault="00666DE8" w:rsidP="00666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>
        <w:rPr>
          <w:rFonts w:ascii="Calibri" w:hAnsi="Calibri" w:cs="Calibri"/>
          <w:b/>
          <w:bCs/>
          <w:color w:val="C00000"/>
        </w:rPr>
        <w:t>f</w:t>
      </w:r>
      <w:r w:rsidRPr="006828FF">
        <w:rPr>
          <w:rFonts w:ascii="Calibri" w:hAnsi="Calibri" w:cs="Calibri"/>
          <w:b/>
          <w:bCs/>
          <w:color w:val="C00000"/>
        </w:rPr>
        <w:t>)</w:t>
      </w:r>
      <w:r>
        <w:rPr>
          <w:rFonts w:ascii="Calibri" w:hAnsi="Calibri" w:cs="Calibri"/>
          <w:b/>
          <w:bCs/>
          <w:color w:val="C00000"/>
        </w:rPr>
        <w:t xml:space="preserve"> </w:t>
      </w:r>
      <w:r w:rsidR="001E5FF7">
        <w:rPr>
          <w:rFonts w:ascii="Calibri" w:hAnsi="Calibri" w:cs="Calibri"/>
          <w:b/>
          <w:bCs/>
          <w:color w:val="C00000"/>
        </w:rPr>
        <w:t xml:space="preserve">30m total </w:t>
      </w:r>
      <w:r>
        <w:rPr>
          <w:rFonts w:ascii="Calibri" w:hAnsi="Calibri" w:cs="Calibri"/>
          <w:b/>
          <w:bCs/>
          <w:color w:val="C00000"/>
        </w:rPr>
        <w:t>(</w:t>
      </w:r>
      <w:proofErr w:type="spellStart"/>
      <w:r>
        <w:rPr>
          <w:rFonts w:ascii="Calibri" w:hAnsi="Calibri" w:cs="Calibri"/>
          <w:b/>
          <w:bCs/>
          <w:color w:val="C00000"/>
        </w:rPr>
        <w:t>i</w:t>
      </w:r>
      <w:proofErr w:type="spellEnd"/>
      <w:r>
        <w:rPr>
          <w:rFonts w:ascii="Calibri" w:hAnsi="Calibri" w:cs="Calibri"/>
          <w:b/>
          <w:bCs/>
          <w:color w:val="C00000"/>
        </w:rPr>
        <w:t>) 6</w:t>
      </w:r>
      <w:r w:rsidRPr="006828FF">
        <w:rPr>
          <w:rFonts w:ascii="Calibri" w:hAnsi="Calibri" w:cs="Calibri"/>
          <w:b/>
          <w:bCs/>
          <w:color w:val="C00000"/>
        </w:rPr>
        <w:t>m</w:t>
      </w:r>
      <w:r>
        <w:rPr>
          <w:rFonts w:ascii="Calibri" w:hAnsi="Calibri" w:cs="Calibri"/>
          <w:b/>
          <w:bCs/>
          <w:color w:val="C00000"/>
        </w:rPr>
        <w:t xml:space="preserve"> (2m name, 0-4m how it is implemented</w:t>
      </w:r>
      <w:r w:rsidRPr="006828FF">
        <w:rPr>
          <w:rFonts w:ascii="Calibri" w:hAnsi="Calibri" w:cs="Calibri"/>
          <w:b/>
          <w:bCs/>
          <w:color w:val="C00000"/>
        </w:rPr>
        <w:t xml:space="preserve"> – </w:t>
      </w:r>
      <w:r>
        <w:rPr>
          <w:rFonts w:ascii="Calibri" w:hAnsi="Calibri" w:cs="Calibri"/>
          <w:b/>
          <w:bCs/>
          <w:color w:val="C00000"/>
        </w:rPr>
        <w:t>6</w:t>
      </w:r>
      <w:r>
        <w:rPr>
          <w:rFonts w:ascii="Calibri" w:hAnsi="Calibri" w:cs="Calibri"/>
          <w:b/>
          <w:bCs/>
          <w:color w:val="C00000"/>
        </w:rPr>
        <w:t xml:space="preserve"> @ </w:t>
      </w:r>
      <w:r>
        <w:rPr>
          <w:rFonts w:ascii="Calibri" w:hAnsi="Calibri" w:cs="Calibri"/>
          <w:b/>
          <w:bCs/>
          <w:color w:val="C00000"/>
        </w:rPr>
        <w:t>4</w:t>
      </w:r>
      <w:r>
        <w:rPr>
          <w:rFonts w:ascii="Calibri" w:hAnsi="Calibri" w:cs="Calibri"/>
          <w:b/>
          <w:bCs/>
          <w:color w:val="C00000"/>
        </w:rPr>
        <w:t>m</w:t>
      </w:r>
      <w:r>
        <w:rPr>
          <w:rFonts w:ascii="Calibri" w:hAnsi="Calibri" w:cs="Calibri"/>
          <w:b/>
          <w:bCs/>
          <w:color w:val="C00000"/>
        </w:rPr>
        <w:t xml:space="preserve"> (2+2) impact on stakeholder and explanation of how they are impacted by the regulation/directive</w:t>
      </w:r>
    </w:p>
    <w:p w14:paraId="6A1F73B8" w14:textId="77777777" w:rsidR="00666DE8" w:rsidRDefault="00666DE8" w:rsidP="007F727C">
      <w:pPr>
        <w:spacing w:line="276" w:lineRule="auto"/>
        <w:rPr>
          <w:rFonts w:ascii="Calibri" w:hAnsi="Calibri" w:cs="Calibri"/>
          <w:color w:val="000000" w:themeColor="text1"/>
        </w:rPr>
      </w:pPr>
    </w:p>
    <w:p w14:paraId="44B42DB9" w14:textId="4C95C0D1" w:rsidR="00666DE8" w:rsidRPr="00666DE8" w:rsidRDefault="00666DE8" w:rsidP="00666DE8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Student answer</w:t>
      </w:r>
      <w:r>
        <w:rPr>
          <w:rFonts w:ascii="Calibri" w:hAnsi="Calibri" w:cs="Calibri"/>
        </w:rPr>
        <w:t xml:space="preserve"> (see activity book / solution book solutions / end of chapter for reference)</w:t>
      </w:r>
    </w:p>
    <w:p w14:paraId="69F6FEEF" w14:textId="77777777" w:rsidR="00666DE8" w:rsidRPr="00BC4DAE" w:rsidRDefault="00666DE8" w:rsidP="007F727C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666DE8" w:rsidRPr="00BC4DAE" w:rsidSect="005E21C2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1D92" w14:textId="77777777" w:rsidR="005A10B5" w:rsidRDefault="005A10B5" w:rsidP="00FE502A">
      <w:r>
        <w:separator/>
      </w:r>
    </w:p>
    <w:p w14:paraId="78194C1E" w14:textId="77777777" w:rsidR="005A10B5" w:rsidRDefault="005A10B5"/>
  </w:endnote>
  <w:endnote w:type="continuationSeparator" w:id="0">
    <w:p w14:paraId="34E87582" w14:textId="77777777" w:rsidR="005A10B5" w:rsidRDefault="005A10B5" w:rsidP="00FE502A">
      <w:r>
        <w:continuationSeparator/>
      </w:r>
    </w:p>
    <w:p w14:paraId="54F0CD5F" w14:textId="77777777" w:rsidR="005A10B5" w:rsidRDefault="005A10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6090058"/>
      <w:docPartObj>
        <w:docPartGallery w:val="Page Numbers (Bottom of Page)"/>
        <w:docPartUnique/>
      </w:docPartObj>
    </w:sdtPr>
    <w:sdtContent>
      <w:p w14:paraId="71AA45A2" w14:textId="6E12AAD9" w:rsidR="00FE502A" w:rsidRDefault="00FE502A" w:rsidP="00AC34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45558A" w14:textId="77777777" w:rsidR="00FE502A" w:rsidRDefault="00FE502A" w:rsidP="00FE502A">
    <w:pPr>
      <w:pStyle w:val="Footer"/>
      <w:ind w:right="360"/>
    </w:pPr>
  </w:p>
  <w:p w14:paraId="31FD1DB1" w14:textId="77777777" w:rsidR="001743EF" w:rsidRDefault="001743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02DA" w14:textId="70CDD5C7" w:rsidR="00AC3462" w:rsidRPr="00FE502A" w:rsidRDefault="00AC3462" w:rsidP="00AC3462">
    <w:pPr>
      <w:pStyle w:val="Footer"/>
      <w:tabs>
        <w:tab w:val="clear" w:pos="4513"/>
        <w:tab w:val="clear" w:pos="9026"/>
        <w:tab w:val="left" w:pos="4982"/>
      </w:tabs>
      <w:ind w:right="360"/>
      <w:rPr>
        <w:b/>
        <w:bCs/>
      </w:rPr>
    </w:pPr>
    <w:r>
      <w:rPr>
        <w:rStyle w:val="PageNumber"/>
      </w:rPr>
      <w:tab/>
    </w:r>
    <w:r>
      <w:rPr>
        <w:rStyle w:val="PageNumber"/>
      </w:rPr>
      <w:tab/>
    </w:r>
    <w:r>
      <w:rPr>
        <w:b/>
        <w:bCs/>
      </w:rPr>
      <w:tab/>
    </w:r>
    <w:r w:rsidR="00854A4A">
      <w:rPr>
        <w:b/>
        <w:bCs/>
      </w:rPr>
      <w:tab/>
    </w:r>
    <w:r w:rsidR="00854A4A">
      <w:rPr>
        <w:b/>
        <w:bCs/>
      </w:rPr>
      <w:tab/>
      <w:t xml:space="preserve">     </w:t>
    </w:r>
  </w:p>
  <w:p w14:paraId="2A1F725A" w14:textId="4104ADAE" w:rsidR="00FE502A" w:rsidRPr="00FE502A" w:rsidRDefault="00FE502A" w:rsidP="00AC3462">
    <w:pPr>
      <w:pStyle w:val="Footer"/>
      <w:tabs>
        <w:tab w:val="clear" w:pos="4513"/>
        <w:tab w:val="clear" w:pos="9026"/>
        <w:tab w:val="left" w:pos="4982"/>
      </w:tabs>
      <w:ind w:right="360"/>
      <w:rPr>
        <w:b/>
        <w:bCs/>
      </w:rPr>
    </w:pPr>
  </w:p>
  <w:p w14:paraId="4D269A5F" w14:textId="77777777" w:rsidR="001743EF" w:rsidRDefault="00174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B131C" w14:textId="77777777" w:rsidR="005A10B5" w:rsidRDefault="005A10B5" w:rsidP="00FE502A">
      <w:r>
        <w:separator/>
      </w:r>
    </w:p>
    <w:p w14:paraId="5958F944" w14:textId="77777777" w:rsidR="005A10B5" w:rsidRDefault="005A10B5"/>
  </w:footnote>
  <w:footnote w:type="continuationSeparator" w:id="0">
    <w:p w14:paraId="7E491B22" w14:textId="77777777" w:rsidR="005A10B5" w:rsidRDefault="005A10B5" w:rsidP="00FE502A">
      <w:r>
        <w:continuationSeparator/>
      </w:r>
    </w:p>
    <w:p w14:paraId="55A2EB86" w14:textId="77777777" w:rsidR="005A10B5" w:rsidRDefault="005A10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45FB" w14:textId="588DCCDE" w:rsidR="001743EF" w:rsidRPr="00B35443" w:rsidRDefault="008A15BC" w:rsidP="00B3544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F943DA" wp14:editId="52E4049F">
          <wp:simplePos x="0" y="0"/>
          <wp:positionH relativeFrom="column">
            <wp:posOffset>-685800</wp:posOffset>
          </wp:positionH>
          <wp:positionV relativeFrom="paragraph">
            <wp:posOffset>-437515</wp:posOffset>
          </wp:positionV>
          <wp:extent cx="7560499" cy="10699200"/>
          <wp:effectExtent l="0" t="0" r="0" b="0"/>
          <wp:wrapNone/>
          <wp:docPr id="1199095370" name="Picture 1" descr="A white background with red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95370" name="Picture 1" descr="A white background with red squar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499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65B21"/>
    <w:multiLevelType w:val="hybridMultilevel"/>
    <w:tmpl w:val="F496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F0269"/>
    <w:multiLevelType w:val="hybridMultilevel"/>
    <w:tmpl w:val="A580D1F8"/>
    <w:lvl w:ilvl="0" w:tplc="911C89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C184B"/>
    <w:multiLevelType w:val="multilevel"/>
    <w:tmpl w:val="38101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31C00B4"/>
    <w:multiLevelType w:val="hybridMultilevel"/>
    <w:tmpl w:val="745A1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60C74"/>
    <w:multiLevelType w:val="hybridMultilevel"/>
    <w:tmpl w:val="68AC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A161B"/>
    <w:multiLevelType w:val="hybridMultilevel"/>
    <w:tmpl w:val="8B78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09D0"/>
    <w:multiLevelType w:val="multilevel"/>
    <w:tmpl w:val="310AA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6D6FE6"/>
    <w:multiLevelType w:val="hybridMultilevel"/>
    <w:tmpl w:val="6C3218B8"/>
    <w:lvl w:ilvl="0" w:tplc="0D7251F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8744A"/>
    <w:multiLevelType w:val="hybridMultilevel"/>
    <w:tmpl w:val="AA4EEF50"/>
    <w:lvl w:ilvl="0" w:tplc="D43A40D6">
      <w:start w:val="1"/>
      <w:numFmt w:val="lowerLetter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F50D9"/>
    <w:multiLevelType w:val="multilevel"/>
    <w:tmpl w:val="BA88A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203383"/>
    <w:multiLevelType w:val="hybridMultilevel"/>
    <w:tmpl w:val="AA4EEF50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96426"/>
    <w:multiLevelType w:val="hybridMultilevel"/>
    <w:tmpl w:val="95661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520A"/>
    <w:multiLevelType w:val="hybridMultilevel"/>
    <w:tmpl w:val="08D2DFC6"/>
    <w:lvl w:ilvl="0" w:tplc="099ABC5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C0B3B"/>
    <w:multiLevelType w:val="multilevel"/>
    <w:tmpl w:val="27241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E0A42"/>
    <w:multiLevelType w:val="multilevel"/>
    <w:tmpl w:val="4AE0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E578F3"/>
    <w:multiLevelType w:val="hybridMultilevel"/>
    <w:tmpl w:val="3044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E2829"/>
    <w:multiLevelType w:val="hybridMultilevel"/>
    <w:tmpl w:val="4AB0D08E"/>
    <w:lvl w:ilvl="0" w:tplc="9F2008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469CE"/>
    <w:multiLevelType w:val="hybridMultilevel"/>
    <w:tmpl w:val="9A006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828B0"/>
    <w:multiLevelType w:val="hybridMultilevel"/>
    <w:tmpl w:val="862A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A103B"/>
    <w:multiLevelType w:val="hybridMultilevel"/>
    <w:tmpl w:val="5CFC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20E62"/>
    <w:multiLevelType w:val="hybridMultilevel"/>
    <w:tmpl w:val="740210C2"/>
    <w:lvl w:ilvl="0" w:tplc="CA9098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44CCF"/>
    <w:multiLevelType w:val="hybridMultilevel"/>
    <w:tmpl w:val="13646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C3F2E"/>
    <w:multiLevelType w:val="hybridMultilevel"/>
    <w:tmpl w:val="B780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56676"/>
    <w:multiLevelType w:val="multilevel"/>
    <w:tmpl w:val="01E27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47FAC"/>
    <w:multiLevelType w:val="hybridMultilevel"/>
    <w:tmpl w:val="D548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E6E21"/>
    <w:multiLevelType w:val="hybridMultilevel"/>
    <w:tmpl w:val="C49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6608A"/>
    <w:multiLevelType w:val="hybridMultilevel"/>
    <w:tmpl w:val="534870C6"/>
    <w:lvl w:ilvl="0" w:tplc="B2E470BC">
      <w:start w:val="1"/>
      <w:numFmt w:val="lowerLetter"/>
      <w:lvlText w:val="(%1)"/>
      <w:lvlJc w:val="left"/>
      <w:pPr>
        <w:ind w:left="74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1CE7"/>
    <w:multiLevelType w:val="hybridMultilevel"/>
    <w:tmpl w:val="AA50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C5956"/>
    <w:multiLevelType w:val="hybridMultilevel"/>
    <w:tmpl w:val="8662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02463">
    <w:abstractNumId w:val="27"/>
  </w:num>
  <w:num w:numId="2" w16cid:durableId="1919557677">
    <w:abstractNumId w:val="25"/>
  </w:num>
  <w:num w:numId="3" w16cid:durableId="431243219">
    <w:abstractNumId w:val="29"/>
  </w:num>
  <w:num w:numId="4" w16cid:durableId="901212413">
    <w:abstractNumId w:val="9"/>
  </w:num>
  <w:num w:numId="5" w16cid:durableId="861551940">
    <w:abstractNumId w:val="0"/>
  </w:num>
  <w:num w:numId="6" w16cid:durableId="562376085">
    <w:abstractNumId w:val="21"/>
  </w:num>
  <w:num w:numId="7" w16cid:durableId="994727338">
    <w:abstractNumId w:val="17"/>
  </w:num>
  <w:num w:numId="8" w16cid:durableId="2079009569">
    <w:abstractNumId w:val="8"/>
  </w:num>
  <w:num w:numId="9" w16cid:durableId="975181234">
    <w:abstractNumId w:val="13"/>
  </w:num>
  <w:num w:numId="10" w16cid:durableId="183060310">
    <w:abstractNumId w:val="19"/>
  </w:num>
  <w:num w:numId="11" w16cid:durableId="1841776125">
    <w:abstractNumId w:val="12"/>
  </w:num>
  <w:num w:numId="12" w16cid:durableId="901402731">
    <w:abstractNumId w:val="28"/>
  </w:num>
  <w:num w:numId="13" w16cid:durableId="1761216013">
    <w:abstractNumId w:val="4"/>
  </w:num>
  <w:num w:numId="14" w16cid:durableId="2072187064">
    <w:abstractNumId w:val="20"/>
  </w:num>
  <w:num w:numId="15" w16cid:durableId="527374002">
    <w:abstractNumId w:val="26"/>
  </w:num>
  <w:num w:numId="16" w16cid:durableId="1628315145">
    <w:abstractNumId w:val="18"/>
  </w:num>
  <w:num w:numId="17" w16cid:durableId="1902406581">
    <w:abstractNumId w:val="22"/>
  </w:num>
  <w:num w:numId="18" w16cid:durableId="1511027463">
    <w:abstractNumId w:val="16"/>
  </w:num>
  <w:num w:numId="19" w16cid:durableId="1763642603">
    <w:abstractNumId w:val="6"/>
  </w:num>
  <w:num w:numId="20" w16cid:durableId="1226142368">
    <w:abstractNumId w:val="1"/>
  </w:num>
  <w:num w:numId="21" w16cid:durableId="181826852">
    <w:abstractNumId w:val="5"/>
  </w:num>
  <w:num w:numId="22" w16cid:durableId="889149206">
    <w:abstractNumId w:val="23"/>
  </w:num>
  <w:num w:numId="23" w16cid:durableId="645474758">
    <w:abstractNumId w:val="2"/>
  </w:num>
  <w:num w:numId="24" w16cid:durableId="1738554278">
    <w:abstractNumId w:val="11"/>
  </w:num>
  <w:num w:numId="25" w16cid:durableId="575280788">
    <w:abstractNumId w:val="15"/>
  </w:num>
  <w:num w:numId="26" w16cid:durableId="2095395945">
    <w:abstractNumId w:val="14"/>
  </w:num>
  <w:num w:numId="27" w16cid:durableId="2022852008">
    <w:abstractNumId w:val="10"/>
  </w:num>
  <w:num w:numId="28" w16cid:durableId="1188562836">
    <w:abstractNumId w:val="3"/>
  </w:num>
  <w:num w:numId="29" w16cid:durableId="362632562">
    <w:abstractNumId w:val="24"/>
  </w:num>
  <w:num w:numId="30" w16cid:durableId="325868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2A"/>
    <w:rsid w:val="0000046D"/>
    <w:rsid w:val="00003829"/>
    <w:rsid w:val="0000386D"/>
    <w:rsid w:val="00021940"/>
    <w:rsid w:val="00041A26"/>
    <w:rsid w:val="0004550E"/>
    <w:rsid w:val="000526EF"/>
    <w:rsid w:val="0009169D"/>
    <w:rsid w:val="00093C5B"/>
    <w:rsid w:val="000B3819"/>
    <w:rsid w:val="000D6876"/>
    <w:rsid w:val="000E262A"/>
    <w:rsid w:val="000E42D2"/>
    <w:rsid w:val="000E69D1"/>
    <w:rsid w:val="000F0EBC"/>
    <w:rsid w:val="000F30F7"/>
    <w:rsid w:val="00102769"/>
    <w:rsid w:val="00111005"/>
    <w:rsid w:val="0011131E"/>
    <w:rsid w:val="001248F0"/>
    <w:rsid w:val="00133BCA"/>
    <w:rsid w:val="0014294F"/>
    <w:rsid w:val="00143334"/>
    <w:rsid w:val="00147011"/>
    <w:rsid w:val="00154144"/>
    <w:rsid w:val="0015707B"/>
    <w:rsid w:val="001743EF"/>
    <w:rsid w:val="00176AF3"/>
    <w:rsid w:val="0019168F"/>
    <w:rsid w:val="001A36C6"/>
    <w:rsid w:val="001B365D"/>
    <w:rsid w:val="001C5A1E"/>
    <w:rsid w:val="001C67D3"/>
    <w:rsid w:val="001D1B83"/>
    <w:rsid w:val="001D4F04"/>
    <w:rsid w:val="001D4F6B"/>
    <w:rsid w:val="001E5FF7"/>
    <w:rsid w:val="001F2D3C"/>
    <w:rsid w:val="00203706"/>
    <w:rsid w:val="002077E0"/>
    <w:rsid w:val="00243A81"/>
    <w:rsid w:val="00282759"/>
    <w:rsid w:val="002852D0"/>
    <w:rsid w:val="00290E1A"/>
    <w:rsid w:val="00291CB5"/>
    <w:rsid w:val="002A22B1"/>
    <w:rsid w:val="002A4AEE"/>
    <w:rsid w:val="002C30BD"/>
    <w:rsid w:val="002E3E37"/>
    <w:rsid w:val="00320310"/>
    <w:rsid w:val="003237B7"/>
    <w:rsid w:val="00324F4A"/>
    <w:rsid w:val="00344E6D"/>
    <w:rsid w:val="003511AD"/>
    <w:rsid w:val="00360ED3"/>
    <w:rsid w:val="0037086F"/>
    <w:rsid w:val="00373835"/>
    <w:rsid w:val="00391EAB"/>
    <w:rsid w:val="003A2B59"/>
    <w:rsid w:val="003C025D"/>
    <w:rsid w:val="003C2996"/>
    <w:rsid w:val="003C7CB3"/>
    <w:rsid w:val="003E617E"/>
    <w:rsid w:val="003E74A7"/>
    <w:rsid w:val="0040106E"/>
    <w:rsid w:val="00406216"/>
    <w:rsid w:val="00410EC9"/>
    <w:rsid w:val="004118A0"/>
    <w:rsid w:val="00432301"/>
    <w:rsid w:val="00460DD2"/>
    <w:rsid w:val="00492241"/>
    <w:rsid w:val="0049788D"/>
    <w:rsid w:val="004A21B9"/>
    <w:rsid w:val="004A35F5"/>
    <w:rsid w:val="004B529D"/>
    <w:rsid w:val="004C350C"/>
    <w:rsid w:val="004D1815"/>
    <w:rsid w:val="004D1816"/>
    <w:rsid w:val="004D4AC2"/>
    <w:rsid w:val="004D74ED"/>
    <w:rsid w:val="004F13A1"/>
    <w:rsid w:val="004F2F46"/>
    <w:rsid w:val="005015D4"/>
    <w:rsid w:val="0051071A"/>
    <w:rsid w:val="00534972"/>
    <w:rsid w:val="00541FF9"/>
    <w:rsid w:val="00543910"/>
    <w:rsid w:val="00546AA9"/>
    <w:rsid w:val="00555681"/>
    <w:rsid w:val="00556E02"/>
    <w:rsid w:val="00564A1A"/>
    <w:rsid w:val="0058295E"/>
    <w:rsid w:val="00585485"/>
    <w:rsid w:val="005963B2"/>
    <w:rsid w:val="005A10B5"/>
    <w:rsid w:val="005A27A3"/>
    <w:rsid w:val="005B2500"/>
    <w:rsid w:val="005C0A5E"/>
    <w:rsid w:val="005E21C2"/>
    <w:rsid w:val="005E466C"/>
    <w:rsid w:val="005F47E9"/>
    <w:rsid w:val="00600143"/>
    <w:rsid w:val="006014EA"/>
    <w:rsid w:val="00610B3C"/>
    <w:rsid w:val="00633A9B"/>
    <w:rsid w:val="00641347"/>
    <w:rsid w:val="006463F1"/>
    <w:rsid w:val="00666DE8"/>
    <w:rsid w:val="00667EE6"/>
    <w:rsid w:val="00670BBD"/>
    <w:rsid w:val="006828FF"/>
    <w:rsid w:val="006901B8"/>
    <w:rsid w:val="006C32E0"/>
    <w:rsid w:val="006D0B9C"/>
    <w:rsid w:val="006D66DE"/>
    <w:rsid w:val="006E1F17"/>
    <w:rsid w:val="006E5AC6"/>
    <w:rsid w:val="00700792"/>
    <w:rsid w:val="00735117"/>
    <w:rsid w:val="007501DC"/>
    <w:rsid w:val="00750BAF"/>
    <w:rsid w:val="007530CA"/>
    <w:rsid w:val="00784843"/>
    <w:rsid w:val="007876E6"/>
    <w:rsid w:val="00792208"/>
    <w:rsid w:val="007B79BC"/>
    <w:rsid w:val="007C06F2"/>
    <w:rsid w:val="007C2608"/>
    <w:rsid w:val="007F727C"/>
    <w:rsid w:val="008074EB"/>
    <w:rsid w:val="00810D13"/>
    <w:rsid w:val="00842C3A"/>
    <w:rsid w:val="00853E8F"/>
    <w:rsid w:val="00854A4A"/>
    <w:rsid w:val="008646DE"/>
    <w:rsid w:val="00864BB5"/>
    <w:rsid w:val="0086551F"/>
    <w:rsid w:val="00871B03"/>
    <w:rsid w:val="00882E14"/>
    <w:rsid w:val="008841A2"/>
    <w:rsid w:val="0089160B"/>
    <w:rsid w:val="00892EDF"/>
    <w:rsid w:val="008A15BC"/>
    <w:rsid w:val="008C73E7"/>
    <w:rsid w:val="008F7AFF"/>
    <w:rsid w:val="0090620C"/>
    <w:rsid w:val="009148A5"/>
    <w:rsid w:val="009213E9"/>
    <w:rsid w:val="00930167"/>
    <w:rsid w:val="00931F49"/>
    <w:rsid w:val="0093716F"/>
    <w:rsid w:val="00945933"/>
    <w:rsid w:val="00946CD0"/>
    <w:rsid w:val="009643FA"/>
    <w:rsid w:val="00966E1D"/>
    <w:rsid w:val="009934F2"/>
    <w:rsid w:val="00994A00"/>
    <w:rsid w:val="009B6B10"/>
    <w:rsid w:val="009E5A94"/>
    <w:rsid w:val="009E704B"/>
    <w:rsid w:val="00A075FA"/>
    <w:rsid w:val="00A109A7"/>
    <w:rsid w:val="00A158AE"/>
    <w:rsid w:val="00A161F5"/>
    <w:rsid w:val="00A22CD0"/>
    <w:rsid w:val="00A23C24"/>
    <w:rsid w:val="00A37412"/>
    <w:rsid w:val="00A4218F"/>
    <w:rsid w:val="00A43F33"/>
    <w:rsid w:val="00A459C7"/>
    <w:rsid w:val="00A51B29"/>
    <w:rsid w:val="00A62258"/>
    <w:rsid w:val="00A870FE"/>
    <w:rsid w:val="00A9362A"/>
    <w:rsid w:val="00A96131"/>
    <w:rsid w:val="00AC3278"/>
    <w:rsid w:val="00AC3462"/>
    <w:rsid w:val="00AE50E4"/>
    <w:rsid w:val="00AF21E9"/>
    <w:rsid w:val="00AF4BD8"/>
    <w:rsid w:val="00AF7E9D"/>
    <w:rsid w:val="00B12D49"/>
    <w:rsid w:val="00B316EF"/>
    <w:rsid w:val="00B33425"/>
    <w:rsid w:val="00B35443"/>
    <w:rsid w:val="00B40A8B"/>
    <w:rsid w:val="00B54B48"/>
    <w:rsid w:val="00B636A1"/>
    <w:rsid w:val="00B65465"/>
    <w:rsid w:val="00B65E48"/>
    <w:rsid w:val="00B96E42"/>
    <w:rsid w:val="00BA397B"/>
    <w:rsid w:val="00BA5801"/>
    <w:rsid w:val="00BB0147"/>
    <w:rsid w:val="00BB3C05"/>
    <w:rsid w:val="00BC44CF"/>
    <w:rsid w:val="00BC4D74"/>
    <w:rsid w:val="00BC4DAE"/>
    <w:rsid w:val="00BE0FBA"/>
    <w:rsid w:val="00C01C57"/>
    <w:rsid w:val="00C02EAA"/>
    <w:rsid w:val="00C060BE"/>
    <w:rsid w:val="00C1150A"/>
    <w:rsid w:val="00C142FC"/>
    <w:rsid w:val="00C24A6D"/>
    <w:rsid w:val="00C30F56"/>
    <w:rsid w:val="00C330A5"/>
    <w:rsid w:val="00C5223A"/>
    <w:rsid w:val="00C75835"/>
    <w:rsid w:val="00C75DEA"/>
    <w:rsid w:val="00C86719"/>
    <w:rsid w:val="00C9332F"/>
    <w:rsid w:val="00C9414A"/>
    <w:rsid w:val="00C94A3A"/>
    <w:rsid w:val="00CA340F"/>
    <w:rsid w:val="00CC0148"/>
    <w:rsid w:val="00CD2CEE"/>
    <w:rsid w:val="00CE0E10"/>
    <w:rsid w:val="00CF0D0C"/>
    <w:rsid w:val="00CF4AA8"/>
    <w:rsid w:val="00CF4DD8"/>
    <w:rsid w:val="00CF6951"/>
    <w:rsid w:val="00D12A55"/>
    <w:rsid w:val="00D12F5F"/>
    <w:rsid w:val="00D13FFF"/>
    <w:rsid w:val="00D21CF0"/>
    <w:rsid w:val="00D22599"/>
    <w:rsid w:val="00D50C43"/>
    <w:rsid w:val="00D56DC7"/>
    <w:rsid w:val="00D60E51"/>
    <w:rsid w:val="00D6531C"/>
    <w:rsid w:val="00D65EE0"/>
    <w:rsid w:val="00D75581"/>
    <w:rsid w:val="00DB255B"/>
    <w:rsid w:val="00DC3B82"/>
    <w:rsid w:val="00DC71B4"/>
    <w:rsid w:val="00DE252A"/>
    <w:rsid w:val="00DF0261"/>
    <w:rsid w:val="00DF3002"/>
    <w:rsid w:val="00E11F74"/>
    <w:rsid w:val="00E16253"/>
    <w:rsid w:val="00E35787"/>
    <w:rsid w:val="00E4359D"/>
    <w:rsid w:val="00E5073D"/>
    <w:rsid w:val="00E51196"/>
    <w:rsid w:val="00E51A42"/>
    <w:rsid w:val="00E5283D"/>
    <w:rsid w:val="00E55330"/>
    <w:rsid w:val="00E63DB8"/>
    <w:rsid w:val="00E65EF6"/>
    <w:rsid w:val="00E73DE5"/>
    <w:rsid w:val="00ED4F8E"/>
    <w:rsid w:val="00ED5A98"/>
    <w:rsid w:val="00EE78F3"/>
    <w:rsid w:val="00F105C1"/>
    <w:rsid w:val="00F155AE"/>
    <w:rsid w:val="00F53E35"/>
    <w:rsid w:val="00F8046A"/>
    <w:rsid w:val="00FA1C2A"/>
    <w:rsid w:val="00FA35AD"/>
    <w:rsid w:val="00FC74DF"/>
    <w:rsid w:val="00FD6E52"/>
    <w:rsid w:val="00FE502A"/>
    <w:rsid w:val="00F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D43CD"/>
  <w15:chartTrackingRefBased/>
  <w15:docId w15:val="{8520CA81-4853-4646-9CA1-EFCF7990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86D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117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  <w:outlineLvl w:val="0"/>
    </w:pPr>
    <w:rPr>
      <w:rFonts w:ascii="Avenir Book" w:eastAsiaTheme="majorEastAsia" w:hAnsi="Avenir Book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A4AEE"/>
    <w:pPr>
      <w:keepNext/>
      <w:keepLines/>
      <w:spacing w:before="40"/>
      <w:outlineLvl w:val="1"/>
    </w:pPr>
    <w:rPr>
      <w:rFonts w:ascii="Calibri" w:eastAsiaTheme="majorEastAsia" w:hAnsi="Calibri" w:cs="Calibri"/>
      <w:bCs/>
      <w:color w:val="000000" w:themeColor="tex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8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02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502A"/>
  </w:style>
  <w:style w:type="paragraph" w:styleId="Footer">
    <w:name w:val="footer"/>
    <w:basedOn w:val="Normal"/>
    <w:link w:val="FooterChar"/>
    <w:uiPriority w:val="99"/>
    <w:unhideWhenUsed/>
    <w:rsid w:val="00FE502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502A"/>
  </w:style>
  <w:style w:type="character" w:styleId="PageNumber">
    <w:name w:val="page number"/>
    <w:basedOn w:val="DefaultParagraphFont"/>
    <w:uiPriority w:val="99"/>
    <w:semiHidden/>
    <w:unhideWhenUsed/>
    <w:rsid w:val="00FE502A"/>
  </w:style>
  <w:style w:type="table" w:styleId="TableGrid">
    <w:name w:val="Table Grid"/>
    <w:basedOn w:val="TableNormal"/>
    <w:uiPriority w:val="39"/>
    <w:rsid w:val="0039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1EAB"/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91E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1EAB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A4AEE"/>
    <w:rPr>
      <w:rFonts w:ascii="Calibri" w:eastAsiaTheme="majorEastAsia" w:hAnsi="Calibri" w:cs="Calibri"/>
      <w:bCs/>
      <w:color w:val="000000" w:themeColor="text1"/>
      <w:sz w:val="26"/>
      <w:szCs w:val="26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35117"/>
    <w:rPr>
      <w:rFonts w:ascii="Avenir Book" w:eastAsiaTheme="majorEastAsia" w:hAnsi="Avenir Book" w:cstheme="majorBidi"/>
      <w:b/>
      <w:bCs/>
      <w:color w:val="000000" w:themeColor="text1"/>
      <w:sz w:val="28"/>
      <w:szCs w:val="28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DE252A"/>
    <w:pPr>
      <w:spacing w:before="480" w:line="276" w:lineRule="auto"/>
      <w:outlineLvl w:val="9"/>
    </w:pPr>
    <w:rPr>
      <w:b w:val="0"/>
      <w:bCs w:val="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4359D"/>
    <w:pPr>
      <w:tabs>
        <w:tab w:val="right" w:leader="dot" w:pos="9016"/>
      </w:tabs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DE252A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E252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2A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Revision">
    <w:name w:val="Revision"/>
    <w:hidden/>
    <w:uiPriority w:val="99"/>
    <w:semiHidden/>
    <w:rsid w:val="002C30BD"/>
    <w:rPr>
      <w:rFonts w:ascii="Times New Roman" w:eastAsia="Times New Roman" w:hAnsi="Times New Roman" w:cs="Times New Roman"/>
      <w:lang w:eastAsia="en-GB"/>
    </w:rPr>
  </w:style>
  <w:style w:type="character" w:customStyle="1" w:styleId="Bold">
    <w:name w:val="Bold"/>
    <w:uiPriority w:val="1"/>
    <w:qFormat/>
    <w:rsid w:val="005E21C2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8FF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B873DC-B1DC-794E-B2EC-FC743CCF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3</cp:revision>
  <cp:lastPrinted>2025-09-16T08:25:00Z</cp:lastPrinted>
  <dcterms:created xsi:type="dcterms:W3CDTF">2025-09-16T09:02:00Z</dcterms:created>
  <dcterms:modified xsi:type="dcterms:W3CDTF">2025-09-16T09:06:00Z</dcterms:modified>
</cp:coreProperties>
</file>