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EBB20" w14:textId="77777777" w:rsidR="00190E76" w:rsidRDefault="004C4A39" w:rsidP="00852DCB">
      <w:pPr>
        <w:pBdr>
          <w:top w:val="single" w:sz="4" w:space="1" w:color="auto"/>
          <w:left w:val="single" w:sz="4" w:space="4" w:color="auto"/>
          <w:bottom w:val="single" w:sz="4" w:space="1" w:color="auto"/>
          <w:right w:val="single" w:sz="4" w:space="4" w:color="auto"/>
        </w:pBdr>
        <w:rPr>
          <w:rFonts w:ascii="Calibri" w:eastAsia="Times New Roman" w:hAnsi="Calibri" w:cs="Calibri"/>
          <w:b/>
          <w:bCs/>
          <w:color w:val="E97132" w:themeColor="accent2"/>
          <w:kern w:val="0"/>
          <w:sz w:val="48"/>
          <w:szCs w:val="48"/>
          <w:lang w:eastAsia="en-GB"/>
          <w14:ligatures w14:val="none"/>
        </w:rPr>
      </w:pPr>
      <w:r w:rsidRPr="004C4A39">
        <w:rPr>
          <w:rFonts w:ascii="Calibri" w:eastAsia="Times New Roman" w:hAnsi="Calibri" w:cs="Calibri"/>
          <w:b/>
          <w:bCs/>
          <w:color w:val="E97132" w:themeColor="accent2"/>
          <w:kern w:val="0"/>
          <w:sz w:val="48"/>
          <w:szCs w:val="48"/>
          <w:lang w:eastAsia="en-GB"/>
          <w14:ligatures w14:val="none"/>
        </w:rPr>
        <w:t>S</w:t>
      </w:r>
      <w:r w:rsidR="00852DCB">
        <w:rPr>
          <w:rFonts w:ascii="Calibri" w:eastAsia="Times New Roman" w:hAnsi="Calibri" w:cs="Calibri"/>
          <w:b/>
          <w:bCs/>
          <w:color w:val="E97132" w:themeColor="accent2"/>
          <w:kern w:val="0"/>
          <w:sz w:val="48"/>
          <w:szCs w:val="48"/>
          <w:lang w:eastAsia="en-GB"/>
          <w14:ligatures w14:val="none"/>
        </w:rPr>
        <w:t xml:space="preserve">trand </w:t>
      </w:r>
      <w:r w:rsidR="009E3F74">
        <w:rPr>
          <w:rFonts w:ascii="Calibri" w:eastAsia="Times New Roman" w:hAnsi="Calibri" w:cs="Calibri"/>
          <w:b/>
          <w:bCs/>
          <w:color w:val="E97132" w:themeColor="accent2"/>
          <w:kern w:val="0"/>
          <w:sz w:val="48"/>
          <w:szCs w:val="48"/>
          <w:lang w:eastAsia="en-GB"/>
          <w14:ligatures w14:val="none"/>
        </w:rPr>
        <w:t>1</w:t>
      </w:r>
      <w:r w:rsidRPr="004C4A39">
        <w:rPr>
          <w:rFonts w:ascii="Calibri" w:eastAsia="Times New Roman" w:hAnsi="Calibri" w:cs="Calibri"/>
          <w:b/>
          <w:bCs/>
          <w:color w:val="E97132" w:themeColor="accent2"/>
          <w:kern w:val="0"/>
          <w:sz w:val="48"/>
          <w:szCs w:val="48"/>
          <w:lang w:eastAsia="en-GB"/>
          <w14:ligatures w14:val="none"/>
        </w:rPr>
        <w:t xml:space="preserve"> Ch</w:t>
      </w:r>
      <w:r w:rsidR="00852DCB">
        <w:rPr>
          <w:rFonts w:ascii="Calibri" w:eastAsia="Times New Roman" w:hAnsi="Calibri" w:cs="Calibri"/>
          <w:b/>
          <w:bCs/>
          <w:color w:val="E97132" w:themeColor="accent2"/>
          <w:kern w:val="0"/>
          <w:sz w:val="48"/>
          <w:szCs w:val="48"/>
          <w:lang w:eastAsia="en-GB"/>
          <w14:ligatures w14:val="none"/>
        </w:rPr>
        <w:t xml:space="preserve">apter </w:t>
      </w:r>
      <w:r w:rsidR="009E3F74">
        <w:rPr>
          <w:rFonts w:ascii="Calibri" w:eastAsia="Times New Roman" w:hAnsi="Calibri" w:cs="Calibri"/>
          <w:b/>
          <w:bCs/>
          <w:color w:val="E97132" w:themeColor="accent2"/>
          <w:kern w:val="0"/>
          <w:sz w:val="48"/>
          <w:szCs w:val="48"/>
          <w:lang w:eastAsia="en-GB"/>
          <w14:ligatures w14:val="none"/>
        </w:rPr>
        <w:t>1</w:t>
      </w:r>
      <w:r w:rsidRPr="004C4A39">
        <w:rPr>
          <w:rFonts w:ascii="Calibri" w:eastAsia="Times New Roman" w:hAnsi="Calibri" w:cs="Calibri"/>
          <w:b/>
          <w:bCs/>
          <w:color w:val="E97132" w:themeColor="accent2"/>
          <w:kern w:val="0"/>
          <w:sz w:val="48"/>
          <w:szCs w:val="48"/>
          <w:lang w:eastAsia="en-GB"/>
          <w14:ligatures w14:val="none"/>
        </w:rPr>
        <w:t xml:space="preserve"> </w:t>
      </w:r>
    </w:p>
    <w:p w14:paraId="1C68049B" w14:textId="78523817" w:rsidR="004C4A39" w:rsidRDefault="00190E76" w:rsidP="00852DCB">
      <w:pPr>
        <w:pBdr>
          <w:top w:val="single" w:sz="4" w:space="1" w:color="auto"/>
          <w:left w:val="single" w:sz="4" w:space="4" w:color="auto"/>
          <w:bottom w:val="single" w:sz="4" w:space="1" w:color="auto"/>
          <w:right w:val="single" w:sz="4" w:space="4" w:color="auto"/>
        </w:pBdr>
        <w:rPr>
          <w:rFonts w:ascii="Calibri" w:eastAsia="Times New Roman" w:hAnsi="Calibri" w:cs="Calibri"/>
          <w:b/>
          <w:bCs/>
          <w:color w:val="E97132" w:themeColor="accent2"/>
          <w:kern w:val="0"/>
          <w:sz w:val="48"/>
          <w:szCs w:val="48"/>
          <w:lang w:eastAsia="en-GB"/>
          <w14:ligatures w14:val="none"/>
        </w:rPr>
      </w:pPr>
      <w:r w:rsidRPr="00190E76">
        <w:rPr>
          <w:rFonts w:ascii="Calibri" w:eastAsia="Times New Roman" w:hAnsi="Calibri" w:cs="Calibri"/>
          <w:b/>
          <w:bCs/>
          <w:color w:val="E97132" w:themeColor="accent2"/>
          <w:kern w:val="0"/>
          <w:sz w:val="48"/>
          <w:szCs w:val="48"/>
          <w:lang w:eastAsia="en-GB"/>
          <w14:ligatures w14:val="none"/>
        </w:rPr>
        <w:t xml:space="preserve">Key stakeholders in business </w:t>
      </w:r>
      <w:r w:rsidR="00852DCB">
        <w:rPr>
          <w:rFonts w:ascii="Calibri" w:eastAsia="Times New Roman" w:hAnsi="Calibri" w:cs="Calibri"/>
          <w:b/>
          <w:bCs/>
          <w:color w:val="E97132" w:themeColor="accent2"/>
          <w:kern w:val="0"/>
          <w:sz w:val="48"/>
          <w:szCs w:val="48"/>
          <w:lang w:eastAsia="en-GB"/>
          <w14:ligatures w14:val="none"/>
        </w:rPr>
        <w:t>(2 weeks)</w:t>
      </w:r>
    </w:p>
    <w:p w14:paraId="0BF95E7E" w14:textId="77777777" w:rsidR="00D82935" w:rsidRPr="00FB6294" w:rsidRDefault="00D82935" w:rsidP="00D82935">
      <w:pPr>
        <w:spacing w:line="276" w:lineRule="auto"/>
        <w:rPr>
          <w:rFonts w:ascii="Calibri" w:hAnsi="Calibri" w:cs="Calibri"/>
          <w:b/>
          <w:bCs/>
          <w:color w:val="E97132" w:themeColor="accent2"/>
          <w:sz w:val="28"/>
          <w:szCs w:val="28"/>
          <w:lang w:val="en-GB"/>
        </w:rPr>
      </w:pPr>
      <w:r w:rsidRPr="00FB6294">
        <w:rPr>
          <w:rFonts w:ascii="Calibri" w:hAnsi="Calibri" w:cs="Calibri"/>
          <w:b/>
          <w:bCs/>
          <w:color w:val="E97132" w:themeColor="accent2"/>
          <w:sz w:val="28"/>
          <w:szCs w:val="28"/>
          <w:lang w:val="en-GB"/>
        </w:rPr>
        <w:t>Learning Outcomes</w:t>
      </w:r>
    </w:p>
    <w:p w14:paraId="0603F582" w14:textId="25FF39F2" w:rsidR="00A91A72" w:rsidRPr="00190E76" w:rsidRDefault="00190E76" w:rsidP="00190E76">
      <w:pPr>
        <w:pStyle w:val="ListParagraph"/>
        <w:numPr>
          <w:ilvl w:val="1"/>
          <w:numId w:val="9"/>
        </w:num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190E76">
        <w:rPr>
          <w:rFonts w:ascii="Calibri" w:hAnsi="Calibri" w:cs="Calibri"/>
        </w:rPr>
        <w:t>Outline the key internal and external stakeholders in a business and demonstrate their importance in the business environment.</w:t>
      </w:r>
    </w:p>
    <w:p w14:paraId="49B0FDA3" w14:textId="5942DBB1" w:rsidR="00190E76" w:rsidRPr="00190E76" w:rsidRDefault="00190E76" w:rsidP="00190E76">
      <w:pPr>
        <w:pStyle w:val="ListParagraph"/>
        <w:numPr>
          <w:ilvl w:val="1"/>
          <w:numId w:val="9"/>
        </w:num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190E76">
        <w:rPr>
          <w:rFonts w:ascii="Calibri" w:hAnsi="Calibri" w:cs="Calibri"/>
        </w:rPr>
        <w:t>Demonstrate how stakeholders interact and identify potential conflict between stakeholders.</w:t>
      </w:r>
    </w:p>
    <w:p w14:paraId="35715E7E" w14:textId="39BEB3C7" w:rsidR="00190E76" w:rsidRDefault="00190E76" w:rsidP="00190E76">
      <w:pPr>
        <w:pStyle w:val="ListParagraph"/>
        <w:numPr>
          <w:ilvl w:val="1"/>
          <w:numId w:val="9"/>
        </w:num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190E76">
        <w:rPr>
          <w:rFonts w:ascii="Calibri" w:hAnsi="Calibri" w:cs="Calibri"/>
        </w:rPr>
        <w:t>Suggest appropriate ways of avoiding and resolving conflict between stakeholders.</w:t>
      </w:r>
    </w:p>
    <w:p w14:paraId="7BE7FD6F" w14:textId="3A1E8F9D" w:rsidR="00190E76" w:rsidRPr="00190E76" w:rsidRDefault="00190E76" w:rsidP="008B7895">
      <w:pPr>
        <w:pStyle w:val="ListParagraph"/>
        <w:numPr>
          <w:ilvl w:val="1"/>
          <w:numId w:val="9"/>
        </w:num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190E76">
        <w:rPr>
          <w:rFonts w:ascii="Calibri" w:hAnsi="Calibri" w:cs="Calibri"/>
        </w:rPr>
        <w:t>Conduct stakeholder mapping and explain the importance of prioritising different stakeholder interests.</w:t>
      </w:r>
    </w:p>
    <w:p w14:paraId="759BE25B" w14:textId="77777777" w:rsidR="00D82935" w:rsidRPr="00CE6EBD" w:rsidRDefault="00D82935" w:rsidP="00D82935">
      <w:pPr>
        <w:spacing w:line="240" w:lineRule="auto"/>
        <w:rPr>
          <w:rFonts w:ascii="Calibri" w:hAnsi="Calibri" w:cs="Calibri"/>
        </w:rPr>
      </w:pPr>
      <w:r>
        <w:rPr>
          <w:rFonts w:ascii="Calibri" w:hAnsi="Calibri" w:cs="Calibri"/>
          <w:b/>
          <w:bCs/>
          <w:color w:val="E97132" w:themeColor="accent2"/>
          <w:sz w:val="48"/>
          <w:szCs w:val="48"/>
        </w:rPr>
        <w:t>Chapter Overview and Introduction</w:t>
      </w:r>
    </w:p>
    <w:p w14:paraId="7847AC06" w14:textId="2F969D33" w:rsidR="00D82935" w:rsidRPr="009C4FE1" w:rsidRDefault="00D82935" w:rsidP="00D8293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From the Specification (Pg 1</w:t>
      </w:r>
      <w:r w:rsidR="00190E76">
        <w:rPr>
          <w:rFonts w:ascii="Calibri" w:hAnsi="Calibri" w:cs="Calibri"/>
          <w:b/>
          <w:bCs/>
          <w:color w:val="E97132" w:themeColor="accent2"/>
          <w:sz w:val="28"/>
          <w:szCs w:val="28"/>
        </w:rPr>
        <w:t>5</w:t>
      </w:r>
      <w:r w:rsidRPr="009C4FE1">
        <w:rPr>
          <w:rFonts w:ascii="Calibri" w:hAnsi="Calibri" w:cs="Calibri"/>
          <w:b/>
          <w:bCs/>
          <w:color w:val="E97132" w:themeColor="accent2"/>
          <w:sz w:val="28"/>
          <w:szCs w:val="28"/>
        </w:rPr>
        <w:t xml:space="preserve"> of NCCA Doc):</w:t>
      </w:r>
    </w:p>
    <w:p w14:paraId="2D9F5A93" w14:textId="6F895541" w:rsidR="00D82935" w:rsidRPr="00D82935" w:rsidRDefault="00D82935"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rPr>
      </w:pPr>
      <w:r>
        <w:rPr>
          <w:rFonts w:ascii="Calibri" w:hAnsi="Calibri" w:cs="Calibri"/>
        </w:rPr>
        <w:t>“</w:t>
      </w:r>
      <w:r w:rsidR="00190E76" w:rsidRPr="00190E76">
        <w:rPr>
          <w:rFonts w:ascii="Calibri" w:hAnsi="Calibri" w:cs="Calibri"/>
        </w:rPr>
        <w:t>Students will achieve</w:t>
      </w:r>
      <w:r w:rsidR="00190E76">
        <w:rPr>
          <w:rFonts w:ascii="Calibri" w:hAnsi="Calibri" w:cs="Calibri"/>
        </w:rPr>
        <w:t xml:space="preserve"> </w:t>
      </w:r>
      <w:r w:rsidR="00190E76" w:rsidRPr="00190E76">
        <w:rPr>
          <w:rFonts w:ascii="Calibri" w:hAnsi="Calibri" w:cs="Calibri"/>
        </w:rPr>
        <w:t xml:space="preserve">this through considering </w:t>
      </w:r>
      <w:r w:rsidR="00190E76">
        <w:rPr>
          <w:rFonts w:ascii="Calibri" w:hAnsi="Calibri" w:cs="Calibri"/>
        </w:rPr>
        <w:t>…</w:t>
      </w:r>
      <w:r w:rsidR="00190E76" w:rsidRPr="00190E76">
        <w:rPr>
          <w:rFonts w:ascii="Calibri" w:hAnsi="Calibri" w:cs="Calibri"/>
        </w:rPr>
        <w:t xml:space="preserve"> the importance of different</w:t>
      </w:r>
      <w:r w:rsidR="00190E76">
        <w:rPr>
          <w:rFonts w:ascii="Calibri" w:hAnsi="Calibri" w:cs="Calibri"/>
        </w:rPr>
        <w:t xml:space="preserve"> </w:t>
      </w:r>
      <w:r w:rsidR="00190E76" w:rsidRPr="00190E76">
        <w:rPr>
          <w:rFonts w:ascii="Calibri" w:hAnsi="Calibri" w:cs="Calibri"/>
        </w:rPr>
        <w:t>stakeholders and how they interact</w:t>
      </w:r>
      <w:r w:rsidRPr="00D82935">
        <w:rPr>
          <w:rFonts w:ascii="Calibri" w:hAnsi="Calibri" w:cs="Calibri"/>
        </w:rPr>
        <w:t>.</w:t>
      </w:r>
      <w:r>
        <w:rPr>
          <w:rFonts w:ascii="Calibri" w:hAnsi="Calibri" w:cs="Calibri"/>
        </w:rPr>
        <w:t>”</w:t>
      </w:r>
    </w:p>
    <w:p w14:paraId="5562811C" w14:textId="2D8DB3C8" w:rsidR="00D82935" w:rsidRPr="009C4FE1" w:rsidRDefault="00D82935" w:rsidP="00D8293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Chapter starts on page 1</w:t>
      </w:r>
    </w:p>
    <w:p w14:paraId="3EFFE27E" w14:textId="77777777" w:rsidR="00D82935" w:rsidRDefault="00D82935"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rPr>
      </w:pPr>
      <w:r w:rsidRPr="000771DD">
        <w:rPr>
          <w:rFonts w:ascii="Calibri" w:hAnsi="Calibri" w:cs="Calibri"/>
          <w:b/>
          <w:bCs/>
        </w:rPr>
        <w:t>Additional primer questions</w:t>
      </w:r>
      <w:r>
        <w:rPr>
          <w:rFonts w:ascii="Calibri" w:hAnsi="Calibri" w:cs="Calibri"/>
          <w:b/>
          <w:bCs/>
        </w:rPr>
        <w:t xml:space="preserve"> you could use</w:t>
      </w:r>
    </w:p>
    <w:p w14:paraId="4830844D" w14:textId="5D7292CA" w:rsidR="00E11010" w:rsidRDefault="00972372" w:rsidP="00972372">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972372">
        <w:rPr>
          <w:rFonts w:ascii="Calibri" w:hAnsi="Calibri" w:cs="Calibri"/>
        </w:rPr>
        <w:t xml:space="preserve">Think of a local business – </w:t>
      </w:r>
      <w:r>
        <w:rPr>
          <w:rFonts w:ascii="Calibri" w:hAnsi="Calibri" w:cs="Calibri"/>
        </w:rPr>
        <w:t>which groups of people</w:t>
      </w:r>
      <w:r w:rsidRPr="00972372">
        <w:rPr>
          <w:rFonts w:ascii="Calibri" w:hAnsi="Calibri" w:cs="Calibri"/>
        </w:rPr>
        <w:t xml:space="preserve"> do you think it depends on most to operate daily?</w:t>
      </w:r>
    </w:p>
    <w:p w14:paraId="4337DFF5" w14:textId="4EEF16BD" w:rsidR="00972372" w:rsidRDefault="00972372" w:rsidP="00972372">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972372">
        <w:rPr>
          <w:rFonts w:ascii="Calibri" w:hAnsi="Calibri" w:cs="Calibri"/>
        </w:rPr>
        <w:t>Why might investors and employees sometimes disagree on what's best for a business?</w:t>
      </w:r>
    </w:p>
    <w:p w14:paraId="1F389696" w14:textId="247CF9FD" w:rsidR="00972372" w:rsidRPr="00AB2536" w:rsidRDefault="00972372" w:rsidP="00972372">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972372">
        <w:rPr>
          <w:rFonts w:ascii="Calibri" w:hAnsi="Calibri" w:cs="Calibri"/>
        </w:rPr>
        <w:t>If a business had to cut costs quickly, who might be impacted first?</w:t>
      </w:r>
    </w:p>
    <w:p w14:paraId="110FBEE7" w14:textId="77777777" w:rsidR="00D82935" w:rsidRPr="009C4FE1" w:rsidRDefault="00D82935" w:rsidP="00D8293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Introduction / Hook for the chapter</w:t>
      </w:r>
    </w:p>
    <w:p w14:paraId="241B65C8" w14:textId="596D22E7" w:rsidR="00D82935" w:rsidRDefault="00D82935" w:rsidP="00D82935">
      <w:pPr>
        <w:pBdr>
          <w:top w:val="single" w:sz="4" w:space="1" w:color="auto"/>
          <w:left w:val="single" w:sz="4" w:space="4" w:color="auto"/>
          <w:bottom w:val="single" w:sz="4" w:space="1" w:color="auto"/>
          <w:right w:val="single" w:sz="4" w:space="4" w:color="auto"/>
        </w:pBdr>
        <w:spacing w:line="276" w:lineRule="auto"/>
        <w:rPr>
          <w:rFonts w:ascii="Calibri" w:hAnsi="Calibri" w:cs="Calibri"/>
          <w:b/>
          <w:bCs/>
        </w:rPr>
      </w:pPr>
      <w:r w:rsidRPr="00D82935">
        <w:rPr>
          <w:rFonts w:ascii="Calibri" w:hAnsi="Calibri" w:cs="Calibri"/>
          <w:b/>
          <w:bCs/>
        </w:rPr>
        <w:t>Worksheet</w:t>
      </w:r>
      <w:r>
        <w:rPr>
          <w:rFonts w:ascii="Calibri" w:hAnsi="Calibri" w:cs="Calibri"/>
          <w:b/>
          <w:bCs/>
        </w:rPr>
        <w:t xml:space="preserve"> </w:t>
      </w:r>
    </w:p>
    <w:p w14:paraId="5D13F7B7" w14:textId="43043B99" w:rsidR="00E21A73" w:rsidRPr="00E21A73" w:rsidRDefault="00E21A73" w:rsidP="00972372">
      <w:pPr>
        <w:pBdr>
          <w:top w:val="single" w:sz="4" w:space="1" w:color="auto"/>
          <w:left w:val="single" w:sz="4" w:space="4" w:color="auto"/>
          <w:bottom w:val="single" w:sz="4" w:space="1" w:color="auto"/>
          <w:right w:val="single" w:sz="4" w:space="4" w:color="auto"/>
        </w:pBdr>
        <w:spacing w:after="0" w:line="276" w:lineRule="auto"/>
        <w:rPr>
          <w:rFonts w:ascii="Calibri" w:hAnsi="Calibri" w:cs="Calibri"/>
          <w:b/>
          <w:bCs/>
        </w:rPr>
      </w:pPr>
      <w:r w:rsidRPr="00E21A73">
        <w:rPr>
          <w:rFonts w:ascii="Calibri" w:hAnsi="Calibri" w:cs="Calibri"/>
          <w:b/>
          <w:bCs/>
        </w:rPr>
        <w:t>Rural Bank Branch Closures (Bank of Ireland / AIB)</w:t>
      </w:r>
    </w:p>
    <w:p w14:paraId="62130D3B" w14:textId="77777777" w:rsidR="00E21A73" w:rsidRPr="00E21A73" w:rsidRDefault="00E21A73" w:rsidP="00972372">
      <w:pPr>
        <w:numPr>
          <w:ilvl w:val="0"/>
          <w:numId w:val="10"/>
        </w:num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E21A73">
        <w:rPr>
          <w:rFonts w:ascii="Calibri" w:hAnsi="Calibri" w:cs="Calibri"/>
        </w:rPr>
        <w:t>Stakeholders: Local communities, Government, Bank shareholders, Employees</w:t>
      </w:r>
    </w:p>
    <w:p w14:paraId="0FEF83E7" w14:textId="77777777" w:rsidR="00E21A73" w:rsidRPr="00E21A73" w:rsidRDefault="00E21A73" w:rsidP="00972372">
      <w:pPr>
        <w:numPr>
          <w:ilvl w:val="0"/>
          <w:numId w:val="10"/>
        </w:num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E21A73">
        <w:rPr>
          <w:rFonts w:ascii="Calibri" w:hAnsi="Calibri" w:cs="Calibri"/>
        </w:rPr>
        <w:t>Conflict: Banks closed physical branches in smaller towns, citing cost-cutting and digitalisation.</w:t>
      </w:r>
    </w:p>
    <w:p w14:paraId="2D7455CE" w14:textId="6E3880A5" w:rsidR="00190E76" w:rsidRPr="00E21A73" w:rsidRDefault="00E21A73" w:rsidP="00972372">
      <w:pPr>
        <w:numPr>
          <w:ilvl w:val="0"/>
          <w:numId w:val="10"/>
        </w:num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E21A73">
        <w:rPr>
          <w:rFonts w:ascii="Calibri" w:hAnsi="Calibri" w:cs="Calibri"/>
        </w:rPr>
        <w:t>Classroom angle: Conflict between business goals (profit, efficiency) and community needs (accessibility, social inclusion).</w:t>
      </w:r>
    </w:p>
    <w:p w14:paraId="03C1C4E8" w14:textId="77777777" w:rsidR="00DA14E5" w:rsidRDefault="00DA14E5">
      <w:pPr>
        <w:rPr>
          <w:rFonts w:ascii="Calibri" w:hAnsi="Calibri" w:cs="Calibri"/>
        </w:rPr>
      </w:pPr>
      <w:r>
        <w:rPr>
          <w:rFonts w:ascii="Calibri" w:hAnsi="Calibri" w:cs="Calibri"/>
        </w:rPr>
        <w:br w:type="page"/>
      </w:r>
    </w:p>
    <w:p w14:paraId="3BABBA12" w14:textId="77777777" w:rsidR="00DA14E5" w:rsidRDefault="00DA14E5" w:rsidP="00DA14E5">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lastRenderedPageBreak/>
        <w:t>Useful business examples, stories, links, videos, resources…</w:t>
      </w:r>
    </w:p>
    <w:p w14:paraId="23B3A350" w14:textId="529D7C56" w:rsidR="00DA14E5" w:rsidRDefault="00DA14E5" w:rsidP="00190E76">
      <w:pPr>
        <w:spacing w:line="276" w:lineRule="auto"/>
        <w:rPr>
          <w:rFonts w:ascii="Calibri" w:hAnsi="Calibri" w:cs="Calibri"/>
          <w:i/>
          <w:iCs/>
          <w:color w:val="000000" w:themeColor="text1"/>
        </w:rPr>
      </w:pPr>
      <w:r w:rsidRPr="00AC1F66">
        <w:rPr>
          <w:rFonts w:ascii="Calibri" w:hAnsi="Calibri" w:cs="Calibri"/>
          <w:b/>
          <w:bCs/>
          <w:i/>
          <w:iCs/>
          <w:color w:val="000000" w:themeColor="text1"/>
        </w:rPr>
        <w:t xml:space="preserve">Note: </w:t>
      </w:r>
    </w:p>
    <w:tbl>
      <w:tblPr>
        <w:tblStyle w:val="TableGrid"/>
        <w:tblW w:w="0" w:type="auto"/>
        <w:tblLook w:val="04A0" w:firstRow="1" w:lastRow="0" w:firstColumn="1" w:lastColumn="0" w:noHBand="0" w:noVBand="1"/>
      </w:tblPr>
      <w:tblGrid>
        <w:gridCol w:w="5670"/>
        <w:gridCol w:w="4786"/>
      </w:tblGrid>
      <w:tr w:rsidR="00DA14E5" w14:paraId="31945ABD" w14:textId="77777777" w:rsidTr="00C15481">
        <w:tc>
          <w:tcPr>
            <w:tcW w:w="4500" w:type="dxa"/>
          </w:tcPr>
          <w:p w14:paraId="3D8CFD1E" w14:textId="06A17308" w:rsidR="00DA14E5" w:rsidRDefault="00972372" w:rsidP="00284527">
            <w:pPr>
              <w:spacing w:line="276" w:lineRule="auto"/>
              <w:rPr>
                <w:rFonts w:ascii="Calibri" w:hAnsi="Calibri" w:cs="Calibri"/>
              </w:rPr>
            </w:pPr>
            <w:hyperlink r:id="rId5" w:history="1">
              <w:r w:rsidRPr="00E67002">
                <w:rPr>
                  <w:rStyle w:val="Hyperlink"/>
                  <w:rFonts w:ascii="Calibri" w:hAnsi="Calibri" w:cs="Calibri"/>
                </w:rPr>
                <w:t>https://www.youtube.com/watch?v=dR3noHBXR7Q</w:t>
              </w:r>
            </w:hyperlink>
          </w:p>
        </w:tc>
        <w:tc>
          <w:tcPr>
            <w:tcW w:w="5956" w:type="dxa"/>
          </w:tcPr>
          <w:p w14:paraId="64D7458F" w14:textId="4BA1A868" w:rsidR="00DA14E5" w:rsidRDefault="00972372" w:rsidP="00284527">
            <w:pPr>
              <w:spacing w:line="276" w:lineRule="auto"/>
              <w:rPr>
                <w:rFonts w:ascii="Calibri" w:hAnsi="Calibri" w:cs="Calibri"/>
              </w:rPr>
            </w:pPr>
            <w:r>
              <w:rPr>
                <w:rFonts w:ascii="Calibri" w:hAnsi="Calibri" w:cs="Calibri"/>
              </w:rPr>
              <w:t>RTE Player – closure of rural bank branches (impact on stakeholders), impact of digital transformation</w:t>
            </w:r>
          </w:p>
        </w:tc>
      </w:tr>
      <w:tr w:rsidR="00DA14E5" w14:paraId="524FED2C" w14:textId="77777777" w:rsidTr="00C15481">
        <w:tc>
          <w:tcPr>
            <w:tcW w:w="4500" w:type="dxa"/>
          </w:tcPr>
          <w:p w14:paraId="0DEAC8E0" w14:textId="083D97D2" w:rsidR="00DA14E5" w:rsidRPr="004C4A39" w:rsidRDefault="00BF0752" w:rsidP="00284527">
            <w:pPr>
              <w:spacing w:line="276" w:lineRule="auto"/>
              <w:rPr>
                <w:rFonts w:ascii="Calibri" w:hAnsi="Calibri" w:cs="Calibri"/>
              </w:rPr>
            </w:pPr>
            <w:r w:rsidRPr="00BF0752">
              <w:rPr>
                <w:rFonts w:ascii="Calibri" w:hAnsi="Calibri" w:cs="Calibri"/>
              </w:rPr>
              <w:t>https://www.youtube.com/watch?v=L5ahqkZAfn8&amp;t=1s</w:t>
            </w:r>
          </w:p>
        </w:tc>
        <w:tc>
          <w:tcPr>
            <w:tcW w:w="5956" w:type="dxa"/>
          </w:tcPr>
          <w:p w14:paraId="0328E117" w14:textId="51E91A58" w:rsidR="00DA14E5" w:rsidRDefault="00BF0752" w:rsidP="00284527">
            <w:pPr>
              <w:spacing w:line="276" w:lineRule="auto"/>
              <w:rPr>
                <w:rFonts w:ascii="Calibri" w:hAnsi="Calibri" w:cs="Calibri"/>
              </w:rPr>
            </w:pPr>
            <w:r>
              <w:rPr>
                <w:rFonts w:ascii="Calibri" w:hAnsi="Calibri" w:cs="Calibri"/>
              </w:rPr>
              <w:t>Stakeholder Mapping – McDonalds Two Teachers – good before teaching Stakeholder Mapping</w:t>
            </w:r>
          </w:p>
        </w:tc>
      </w:tr>
      <w:tr w:rsidR="00DA14E5" w14:paraId="1717C60B" w14:textId="77777777" w:rsidTr="00C15481">
        <w:tc>
          <w:tcPr>
            <w:tcW w:w="4500" w:type="dxa"/>
          </w:tcPr>
          <w:p w14:paraId="5F4A8534" w14:textId="77777777" w:rsidR="00DA14E5" w:rsidRPr="004C4A39" w:rsidRDefault="00DA14E5" w:rsidP="00284527">
            <w:pPr>
              <w:spacing w:line="276" w:lineRule="auto"/>
              <w:rPr>
                <w:rFonts w:ascii="Calibri" w:hAnsi="Calibri" w:cs="Calibri"/>
              </w:rPr>
            </w:pPr>
          </w:p>
        </w:tc>
        <w:tc>
          <w:tcPr>
            <w:tcW w:w="5956" w:type="dxa"/>
          </w:tcPr>
          <w:p w14:paraId="48E51307" w14:textId="77777777" w:rsidR="00DA14E5" w:rsidRDefault="00DA14E5" w:rsidP="00284527">
            <w:pPr>
              <w:spacing w:line="276" w:lineRule="auto"/>
              <w:rPr>
                <w:rFonts w:ascii="Calibri" w:hAnsi="Calibri" w:cs="Calibri"/>
              </w:rPr>
            </w:pPr>
          </w:p>
        </w:tc>
      </w:tr>
    </w:tbl>
    <w:p w14:paraId="061546F4" w14:textId="77777777" w:rsidR="00DA14E5" w:rsidRDefault="00DA14E5" w:rsidP="00DA14E5">
      <w:pPr>
        <w:spacing w:line="276" w:lineRule="auto"/>
        <w:rPr>
          <w:rFonts w:ascii="Calibri" w:hAnsi="Calibri" w:cs="Calibri"/>
          <w:u w:val="single"/>
        </w:rPr>
      </w:pPr>
    </w:p>
    <w:p w14:paraId="794F9F88" w14:textId="77777777" w:rsidR="00DA14E5" w:rsidRPr="009C4FE1"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t>Digital hub links (these will become hyperlinks as they get added over the summer)</w:t>
      </w:r>
      <w:r w:rsidRPr="009C4FE1">
        <w:rPr>
          <w:rFonts w:ascii="Calibri" w:hAnsi="Calibri" w:cs="Calibri"/>
          <w:b/>
          <w:bCs/>
          <w:color w:val="E97132" w:themeColor="accent2"/>
          <w:sz w:val="28"/>
          <w:szCs w:val="28"/>
        </w:rPr>
        <w:t>:</w:t>
      </w:r>
    </w:p>
    <w:p w14:paraId="3ECD83CB" w14:textId="14C9A1B2" w:rsidR="00126339" w:rsidRDefault="00126339" w:rsidP="00126339">
      <w:pPr>
        <w:spacing w:line="276" w:lineRule="auto"/>
        <w:rPr>
          <w:rFonts w:ascii="Calibri" w:hAnsi="Calibri" w:cs="Calibri"/>
        </w:rPr>
      </w:pPr>
      <w:hyperlink r:id="rId6" w:history="1">
        <w:r w:rsidRPr="00126339">
          <w:rPr>
            <w:rStyle w:val="Hyperlink"/>
            <w:rFonts w:ascii="Calibri" w:hAnsi="Calibri" w:cs="Calibri"/>
          </w:rPr>
          <w:t>Worksheet for the Introduction Hook</w:t>
        </w:r>
      </w:hyperlink>
    </w:p>
    <w:p w14:paraId="7EA81AA4" w14:textId="34154D5F" w:rsidR="00DA14E5" w:rsidRPr="00A15131" w:rsidRDefault="00DA14E5" w:rsidP="00DA14E5">
      <w:pPr>
        <w:spacing w:line="276" w:lineRule="auto"/>
        <w:rPr>
          <w:rFonts w:ascii="Calibri" w:hAnsi="Calibri" w:cs="Calibri"/>
        </w:rPr>
      </w:pPr>
      <w:hyperlink r:id="rId7" w:history="1">
        <w:r w:rsidRPr="00126339">
          <w:rPr>
            <w:rStyle w:val="Hyperlink"/>
            <w:rFonts w:ascii="Calibri" w:hAnsi="Calibri" w:cs="Calibri"/>
          </w:rPr>
          <w:t>PowerPoint</w:t>
        </w:r>
      </w:hyperlink>
    </w:p>
    <w:p w14:paraId="1212F78C" w14:textId="0F9F42C5" w:rsidR="00DA14E5" w:rsidRPr="00A15131" w:rsidRDefault="00F418A9" w:rsidP="00DA14E5">
      <w:pPr>
        <w:spacing w:line="276" w:lineRule="auto"/>
        <w:rPr>
          <w:rFonts w:ascii="Calibri" w:hAnsi="Calibri" w:cs="Calibri"/>
        </w:rPr>
      </w:pPr>
      <w:hyperlink r:id="rId8" w:history="1">
        <w:r w:rsidR="00DA14E5" w:rsidRPr="00F418A9">
          <w:rPr>
            <w:rStyle w:val="Hyperlink"/>
            <w:rFonts w:ascii="Calibri" w:hAnsi="Calibri" w:cs="Calibri"/>
          </w:rPr>
          <w:t>Class exams with solutions</w:t>
        </w:r>
      </w:hyperlink>
    </w:p>
    <w:p w14:paraId="7201078C" w14:textId="5BE28F7A" w:rsidR="00DA14E5" w:rsidRDefault="00F418A9" w:rsidP="00DA14E5">
      <w:pPr>
        <w:spacing w:line="276" w:lineRule="auto"/>
        <w:rPr>
          <w:rFonts w:ascii="Calibri" w:hAnsi="Calibri" w:cs="Calibri"/>
        </w:rPr>
      </w:pPr>
      <w:hyperlink r:id="rId9" w:history="1">
        <w:r w:rsidR="00DA14E5" w:rsidRPr="00F418A9">
          <w:rPr>
            <w:rStyle w:val="Hyperlink"/>
            <w:rFonts w:ascii="Calibri" w:hAnsi="Calibri" w:cs="Calibri"/>
          </w:rPr>
          <w:t>Kahoot / online quizzes for formative assessment</w:t>
        </w:r>
      </w:hyperlink>
    </w:p>
    <w:p w14:paraId="2D98DAEE" w14:textId="40FA2343" w:rsidR="00F418A9" w:rsidRDefault="00F418A9" w:rsidP="00DA14E5">
      <w:pPr>
        <w:spacing w:line="276" w:lineRule="auto"/>
        <w:rPr>
          <w:rFonts w:ascii="Calibri" w:hAnsi="Calibri" w:cs="Calibri"/>
        </w:rPr>
      </w:pPr>
      <w:hyperlink r:id="rId10" w:history="1">
        <w:r w:rsidR="00DA14E5" w:rsidRPr="00F418A9">
          <w:rPr>
            <w:rStyle w:val="Hyperlink"/>
            <w:rFonts w:ascii="Calibri" w:hAnsi="Calibri" w:cs="Calibri"/>
          </w:rPr>
          <w:t>Suggested solutions to workbook</w:t>
        </w:r>
      </w:hyperlink>
      <w:r w:rsidR="00DA14E5">
        <w:rPr>
          <w:rFonts w:ascii="Calibri" w:hAnsi="Calibri" w:cs="Calibri"/>
        </w:rPr>
        <w:t xml:space="preserve"> </w:t>
      </w:r>
    </w:p>
    <w:p w14:paraId="2C8B7BDF" w14:textId="327206A1" w:rsidR="00DA14E5" w:rsidRDefault="00F418A9" w:rsidP="00DA14E5">
      <w:pPr>
        <w:spacing w:line="276" w:lineRule="auto"/>
        <w:rPr>
          <w:rFonts w:ascii="Calibri" w:hAnsi="Calibri" w:cs="Calibri"/>
        </w:rPr>
      </w:pPr>
      <w:hyperlink r:id="rId11" w:history="1">
        <w:r w:rsidRPr="00F418A9">
          <w:rPr>
            <w:rStyle w:val="Hyperlink"/>
            <w:rFonts w:ascii="Calibri" w:hAnsi="Calibri" w:cs="Calibri"/>
          </w:rPr>
          <w:t>Suggested solutions to</w:t>
        </w:r>
        <w:r w:rsidR="00DA14E5" w:rsidRPr="00F418A9">
          <w:rPr>
            <w:rStyle w:val="Hyperlink"/>
            <w:rFonts w:ascii="Calibri" w:hAnsi="Calibri" w:cs="Calibri"/>
          </w:rPr>
          <w:t xml:space="preserve"> sample paper questions</w:t>
        </w:r>
      </w:hyperlink>
    </w:p>
    <w:p w14:paraId="47CDD0E6" w14:textId="77777777" w:rsidR="00416BD1" w:rsidRDefault="00416BD1" w:rsidP="00DA14E5">
      <w:pPr>
        <w:spacing w:line="276" w:lineRule="auto"/>
        <w:rPr>
          <w:rFonts w:ascii="Calibri" w:hAnsi="Calibri" w:cs="Calibri"/>
        </w:rPr>
      </w:pPr>
    </w:p>
    <w:p w14:paraId="7E1BF725" w14:textId="77777777" w:rsidR="00DA14E5" w:rsidRDefault="00DA14E5" w:rsidP="00DA14E5">
      <w:pPr>
        <w:spacing w:line="276" w:lineRule="auto"/>
        <w:rPr>
          <w:rFonts w:ascii="Calibri" w:hAnsi="Calibri" w:cs="Calibri"/>
        </w:rPr>
      </w:pPr>
    </w:p>
    <w:p w14:paraId="2D13DE62" w14:textId="77777777" w:rsidR="00C15481" w:rsidRDefault="00C15481">
      <w:pPr>
        <w:rPr>
          <w:rFonts w:ascii="Calibri" w:hAnsi="Calibri" w:cs="Calibri"/>
          <w:b/>
          <w:bCs/>
          <w:color w:val="E97132" w:themeColor="accent2"/>
          <w:sz w:val="28"/>
          <w:szCs w:val="28"/>
        </w:rPr>
      </w:pPr>
      <w:r>
        <w:rPr>
          <w:rFonts w:ascii="Calibri" w:hAnsi="Calibri" w:cs="Calibri"/>
          <w:b/>
          <w:bCs/>
          <w:color w:val="E97132" w:themeColor="accent2"/>
          <w:sz w:val="28"/>
          <w:szCs w:val="28"/>
        </w:rPr>
        <w:br w:type="page"/>
      </w:r>
    </w:p>
    <w:p w14:paraId="11E53E2E" w14:textId="48768988" w:rsidR="00DA14E5" w:rsidRDefault="00DA14E5" w:rsidP="00DA14E5">
      <w:pPr>
        <w:spacing w:line="276" w:lineRule="auto"/>
        <w:rPr>
          <w:rFonts w:ascii="Calibri" w:hAnsi="Calibri" w:cs="Calibri"/>
          <w:b/>
          <w:bCs/>
          <w:color w:val="E97132" w:themeColor="accent2"/>
          <w:sz w:val="28"/>
          <w:szCs w:val="28"/>
        </w:rPr>
      </w:pPr>
      <w:r>
        <w:rPr>
          <w:rFonts w:ascii="Calibri" w:hAnsi="Calibri" w:cs="Calibri"/>
          <w:b/>
          <w:bCs/>
          <w:color w:val="E97132" w:themeColor="accent2"/>
          <w:sz w:val="28"/>
          <w:szCs w:val="28"/>
        </w:rPr>
        <w:lastRenderedPageBreak/>
        <w:t>Key information for chapter</w:t>
      </w:r>
      <w:r w:rsidR="00190E76">
        <w:rPr>
          <w:rFonts w:ascii="Calibri" w:hAnsi="Calibri" w:cs="Calibri"/>
          <w:b/>
          <w:bCs/>
          <w:color w:val="E97132" w:themeColor="accent2"/>
          <w:sz w:val="28"/>
          <w:szCs w:val="28"/>
        </w:rPr>
        <w:t xml:space="preserve"> 1</w:t>
      </w:r>
      <w:r w:rsidRPr="009C4FE1">
        <w:rPr>
          <w:rFonts w:ascii="Calibri" w:hAnsi="Calibri" w:cs="Calibri"/>
          <w:b/>
          <w:bCs/>
          <w:color w:val="E97132" w:themeColor="accent2"/>
          <w:sz w:val="28"/>
          <w:szCs w:val="28"/>
        </w:rPr>
        <w:t>:</w:t>
      </w:r>
    </w:p>
    <w:tbl>
      <w:tblPr>
        <w:tblW w:w="10636" w:type="dxa"/>
        <w:tblCellMar>
          <w:left w:w="0" w:type="dxa"/>
          <w:right w:w="0" w:type="dxa"/>
        </w:tblCellMar>
        <w:tblLook w:val="04A0" w:firstRow="1" w:lastRow="0" w:firstColumn="1" w:lastColumn="0" w:noHBand="0" w:noVBand="1"/>
      </w:tblPr>
      <w:tblGrid>
        <w:gridCol w:w="2263"/>
        <w:gridCol w:w="3086"/>
        <w:gridCol w:w="600"/>
        <w:gridCol w:w="621"/>
        <w:gridCol w:w="45"/>
        <w:gridCol w:w="622"/>
        <w:gridCol w:w="48"/>
        <w:gridCol w:w="622"/>
        <w:gridCol w:w="48"/>
        <w:gridCol w:w="622"/>
        <w:gridCol w:w="48"/>
        <w:gridCol w:w="622"/>
        <w:gridCol w:w="48"/>
        <w:gridCol w:w="622"/>
        <w:gridCol w:w="48"/>
        <w:gridCol w:w="625"/>
        <w:gridCol w:w="46"/>
      </w:tblGrid>
      <w:tr w:rsidR="00190E76" w14:paraId="0A360C91" w14:textId="77777777" w:rsidTr="00190E76">
        <w:trPr>
          <w:gridAfter w:val="1"/>
          <w:wAfter w:w="46" w:type="dxa"/>
          <w:trHeight w:val="575"/>
        </w:trPr>
        <w:tc>
          <w:tcPr>
            <w:tcW w:w="2263" w:type="dxa"/>
            <w:tcBorders>
              <w:top w:val="single" w:sz="4" w:space="0" w:color="auto"/>
              <w:left w:val="single" w:sz="4" w:space="0" w:color="auto"/>
              <w:bottom w:val="single" w:sz="4" w:space="0" w:color="auto"/>
              <w:right w:val="single" w:sz="4" w:space="0" w:color="auto"/>
            </w:tcBorders>
            <w:shd w:val="clear" w:color="000000" w:fill="FFE281"/>
            <w:tcMar>
              <w:top w:w="15" w:type="dxa"/>
              <w:left w:w="15" w:type="dxa"/>
              <w:bottom w:w="0" w:type="dxa"/>
              <w:right w:w="15" w:type="dxa"/>
            </w:tcMar>
            <w:vAlign w:val="center"/>
            <w:hideMark/>
          </w:tcPr>
          <w:p w14:paraId="6F22A612" w14:textId="77777777" w:rsidR="00190E76" w:rsidRDefault="00190E76">
            <w:pPr>
              <w:rPr>
                <w:rFonts w:ascii="Calibri" w:hAnsi="Calibri" w:cs="Calibri"/>
                <w:b/>
                <w:bCs/>
                <w:color w:val="000000"/>
              </w:rPr>
            </w:pPr>
            <w:r>
              <w:rPr>
                <w:rFonts w:ascii="Calibri" w:hAnsi="Calibri" w:cs="Calibri"/>
                <w:b/>
                <w:bCs/>
                <w:color w:val="000000"/>
              </w:rPr>
              <w:t>Strand 1 Chapter 1</w:t>
            </w:r>
          </w:p>
        </w:tc>
        <w:tc>
          <w:tcPr>
            <w:tcW w:w="3086" w:type="dxa"/>
            <w:tcBorders>
              <w:top w:val="single" w:sz="4" w:space="0" w:color="auto"/>
              <w:left w:val="nil"/>
              <w:bottom w:val="single" w:sz="4" w:space="0" w:color="auto"/>
              <w:right w:val="single" w:sz="4" w:space="0" w:color="auto"/>
            </w:tcBorders>
            <w:shd w:val="clear" w:color="000000" w:fill="FFE281"/>
            <w:tcMar>
              <w:top w:w="15" w:type="dxa"/>
              <w:left w:w="15" w:type="dxa"/>
              <w:bottom w:w="0" w:type="dxa"/>
              <w:right w:w="15" w:type="dxa"/>
            </w:tcMar>
            <w:vAlign w:val="center"/>
            <w:hideMark/>
          </w:tcPr>
          <w:p w14:paraId="1F49F3EE" w14:textId="77777777" w:rsidR="00190E76" w:rsidRDefault="00190E76">
            <w:pPr>
              <w:rPr>
                <w:rFonts w:ascii="Calibri" w:hAnsi="Calibri" w:cs="Calibri"/>
                <w:b/>
                <w:bCs/>
                <w:color w:val="000000"/>
              </w:rPr>
            </w:pPr>
            <w:r>
              <w:rPr>
                <w:rFonts w:ascii="Calibri" w:hAnsi="Calibri" w:cs="Calibri"/>
                <w:b/>
                <w:bCs/>
                <w:color w:val="000000"/>
              </w:rPr>
              <w:t>Key stakeholders in business</w:t>
            </w:r>
          </w:p>
        </w:tc>
        <w:tc>
          <w:tcPr>
            <w:tcW w:w="1221" w:type="dxa"/>
            <w:gridSpan w:val="2"/>
            <w:tcBorders>
              <w:top w:val="nil"/>
              <w:left w:val="nil"/>
              <w:bottom w:val="nil"/>
              <w:right w:val="nil"/>
            </w:tcBorders>
            <w:shd w:val="clear" w:color="000000" w:fill="FFFFFF"/>
            <w:noWrap/>
            <w:tcMar>
              <w:top w:w="15" w:type="dxa"/>
              <w:left w:w="15" w:type="dxa"/>
              <w:bottom w:w="0" w:type="dxa"/>
              <w:right w:w="15" w:type="dxa"/>
            </w:tcMar>
            <w:vAlign w:val="center"/>
            <w:hideMark/>
          </w:tcPr>
          <w:p w14:paraId="731FC0CF" w14:textId="77777777" w:rsidR="00190E76" w:rsidRDefault="00190E76">
            <w:pPr>
              <w:rPr>
                <w:rFonts w:ascii="Calibri" w:hAnsi="Calibri" w:cs="Calibri"/>
                <w:b/>
                <w:bCs/>
                <w:color w:val="000000"/>
              </w:rPr>
            </w:pPr>
            <w:r>
              <w:rPr>
                <w:rFonts w:ascii="Calibri" w:hAnsi="Calibri" w:cs="Calibri"/>
                <w:b/>
                <w:bCs/>
                <w:color w:val="000000"/>
              </w:rPr>
              <w:t>2 weeks</w:t>
            </w:r>
          </w:p>
        </w:tc>
        <w:tc>
          <w:tcPr>
            <w:tcW w:w="667" w:type="dxa"/>
            <w:gridSpan w:val="2"/>
            <w:tcBorders>
              <w:top w:val="nil"/>
              <w:left w:val="nil"/>
              <w:bottom w:val="nil"/>
              <w:right w:val="nil"/>
            </w:tcBorders>
            <w:shd w:val="clear" w:color="000000" w:fill="FFFFFF"/>
            <w:tcMar>
              <w:top w:w="15" w:type="dxa"/>
              <w:left w:w="15" w:type="dxa"/>
              <w:bottom w:w="0" w:type="dxa"/>
              <w:right w:w="15" w:type="dxa"/>
            </w:tcMar>
            <w:vAlign w:val="center"/>
            <w:hideMark/>
          </w:tcPr>
          <w:p w14:paraId="2434ACC1" w14:textId="77777777" w:rsidR="00190E76" w:rsidRDefault="00190E76">
            <w:pPr>
              <w:rPr>
                <w:rFonts w:ascii="Calibri" w:hAnsi="Calibri" w:cs="Calibri"/>
                <w:b/>
                <w:bCs/>
                <w:color w:val="000000"/>
                <w:sz w:val="44"/>
                <w:szCs w:val="44"/>
              </w:rPr>
            </w:pPr>
            <w:r>
              <w:rPr>
                <w:rFonts w:ascii="Calibri" w:hAnsi="Calibri" w:cs="Calibri"/>
                <w:b/>
                <w:bCs/>
                <w:color w:val="000000"/>
                <w:sz w:val="44"/>
                <w:szCs w:val="44"/>
              </w:rPr>
              <w:t> </w:t>
            </w:r>
          </w:p>
        </w:tc>
        <w:tc>
          <w:tcPr>
            <w:tcW w:w="670" w:type="dxa"/>
            <w:gridSpan w:val="2"/>
            <w:tcBorders>
              <w:top w:val="nil"/>
              <w:left w:val="nil"/>
              <w:bottom w:val="nil"/>
              <w:right w:val="nil"/>
            </w:tcBorders>
            <w:shd w:val="clear" w:color="000000" w:fill="FFFFFF"/>
            <w:tcMar>
              <w:top w:w="15" w:type="dxa"/>
              <w:left w:w="15" w:type="dxa"/>
              <w:bottom w:w="0" w:type="dxa"/>
              <w:right w:w="15" w:type="dxa"/>
            </w:tcMar>
            <w:vAlign w:val="center"/>
            <w:hideMark/>
          </w:tcPr>
          <w:p w14:paraId="13D41CA4" w14:textId="77777777" w:rsidR="00190E76" w:rsidRDefault="00190E76">
            <w:pPr>
              <w:rPr>
                <w:rFonts w:ascii="Calibri" w:hAnsi="Calibri" w:cs="Calibri"/>
                <w:b/>
                <w:bCs/>
                <w:color w:val="000000"/>
                <w:sz w:val="44"/>
                <w:szCs w:val="44"/>
              </w:rPr>
            </w:pPr>
            <w:r>
              <w:rPr>
                <w:rFonts w:ascii="Calibri" w:hAnsi="Calibri" w:cs="Calibri"/>
                <w:b/>
                <w:bCs/>
                <w:color w:val="000000"/>
                <w:sz w:val="44"/>
                <w:szCs w:val="44"/>
              </w:rPr>
              <w:t> </w:t>
            </w:r>
          </w:p>
        </w:tc>
        <w:tc>
          <w:tcPr>
            <w:tcW w:w="670" w:type="dxa"/>
            <w:gridSpan w:val="2"/>
            <w:tcBorders>
              <w:top w:val="nil"/>
              <w:left w:val="nil"/>
              <w:bottom w:val="nil"/>
              <w:right w:val="nil"/>
            </w:tcBorders>
            <w:shd w:val="clear" w:color="000000" w:fill="FFFFFF"/>
            <w:tcMar>
              <w:top w:w="15" w:type="dxa"/>
              <w:left w:w="15" w:type="dxa"/>
              <w:bottom w:w="0" w:type="dxa"/>
              <w:right w:w="15" w:type="dxa"/>
            </w:tcMar>
            <w:vAlign w:val="center"/>
            <w:hideMark/>
          </w:tcPr>
          <w:p w14:paraId="4B5B7FB7" w14:textId="77777777" w:rsidR="00190E76" w:rsidRDefault="00190E76">
            <w:pPr>
              <w:rPr>
                <w:rFonts w:ascii="Calibri" w:hAnsi="Calibri" w:cs="Calibri"/>
                <w:b/>
                <w:bCs/>
                <w:color w:val="000000"/>
                <w:sz w:val="44"/>
                <w:szCs w:val="44"/>
              </w:rPr>
            </w:pPr>
            <w:r>
              <w:rPr>
                <w:rFonts w:ascii="Calibri" w:hAnsi="Calibri" w:cs="Calibri"/>
                <w:b/>
                <w:bCs/>
                <w:color w:val="000000"/>
                <w:sz w:val="44"/>
                <w:szCs w:val="44"/>
              </w:rPr>
              <w:t> </w:t>
            </w:r>
          </w:p>
        </w:tc>
        <w:tc>
          <w:tcPr>
            <w:tcW w:w="670" w:type="dxa"/>
            <w:gridSpan w:val="2"/>
            <w:tcBorders>
              <w:top w:val="nil"/>
              <w:left w:val="nil"/>
              <w:bottom w:val="nil"/>
              <w:right w:val="nil"/>
            </w:tcBorders>
            <w:shd w:val="clear" w:color="000000" w:fill="FFFFFF"/>
            <w:tcMar>
              <w:top w:w="15" w:type="dxa"/>
              <w:left w:w="15" w:type="dxa"/>
              <w:bottom w:w="0" w:type="dxa"/>
              <w:right w:w="15" w:type="dxa"/>
            </w:tcMar>
            <w:vAlign w:val="center"/>
            <w:hideMark/>
          </w:tcPr>
          <w:p w14:paraId="103F7BE8" w14:textId="77777777" w:rsidR="00190E76" w:rsidRDefault="00190E76">
            <w:pPr>
              <w:rPr>
                <w:rFonts w:ascii="Calibri" w:hAnsi="Calibri" w:cs="Calibri"/>
                <w:b/>
                <w:bCs/>
                <w:color w:val="000000"/>
                <w:sz w:val="44"/>
                <w:szCs w:val="44"/>
              </w:rPr>
            </w:pPr>
            <w:r>
              <w:rPr>
                <w:rFonts w:ascii="Calibri" w:hAnsi="Calibri" w:cs="Calibri"/>
                <w:b/>
                <w:bCs/>
                <w:color w:val="000000"/>
                <w:sz w:val="44"/>
                <w:szCs w:val="44"/>
              </w:rPr>
              <w:t> </w:t>
            </w:r>
          </w:p>
        </w:tc>
        <w:tc>
          <w:tcPr>
            <w:tcW w:w="670" w:type="dxa"/>
            <w:gridSpan w:val="2"/>
            <w:tcBorders>
              <w:top w:val="nil"/>
              <w:left w:val="nil"/>
              <w:bottom w:val="nil"/>
              <w:right w:val="nil"/>
            </w:tcBorders>
            <w:shd w:val="clear" w:color="000000" w:fill="FFFFFF"/>
            <w:tcMar>
              <w:top w:w="15" w:type="dxa"/>
              <w:left w:w="15" w:type="dxa"/>
              <w:bottom w:w="0" w:type="dxa"/>
              <w:right w:w="15" w:type="dxa"/>
            </w:tcMar>
            <w:vAlign w:val="center"/>
            <w:hideMark/>
          </w:tcPr>
          <w:p w14:paraId="6E812063" w14:textId="77777777" w:rsidR="00190E76" w:rsidRDefault="00190E76">
            <w:pPr>
              <w:rPr>
                <w:rFonts w:ascii="Calibri" w:hAnsi="Calibri" w:cs="Calibri"/>
                <w:b/>
                <w:bCs/>
                <w:color w:val="000000"/>
                <w:sz w:val="44"/>
                <w:szCs w:val="44"/>
              </w:rPr>
            </w:pPr>
            <w:r>
              <w:rPr>
                <w:rFonts w:ascii="Calibri" w:hAnsi="Calibri" w:cs="Calibri"/>
                <w:b/>
                <w:bCs/>
                <w:color w:val="000000"/>
                <w:sz w:val="44"/>
                <w:szCs w:val="44"/>
              </w:rPr>
              <w:t> </w:t>
            </w:r>
          </w:p>
        </w:tc>
        <w:tc>
          <w:tcPr>
            <w:tcW w:w="673" w:type="dxa"/>
            <w:gridSpan w:val="2"/>
            <w:tcBorders>
              <w:top w:val="nil"/>
              <w:left w:val="nil"/>
              <w:bottom w:val="nil"/>
              <w:right w:val="nil"/>
            </w:tcBorders>
            <w:shd w:val="clear" w:color="000000" w:fill="FFFFFF"/>
            <w:tcMar>
              <w:top w:w="15" w:type="dxa"/>
              <w:left w:w="15" w:type="dxa"/>
              <w:bottom w:w="0" w:type="dxa"/>
              <w:right w:w="15" w:type="dxa"/>
            </w:tcMar>
            <w:vAlign w:val="center"/>
            <w:hideMark/>
          </w:tcPr>
          <w:p w14:paraId="6AC45D24" w14:textId="77777777" w:rsidR="00190E76" w:rsidRDefault="00190E76">
            <w:pPr>
              <w:rPr>
                <w:rFonts w:ascii="Calibri" w:hAnsi="Calibri" w:cs="Calibri"/>
                <w:b/>
                <w:bCs/>
                <w:color w:val="000000"/>
                <w:sz w:val="44"/>
                <w:szCs w:val="44"/>
              </w:rPr>
            </w:pPr>
            <w:r>
              <w:rPr>
                <w:rFonts w:ascii="Calibri" w:hAnsi="Calibri" w:cs="Calibri"/>
                <w:b/>
                <w:bCs/>
                <w:color w:val="000000"/>
                <w:sz w:val="44"/>
                <w:szCs w:val="44"/>
              </w:rPr>
              <w:t> </w:t>
            </w:r>
          </w:p>
        </w:tc>
      </w:tr>
      <w:tr w:rsidR="00190E76" w14:paraId="2EB3F0EB" w14:textId="77777777" w:rsidTr="00190E76">
        <w:trPr>
          <w:trHeight w:val="1330"/>
        </w:trPr>
        <w:tc>
          <w:tcPr>
            <w:tcW w:w="2263" w:type="dxa"/>
            <w:tcBorders>
              <w:top w:val="nil"/>
              <w:left w:val="single" w:sz="4" w:space="0" w:color="auto"/>
              <w:bottom w:val="single" w:sz="4" w:space="0" w:color="auto"/>
              <w:right w:val="single" w:sz="4" w:space="0" w:color="auto"/>
            </w:tcBorders>
            <w:shd w:val="clear" w:color="000000" w:fill="FFE281"/>
            <w:tcMar>
              <w:top w:w="15" w:type="dxa"/>
              <w:left w:w="15" w:type="dxa"/>
              <w:bottom w:w="0" w:type="dxa"/>
              <w:right w:w="15" w:type="dxa"/>
            </w:tcMar>
            <w:vAlign w:val="center"/>
            <w:hideMark/>
          </w:tcPr>
          <w:p w14:paraId="568CCC19" w14:textId="77777777" w:rsidR="00190E76" w:rsidRDefault="00190E76">
            <w:pPr>
              <w:rPr>
                <w:rFonts w:ascii="Calibri" w:hAnsi="Calibri" w:cs="Calibri"/>
                <w:b/>
                <w:bCs/>
                <w:color w:val="000000"/>
              </w:rPr>
            </w:pPr>
            <w:r>
              <w:rPr>
                <w:rFonts w:ascii="Calibri" w:hAnsi="Calibri" w:cs="Calibri"/>
                <w:b/>
                <w:bCs/>
                <w:color w:val="000000"/>
              </w:rPr>
              <w:t>Learning Intention</w:t>
            </w:r>
          </w:p>
        </w:tc>
        <w:tc>
          <w:tcPr>
            <w:tcW w:w="3086" w:type="dxa"/>
            <w:tcBorders>
              <w:top w:val="nil"/>
              <w:left w:val="nil"/>
              <w:bottom w:val="single" w:sz="4" w:space="0" w:color="auto"/>
              <w:right w:val="single" w:sz="4" w:space="0" w:color="auto"/>
            </w:tcBorders>
            <w:shd w:val="clear" w:color="000000" w:fill="FFE281"/>
            <w:tcMar>
              <w:top w:w="15" w:type="dxa"/>
              <w:left w:w="15" w:type="dxa"/>
              <w:bottom w:w="0" w:type="dxa"/>
              <w:right w:w="15" w:type="dxa"/>
            </w:tcMar>
            <w:vAlign w:val="center"/>
            <w:hideMark/>
          </w:tcPr>
          <w:p w14:paraId="727EC879" w14:textId="77777777" w:rsidR="00190E76" w:rsidRDefault="00190E76">
            <w:pPr>
              <w:rPr>
                <w:rFonts w:ascii="Calibri" w:hAnsi="Calibri" w:cs="Calibri"/>
                <w:b/>
                <w:bCs/>
                <w:color w:val="000000"/>
              </w:rPr>
            </w:pPr>
            <w:r>
              <w:rPr>
                <w:rFonts w:ascii="Calibri" w:hAnsi="Calibri" w:cs="Calibri"/>
                <w:b/>
                <w:bCs/>
                <w:color w:val="000000"/>
              </w:rPr>
              <w:t>Learning Outcome</w:t>
            </w:r>
          </w:p>
        </w:tc>
        <w:tc>
          <w:tcPr>
            <w:tcW w:w="600" w:type="dxa"/>
            <w:tcBorders>
              <w:top w:val="single" w:sz="4" w:space="0" w:color="auto"/>
              <w:left w:val="nil"/>
              <w:bottom w:val="single" w:sz="4" w:space="0" w:color="auto"/>
              <w:right w:val="single" w:sz="4" w:space="0" w:color="auto"/>
            </w:tcBorders>
            <w:shd w:val="clear" w:color="000000" w:fill="FFE281"/>
            <w:tcMar>
              <w:top w:w="15" w:type="dxa"/>
              <w:left w:w="15" w:type="dxa"/>
              <w:bottom w:w="0" w:type="dxa"/>
              <w:right w:w="15" w:type="dxa"/>
            </w:tcMar>
            <w:textDirection w:val="tbRl"/>
            <w:vAlign w:val="center"/>
            <w:hideMark/>
          </w:tcPr>
          <w:p w14:paraId="04DDD1A8" w14:textId="77777777" w:rsidR="00190E76" w:rsidRDefault="00190E76">
            <w:pPr>
              <w:jc w:val="center"/>
              <w:rPr>
                <w:rFonts w:ascii="Calibri" w:hAnsi="Calibri" w:cs="Calibri"/>
                <w:b/>
                <w:bCs/>
                <w:color w:val="000000"/>
              </w:rPr>
            </w:pPr>
            <w:r>
              <w:rPr>
                <w:rFonts w:ascii="Calibri" w:hAnsi="Calibri" w:cs="Calibri"/>
                <w:b/>
                <w:bCs/>
                <w:color w:val="000000"/>
              </w:rPr>
              <w:t>Page</w:t>
            </w:r>
          </w:p>
        </w:tc>
        <w:tc>
          <w:tcPr>
            <w:tcW w:w="666" w:type="dxa"/>
            <w:gridSpan w:val="2"/>
            <w:tcBorders>
              <w:top w:val="single" w:sz="4" w:space="0" w:color="auto"/>
              <w:left w:val="nil"/>
              <w:bottom w:val="single" w:sz="4" w:space="0" w:color="auto"/>
              <w:right w:val="single" w:sz="4" w:space="0" w:color="auto"/>
            </w:tcBorders>
            <w:shd w:val="clear" w:color="000000" w:fill="FFE281"/>
            <w:tcMar>
              <w:top w:w="15" w:type="dxa"/>
              <w:left w:w="15" w:type="dxa"/>
              <w:bottom w:w="0" w:type="dxa"/>
              <w:right w:w="15" w:type="dxa"/>
            </w:tcMar>
            <w:textDirection w:val="tbRl"/>
            <w:vAlign w:val="center"/>
            <w:hideMark/>
          </w:tcPr>
          <w:p w14:paraId="4CC0CBB5" w14:textId="77777777" w:rsidR="00190E76" w:rsidRDefault="00190E76">
            <w:pPr>
              <w:jc w:val="center"/>
              <w:rPr>
                <w:rFonts w:ascii="Calibri" w:hAnsi="Calibri" w:cs="Calibri"/>
                <w:b/>
                <w:bCs/>
                <w:color w:val="000000"/>
              </w:rPr>
            </w:pPr>
            <w:r>
              <w:rPr>
                <w:rFonts w:ascii="Calibri" w:hAnsi="Calibri" w:cs="Calibri"/>
                <w:b/>
                <w:bCs/>
                <w:color w:val="000000"/>
              </w:rPr>
              <w:t>Time - mins</w:t>
            </w:r>
          </w:p>
        </w:tc>
        <w:tc>
          <w:tcPr>
            <w:tcW w:w="670" w:type="dxa"/>
            <w:gridSpan w:val="2"/>
            <w:tcBorders>
              <w:top w:val="single" w:sz="4" w:space="0" w:color="auto"/>
              <w:left w:val="nil"/>
              <w:bottom w:val="single" w:sz="4" w:space="0" w:color="auto"/>
              <w:right w:val="single" w:sz="4" w:space="0" w:color="auto"/>
            </w:tcBorders>
            <w:shd w:val="clear" w:color="000000" w:fill="FFE281"/>
            <w:tcMar>
              <w:top w:w="15" w:type="dxa"/>
              <w:left w:w="15" w:type="dxa"/>
              <w:bottom w:w="0" w:type="dxa"/>
              <w:right w:w="15" w:type="dxa"/>
            </w:tcMar>
            <w:textDirection w:val="tbRl"/>
            <w:vAlign w:val="center"/>
            <w:hideMark/>
          </w:tcPr>
          <w:p w14:paraId="1B53C901" w14:textId="77777777" w:rsidR="00190E76" w:rsidRDefault="00190E76">
            <w:pPr>
              <w:jc w:val="center"/>
              <w:rPr>
                <w:rFonts w:ascii="Calibri" w:hAnsi="Calibri" w:cs="Calibri"/>
                <w:b/>
                <w:bCs/>
                <w:color w:val="000000"/>
              </w:rPr>
            </w:pPr>
            <w:r>
              <w:rPr>
                <w:rFonts w:ascii="Calibri" w:hAnsi="Calibri" w:cs="Calibri"/>
                <w:b/>
                <w:bCs/>
                <w:color w:val="000000"/>
              </w:rPr>
              <w:t>HL Qs</w:t>
            </w:r>
          </w:p>
        </w:tc>
        <w:tc>
          <w:tcPr>
            <w:tcW w:w="670" w:type="dxa"/>
            <w:gridSpan w:val="2"/>
            <w:tcBorders>
              <w:top w:val="single" w:sz="4" w:space="0" w:color="auto"/>
              <w:left w:val="nil"/>
              <w:bottom w:val="single" w:sz="4" w:space="0" w:color="auto"/>
              <w:right w:val="single" w:sz="4" w:space="0" w:color="auto"/>
            </w:tcBorders>
            <w:shd w:val="clear" w:color="000000" w:fill="FFE281"/>
            <w:tcMar>
              <w:top w:w="15" w:type="dxa"/>
              <w:left w:w="15" w:type="dxa"/>
              <w:bottom w:w="0" w:type="dxa"/>
              <w:right w:w="15" w:type="dxa"/>
            </w:tcMar>
            <w:textDirection w:val="tbRl"/>
            <w:vAlign w:val="center"/>
            <w:hideMark/>
          </w:tcPr>
          <w:p w14:paraId="7852F491" w14:textId="77777777" w:rsidR="00190E76" w:rsidRDefault="00190E76">
            <w:pPr>
              <w:jc w:val="center"/>
              <w:rPr>
                <w:rFonts w:ascii="Calibri" w:hAnsi="Calibri" w:cs="Calibri"/>
                <w:b/>
                <w:bCs/>
                <w:color w:val="000000"/>
              </w:rPr>
            </w:pPr>
            <w:r>
              <w:rPr>
                <w:rFonts w:ascii="Calibri" w:hAnsi="Calibri" w:cs="Calibri"/>
                <w:b/>
                <w:bCs/>
                <w:color w:val="000000"/>
              </w:rPr>
              <w:t>OL Qs</w:t>
            </w:r>
          </w:p>
        </w:tc>
        <w:tc>
          <w:tcPr>
            <w:tcW w:w="670" w:type="dxa"/>
            <w:gridSpan w:val="2"/>
            <w:tcBorders>
              <w:top w:val="single" w:sz="4" w:space="0" w:color="auto"/>
              <w:left w:val="nil"/>
              <w:bottom w:val="single" w:sz="4" w:space="0" w:color="auto"/>
              <w:right w:val="single" w:sz="4" w:space="0" w:color="auto"/>
            </w:tcBorders>
            <w:shd w:val="clear" w:color="000000" w:fill="FFE281"/>
            <w:tcMar>
              <w:top w:w="15" w:type="dxa"/>
              <w:left w:w="15" w:type="dxa"/>
              <w:bottom w:w="0" w:type="dxa"/>
              <w:right w:w="15" w:type="dxa"/>
            </w:tcMar>
            <w:textDirection w:val="tbRl"/>
            <w:vAlign w:val="center"/>
            <w:hideMark/>
          </w:tcPr>
          <w:p w14:paraId="217D4A46" w14:textId="77777777" w:rsidR="00190E76" w:rsidRDefault="00190E76">
            <w:pPr>
              <w:jc w:val="center"/>
              <w:rPr>
                <w:rFonts w:ascii="Calibri" w:hAnsi="Calibri" w:cs="Calibri"/>
                <w:b/>
                <w:bCs/>
                <w:color w:val="000000"/>
              </w:rPr>
            </w:pPr>
            <w:r>
              <w:rPr>
                <w:rFonts w:ascii="Calibri" w:hAnsi="Calibri" w:cs="Calibri"/>
                <w:b/>
                <w:bCs/>
                <w:color w:val="000000"/>
              </w:rPr>
              <w:t>HL P1 Qs</w:t>
            </w:r>
          </w:p>
        </w:tc>
        <w:tc>
          <w:tcPr>
            <w:tcW w:w="670" w:type="dxa"/>
            <w:gridSpan w:val="2"/>
            <w:tcBorders>
              <w:top w:val="single" w:sz="4" w:space="0" w:color="auto"/>
              <w:left w:val="nil"/>
              <w:bottom w:val="single" w:sz="4" w:space="0" w:color="auto"/>
              <w:right w:val="single" w:sz="4" w:space="0" w:color="auto"/>
            </w:tcBorders>
            <w:shd w:val="clear" w:color="000000" w:fill="FFE281"/>
            <w:tcMar>
              <w:top w:w="15" w:type="dxa"/>
              <w:left w:w="15" w:type="dxa"/>
              <w:bottom w:w="0" w:type="dxa"/>
              <w:right w:w="15" w:type="dxa"/>
            </w:tcMar>
            <w:textDirection w:val="tbRl"/>
            <w:vAlign w:val="center"/>
            <w:hideMark/>
          </w:tcPr>
          <w:p w14:paraId="5E9732F9" w14:textId="77777777" w:rsidR="00190E76" w:rsidRDefault="00190E76">
            <w:pPr>
              <w:jc w:val="center"/>
              <w:rPr>
                <w:rFonts w:ascii="Calibri" w:hAnsi="Calibri" w:cs="Calibri"/>
                <w:b/>
                <w:bCs/>
                <w:color w:val="000000"/>
              </w:rPr>
            </w:pPr>
            <w:r>
              <w:rPr>
                <w:rFonts w:ascii="Calibri" w:hAnsi="Calibri" w:cs="Calibri"/>
                <w:b/>
                <w:bCs/>
                <w:color w:val="000000"/>
              </w:rPr>
              <w:t>HL P2 Qs</w:t>
            </w:r>
          </w:p>
        </w:tc>
        <w:tc>
          <w:tcPr>
            <w:tcW w:w="670" w:type="dxa"/>
            <w:gridSpan w:val="2"/>
            <w:tcBorders>
              <w:top w:val="single" w:sz="4" w:space="0" w:color="auto"/>
              <w:left w:val="nil"/>
              <w:bottom w:val="single" w:sz="4" w:space="0" w:color="auto"/>
              <w:right w:val="single" w:sz="4" w:space="0" w:color="auto"/>
            </w:tcBorders>
            <w:shd w:val="clear" w:color="000000" w:fill="FFE281"/>
            <w:tcMar>
              <w:top w:w="15" w:type="dxa"/>
              <w:left w:w="15" w:type="dxa"/>
              <w:bottom w:w="0" w:type="dxa"/>
              <w:right w:w="15" w:type="dxa"/>
            </w:tcMar>
            <w:textDirection w:val="tbRl"/>
            <w:vAlign w:val="center"/>
            <w:hideMark/>
          </w:tcPr>
          <w:p w14:paraId="698B6899" w14:textId="77777777" w:rsidR="00190E76" w:rsidRDefault="00190E76">
            <w:pPr>
              <w:jc w:val="center"/>
              <w:rPr>
                <w:rFonts w:ascii="Calibri" w:hAnsi="Calibri" w:cs="Calibri"/>
                <w:b/>
                <w:bCs/>
                <w:color w:val="000000"/>
              </w:rPr>
            </w:pPr>
            <w:r>
              <w:rPr>
                <w:rFonts w:ascii="Calibri" w:hAnsi="Calibri" w:cs="Calibri"/>
                <w:b/>
                <w:bCs/>
                <w:color w:val="000000"/>
              </w:rPr>
              <w:t>OL P1 Qs</w:t>
            </w:r>
          </w:p>
        </w:tc>
        <w:tc>
          <w:tcPr>
            <w:tcW w:w="671" w:type="dxa"/>
            <w:gridSpan w:val="2"/>
            <w:tcBorders>
              <w:top w:val="single" w:sz="4" w:space="0" w:color="auto"/>
              <w:left w:val="nil"/>
              <w:bottom w:val="single" w:sz="4" w:space="0" w:color="auto"/>
              <w:right w:val="single" w:sz="4" w:space="0" w:color="auto"/>
            </w:tcBorders>
            <w:shd w:val="clear" w:color="000000" w:fill="FFE281"/>
            <w:tcMar>
              <w:top w:w="15" w:type="dxa"/>
              <w:left w:w="15" w:type="dxa"/>
              <w:bottom w:w="0" w:type="dxa"/>
              <w:right w:w="15" w:type="dxa"/>
            </w:tcMar>
            <w:textDirection w:val="tbRl"/>
            <w:vAlign w:val="center"/>
            <w:hideMark/>
          </w:tcPr>
          <w:p w14:paraId="2438B63C" w14:textId="77777777" w:rsidR="00190E76" w:rsidRDefault="00190E76">
            <w:pPr>
              <w:jc w:val="center"/>
              <w:rPr>
                <w:rFonts w:ascii="Calibri" w:hAnsi="Calibri" w:cs="Calibri"/>
                <w:b/>
                <w:bCs/>
                <w:color w:val="000000"/>
              </w:rPr>
            </w:pPr>
            <w:r>
              <w:rPr>
                <w:rFonts w:ascii="Calibri" w:hAnsi="Calibri" w:cs="Calibri"/>
                <w:b/>
                <w:bCs/>
                <w:color w:val="000000"/>
              </w:rPr>
              <w:t>OL P2 Qs</w:t>
            </w:r>
          </w:p>
        </w:tc>
      </w:tr>
      <w:tr w:rsidR="00190E76" w:rsidRPr="00190E76" w14:paraId="3E2D79EC" w14:textId="77777777" w:rsidTr="00190E76">
        <w:trPr>
          <w:trHeight w:val="1012"/>
        </w:trPr>
        <w:tc>
          <w:tcPr>
            <w:tcW w:w="2263" w:type="dxa"/>
            <w:vMerge w:val="restart"/>
            <w:tcBorders>
              <w:top w:val="nil"/>
              <w:left w:val="single" w:sz="4" w:space="0" w:color="auto"/>
              <w:bottom w:val="single" w:sz="4" w:space="0" w:color="000000"/>
              <w:right w:val="single" w:sz="4" w:space="0" w:color="auto"/>
            </w:tcBorders>
            <w:shd w:val="clear" w:color="000000" w:fill="FFFFFF"/>
            <w:tcMar>
              <w:top w:w="15" w:type="dxa"/>
              <w:left w:w="15" w:type="dxa"/>
              <w:bottom w:w="0" w:type="dxa"/>
              <w:right w:w="15" w:type="dxa"/>
            </w:tcMar>
            <w:vAlign w:val="center"/>
            <w:hideMark/>
          </w:tcPr>
          <w:p w14:paraId="482E2809" w14:textId="77777777" w:rsidR="00190E76" w:rsidRPr="00190E76" w:rsidRDefault="00190E76">
            <w:pPr>
              <w:rPr>
                <w:rFonts w:ascii="Calibri" w:hAnsi="Calibri" w:cs="Calibri"/>
                <w:color w:val="000000"/>
              </w:rPr>
            </w:pPr>
            <w:r w:rsidRPr="00190E76">
              <w:rPr>
                <w:rFonts w:ascii="Calibri" w:hAnsi="Calibri" w:cs="Calibri"/>
                <w:color w:val="000000"/>
              </w:rPr>
              <w:t>key stakeholders in business (including business owners, investors, employees, consumers, suppliers, local community, and government), their importance in business and their interdependencies, including the needs and wants of different stakeholders at different stages of business development.</w:t>
            </w:r>
          </w:p>
        </w:tc>
        <w:tc>
          <w:tcPr>
            <w:tcW w:w="308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DC2B1BE" w14:textId="77777777" w:rsidR="00190E76" w:rsidRPr="00190E76" w:rsidRDefault="00190E76">
            <w:pPr>
              <w:rPr>
                <w:rFonts w:ascii="Calibri" w:hAnsi="Calibri" w:cs="Calibri"/>
                <w:color w:val="000000"/>
              </w:rPr>
            </w:pPr>
            <w:r w:rsidRPr="00190E76">
              <w:rPr>
                <w:rFonts w:ascii="Calibri" w:hAnsi="Calibri" w:cs="Calibri"/>
                <w:color w:val="000000"/>
              </w:rPr>
              <w:t>1.1 Outline the key internal and external stakeholders in a business and demonstrate their importance in the business environment.</w:t>
            </w:r>
          </w:p>
        </w:tc>
        <w:tc>
          <w:tcPr>
            <w:tcW w:w="6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129A303" w14:textId="3DD3D794" w:rsidR="00190E76" w:rsidRPr="00190E76" w:rsidRDefault="00190E76">
            <w:pPr>
              <w:jc w:val="center"/>
              <w:rPr>
                <w:rFonts w:ascii="Calibri" w:hAnsi="Calibri" w:cs="Calibri"/>
                <w:color w:val="000000"/>
              </w:rPr>
            </w:pPr>
            <w:r w:rsidRPr="00190E76">
              <w:rPr>
                <w:rFonts w:ascii="Calibri" w:hAnsi="Calibri" w:cs="Calibri"/>
                <w:color w:val="000000"/>
              </w:rPr>
              <w:t>2-7</w:t>
            </w:r>
          </w:p>
        </w:tc>
        <w:tc>
          <w:tcPr>
            <w:tcW w:w="666"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55F6D86" w14:textId="77777777" w:rsidR="00190E76" w:rsidRPr="00190E76" w:rsidRDefault="00190E76">
            <w:pPr>
              <w:jc w:val="center"/>
              <w:rPr>
                <w:rFonts w:ascii="Calibri" w:hAnsi="Calibri" w:cs="Calibri"/>
                <w:color w:val="000000"/>
              </w:rPr>
            </w:pPr>
            <w:r w:rsidRPr="00190E76">
              <w:rPr>
                <w:rFonts w:ascii="Calibri" w:hAnsi="Calibri" w:cs="Calibri"/>
                <w:color w:val="000000"/>
              </w:rPr>
              <w:t>100</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F999CD" w14:textId="77777777" w:rsidR="00190E76" w:rsidRPr="00190E76" w:rsidRDefault="00190E76">
            <w:pPr>
              <w:jc w:val="center"/>
              <w:rPr>
                <w:rFonts w:ascii="Calibri" w:hAnsi="Calibri" w:cs="Calibri"/>
                <w:color w:val="000000"/>
              </w:rPr>
            </w:pPr>
            <w:r w:rsidRPr="00190E76">
              <w:rPr>
                <w:rFonts w:ascii="Calibri" w:hAnsi="Calibri" w:cs="Calibri"/>
                <w:color w:val="000000"/>
              </w:rPr>
              <w:t>Q1</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A8E2B6F" w14:textId="77777777" w:rsidR="00190E76" w:rsidRPr="00190E76" w:rsidRDefault="00190E76">
            <w:pPr>
              <w:jc w:val="center"/>
              <w:rPr>
                <w:rFonts w:ascii="Calibri" w:hAnsi="Calibri" w:cs="Calibri"/>
                <w:color w:val="000000"/>
              </w:rPr>
            </w:pPr>
            <w:r w:rsidRPr="00190E76">
              <w:rPr>
                <w:rFonts w:ascii="Calibri" w:hAnsi="Calibri" w:cs="Calibri"/>
                <w:color w:val="000000"/>
              </w:rPr>
              <w:t>Q1</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B25129F"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8483AAC"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5FFBB51"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c>
          <w:tcPr>
            <w:tcW w:w="671"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EC1DC4F" w14:textId="77777777" w:rsidR="00190E76" w:rsidRPr="00190E76" w:rsidRDefault="00190E76">
            <w:pPr>
              <w:jc w:val="center"/>
              <w:rPr>
                <w:rFonts w:ascii="Calibri" w:hAnsi="Calibri" w:cs="Calibri"/>
                <w:color w:val="000000"/>
              </w:rPr>
            </w:pPr>
            <w:r w:rsidRPr="00190E76">
              <w:rPr>
                <w:rFonts w:ascii="Calibri" w:hAnsi="Calibri" w:cs="Calibri"/>
                <w:color w:val="000000"/>
              </w:rPr>
              <w:t>OL2 Q1 (a)</w:t>
            </w:r>
          </w:p>
        </w:tc>
      </w:tr>
      <w:tr w:rsidR="00190E76" w:rsidRPr="00190E76" w14:paraId="4AF2507B" w14:textId="77777777" w:rsidTr="00190E76">
        <w:trPr>
          <w:trHeight w:val="675"/>
        </w:trPr>
        <w:tc>
          <w:tcPr>
            <w:tcW w:w="2263" w:type="dxa"/>
            <w:vMerge/>
            <w:tcBorders>
              <w:top w:val="nil"/>
              <w:left w:val="single" w:sz="4" w:space="0" w:color="auto"/>
              <w:bottom w:val="single" w:sz="4" w:space="0" w:color="000000"/>
              <w:right w:val="single" w:sz="4" w:space="0" w:color="auto"/>
            </w:tcBorders>
            <w:vAlign w:val="center"/>
            <w:hideMark/>
          </w:tcPr>
          <w:p w14:paraId="71AB278D" w14:textId="77777777" w:rsidR="00190E76" w:rsidRPr="00190E76" w:rsidRDefault="00190E76">
            <w:pPr>
              <w:rPr>
                <w:rFonts w:ascii="Calibri" w:hAnsi="Calibri" w:cs="Calibri"/>
                <w:color w:val="000000"/>
              </w:rPr>
            </w:pPr>
          </w:p>
        </w:tc>
        <w:tc>
          <w:tcPr>
            <w:tcW w:w="308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E193DBD" w14:textId="77777777" w:rsidR="00190E76" w:rsidRPr="00190E76" w:rsidRDefault="00190E76">
            <w:pPr>
              <w:rPr>
                <w:rFonts w:ascii="Calibri" w:hAnsi="Calibri" w:cs="Calibri"/>
                <w:color w:val="000000"/>
              </w:rPr>
            </w:pPr>
            <w:r w:rsidRPr="00190E76">
              <w:rPr>
                <w:rFonts w:ascii="Calibri" w:hAnsi="Calibri" w:cs="Calibri"/>
                <w:color w:val="000000"/>
              </w:rPr>
              <w:t>1.2 Demonstrate how stakeholders interact and identify potential conflict between stakeholders.</w:t>
            </w:r>
          </w:p>
        </w:tc>
        <w:tc>
          <w:tcPr>
            <w:tcW w:w="6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9625CB1" w14:textId="0302224F" w:rsidR="00190E76" w:rsidRPr="00190E76" w:rsidRDefault="00190E76">
            <w:pPr>
              <w:jc w:val="center"/>
              <w:rPr>
                <w:rFonts w:ascii="Calibri" w:hAnsi="Calibri" w:cs="Calibri"/>
                <w:color w:val="000000"/>
              </w:rPr>
            </w:pPr>
            <w:r w:rsidRPr="00190E76">
              <w:rPr>
                <w:rFonts w:ascii="Calibri" w:hAnsi="Calibri" w:cs="Calibri"/>
                <w:color w:val="000000"/>
              </w:rPr>
              <w:t>8-9</w:t>
            </w:r>
          </w:p>
        </w:tc>
        <w:tc>
          <w:tcPr>
            <w:tcW w:w="666"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D8AD4C3" w14:textId="77777777" w:rsidR="00190E76" w:rsidRPr="00190E76" w:rsidRDefault="00190E76">
            <w:pPr>
              <w:jc w:val="center"/>
              <w:rPr>
                <w:rFonts w:ascii="Calibri" w:hAnsi="Calibri" w:cs="Calibri"/>
                <w:color w:val="000000"/>
              </w:rPr>
            </w:pPr>
            <w:r w:rsidRPr="00190E76">
              <w:rPr>
                <w:rFonts w:ascii="Calibri" w:hAnsi="Calibri" w:cs="Calibri"/>
                <w:color w:val="000000"/>
              </w:rPr>
              <w:t>40</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210E3E1" w14:textId="77777777" w:rsidR="00190E76" w:rsidRPr="00190E76" w:rsidRDefault="00190E76">
            <w:pPr>
              <w:jc w:val="center"/>
              <w:rPr>
                <w:rFonts w:ascii="Calibri" w:hAnsi="Calibri" w:cs="Calibri"/>
                <w:color w:val="000000"/>
              </w:rPr>
            </w:pPr>
            <w:r w:rsidRPr="00190E76">
              <w:rPr>
                <w:rFonts w:ascii="Calibri" w:hAnsi="Calibri" w:cs="Calibri"/>
                <w:color w:val="000000"/>
              </w:rPr>
              <w:t>Q2</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D02FA90" w14:textId="77777777" w:rsidR="00190E76" w:rsidRPr="00190E76" w:rsidRDefault="00190E76">
            <w:pPr>
              <w:jc w:val="center"/>
              <w:rPr>
                <w:rFonts w:ascii="Calibri" w:hAnsi="Calibri" w:cs="Calibri"/>
                <w:color w:val="000000"/>
              </w:rPr>
            </w:pPr>
            <w:r w:rsidRPr="00190E76">
              <w:rPr>
                <w:rFonts w:ascii="Calibri" w:hAnsi="Calibri" w:cs="Calibri"/>
                <w:color w:val="000000"/>
              </w:rPr>
              <w:t>Q2</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6535F9E" w14:textId="77777777" w:rsidR="00190E76" w:rsidRPr="00190E76" w:rsidRDefault="00190E76">
            <w:pPr>
              <w:jc w:val="center"/>
              <w:rPr>
                <w:rFonts w:ascii="Calibri" w:hAnsi="Calibri" w:cs="Calibri"/>
                <w:color w:val="000000"/>
              </w:rPr>
            </w:pPr>
            <w:r w:rsidRPr="00190E76">
              <w:rPr>
                <w:rFonts w:ascii="Calibri" w:hAnsi="Calibri" w:cs="Calibri"/>
                <w:color w:val="000000"/>
              </w:rPr>
              <w:t>HL1 Q2 (a)</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7883398"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F305085"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c>
          <w:tcPr>
            <w:tcW w:w="671"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8DD35C"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r>
      <w:tr w:rsidR="00190E76" w:rsidRPr="00190E76" w14:paraId="5CB31B89" w14:textId="77777777" w:rsidTr="00190E76">
        <w:trPr>
          <w:trHeight w:val="675"/>
        </w:trPr>
        <w:tc>
          <w:tcPr>
            <w:tcW w:w="2263" w:type="dxa"/>
            <w:vMerge/>
            <w:tcBorders>
              <w:top w:val="nil"/>
              <w:left w:val="single" w:sz="4" w:space="0" w:color="auto"/>
              <w:bottom w:val="single" w:sz="4" w:space="0" w:color="000000"/>
              <w:right w:val="single" w:sz="4" w:space="0" w:color="auto"/>
            </w:tcBorders>
            <w:vAlign w:val="center"/>
            <w:hideMark/>
          </w:tcPr>
          <w:p w14:paraId="4D065347" w14:textId="77777777" w:rsidR="00190E76" w:rsidRPr="00190E76" w:rsidRDefault="00190E76">
            <w:pPr>
              <w:rPr>
                <w:rFonts w:ascii="Calibri" w:hAnsi="Calibri" w:cs="Calibri"/>
                <w:color w:val="000000"/>
              </w:rPr>
            </w:pPr>
          </w:p>
        </w:tc>
        <w:tc>
          <w:tcPr>
            <w:tcW w:w="308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6B5A768" w14:textId="77777777" w:rsidR="00190E76" w:rsidRPr="00190E76" w:rsidRDefault="00190E76">
            <w:pPr>
              <w:rPr>
                <w:rFonts w:ascii="Calibri" w:hAnsi="Calibri" w:cs="Calibri"/>
                <w:color w:val="000000"/>
              </w:rPr>
            </w:pPr>
            <w:r w:rsidRPr="00190E76">
              <w:rPr>
                <w:rFonts w:ascii="Calibri" w:hAnsi="Calibri" w:cs="Calibri"/>
                <w:color w:val="000000"/>
              </w:rPr>
              <w:t>1.3  Suggest appropriate ways of avoiding and resolving conflict between stakeholders.</w:t>
            </w:r>
          </w:p>
        </w:tc>
        <w:tc>
          <w:tcPr>
            <w:tcW w:w="6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1E407BE" w14:textId="03EAE680" w:rsidR="00190E76" w:rsidRPr="00190E76" w:rsidRDefault="00190E76">
            <w:pPr>
              <w:jc w:val="center"/>
              <w:rPr>
                <w:rFonts w:ascii="Calibri" w:hAnsi="Calibri" w:cs="Calibri"/>
                <w:color w:val="000000"/>
              </w:rPr>
            </w:pPr>
            <w:r w:rsidRPr="00190E76">
              <w:rPr>
                <w:rFonts w:ascii="Calibri" w:hAnsi="Calibri" w:cs="Calibri"/>
                <w:color w:val="000000"/>
              </w:rPr>
              <w:t>10-13</w:t>
            </w:r>
          </w:p>
        </w:tc>
        <w:tc>
          <w:tcPr>
            <w:tcW w:w="666"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409B807" w14:textId="77777777" w:rsidR="00190E76" w:rsidRPr="00190E76" w:rsidRDefault="00190E76">
            <w:pPr>
              <w:jc w:val="center"/>
              <w:rPr>
                <w:rFonts w:ascii="Calibri" w:hAnsi="Calibri" w:cs="Calibri"/>
                <w:color w:val="000000"/>
              </w:rPr>
            </w:pPr>
            <w:r w:rsidRPr="00190E76">
              <w:rPr>
                <w:rFonts w:ascii="Calibri" w:hAnsi="Calibri" w:cs="Calibri"/>
                <w:color w:val="000000"/>
              </w:rPr>
              <w:t>60</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23E59A45" w14:textId="77777777" w:rsidR="00190E76" w:rsidRPr="00190E76" w:rsidRDefault="00190E76">
            <w:pPr>
              <w:jc w:val="center"/>
              <w:rPr>
                <w:rFonts w:ascii="Calibri" w:hAnsi="Calibri" w:cs="Calibri"/>
                <w:color w:val="000000"/>
              </w:rPr>
            </w:pPr>
            <w:r w:rsidRPr="00190E76">
              <w:rPr>
                <w:rFonts w:ascii="Calibri" w:hAnsi="Calibri" w:cs="Calibri"/>
                <w:color w:val="000000"/>
              </w:rPr>
              <w:t>Q3</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A5C1C9D" w14:textId="77777777" w:rsidR="00190E76" w:rsidRPr="00190E76" w:rsidRDefault="00190E76">
            <w:pPr>
              <w:jc w:val="center"/>
              <w:rPr>
                <w:rFonts w:ascii="Calibri" w:hAnsi="Calibri" w:cs="Calibri"/>
                <w:color w:val="000000"/>
              </w:rPr>
            </w:pPr>
            <w:r w:rsidRPr="00190E76">
              <w:rPr>
                <w:rFonts w:ascii="Calibri" w:hAnsi="Calibri" w:cs="Calibri"/>
                <w:color w:val="000000"/>
              </w:rPr>
              <w:t>Q3</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AC27AD0"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1EE7E38"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56CD92E"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c>
          <w:tcPr>
            <w:tcW w:w="671"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3BD45AFB"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r>
      <w:tr w:rsidR="00190E76" w:rsidRPr="00190E76" w14:paraId="0B831001" w14:textId="77777777" w:rsidTr="00190E76">
        <w:trPr>
          <w:trHeight w:val="1012"/>
        </w:trPr>
        <w:tc>
          <w:tcPr>
            <w:tcW w:w="2263" w:type="dxa"/>
            <w:vMerge/>
            <w:tcBorders>
              <w:top w:val="nil"/>
              <w:left w:val="single" w:sz="4" w:space="0" w:color="auto"/>
              <w:bottom w:val="single" w:sz="4" w:space="0" w:color="000000"/>
              <w:right w:val="single" w:sz="4" w:space="0" w:color="auto"/>
            </w:tcBorders>
            <w:vAlign w:val="center"/>
            <w:hideMark/>
          </w:tcPr>
          <w:p w14:paraId="5E343421" w14:textId="77777777" w:rsidR="00190E76" w:rsidRPr="00190E76" w:rsidRDefault="00190E76">
            <w:pPr>
              <w:rPr>
                <w:rFonts w:ascii="Calibri" w:hAnsi="Calibri" w:cs="Calibri"/>
                <w:color w:val="000000"/>
              </w:rPr>
            </w:pPr>
          </w:p>
        </w:tc>
        <w:tc>
          <w:tcPr>
            <w:tcW w:w="308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13C0BC45" w14:textId="77777777" w:rsidR="00190E76" w:rsidRPr="00190E76" w:rsidRDefault="00190E76">
            <w:pPr>
              <w:rPr>
                <w:rFonts w:ascii="Calibri" w:hAnsi="Calibri" w:cs="Calibri"/>
                <w:color w:val="000000"/>
              </w:rPr>
            </w:pPr>
            <w:r w:rsidRPr="00190E76">
              <w:rPr>
                <w:rFonts w:ascii="Calibri" w:hAnsi="Calibri" w:cs="Calibri"/>
                <w:color w:val="000000"/>
              </w:rPr>
              <w:t>1.4 Conduct stakeholder mapping and explain the importance of prioritising different stakeholder interests.</w:t>
            </w:r>
          </w:p>
        </w:tc>
        <w:tc>
          <w:tcPr>
            <w:tcW w:w="600"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4035438" w14:textId="77777777" w:rsidR="00190E76" w:rsidRPr="00190E76" w:rsidRDefault="00190E76">
            <w:pPr>
              <w:jc w:val="center"/>
              <w:rPr>
                <w:rFonts w:ascii="Calibri" w:hAnsi="Calibri" w:cs="Calibri"/>
                <w:color w:val="000000"/>
              </w:rPr>
            </w:pPr>
            <w:r w:rsidRPr="00190E76">
              <w:rPr>
                <w:rFonts w:ascii="Calibri" w:hAnsi="Calibri" w:cs="Calibri"/>
                <w:color w:val="000000"/>
              </w:rPr>
              <w:t>14-16</w:t>
            </w:r>
          </w:p>
        </w:tc>
        <w:tc>
          <w:tcPr>
            <w:tcW w:w="666"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6EC2C82D" w14:textId="77777777" w:rsidR="00190E76" w:rsidRPr="00190E76" w:rsidRDefault="00190E76">
            <w:pPr>
              <w:jc w:val="center"/>
              <w:rPr>
                <w:rFonts w:ascii="Calibri" w:hAnsi="Calibri" w:cs="Calibri"/>
                <w:color w:val="000000"/>
              </w:rPr>
            </w:pPr>
            <w:r w:rsidRPr="00190E76">
              <w:rPr>
                <w:rFonts w:ascii="Calibri" w:hAnsi="Calibri" w:cs="Calibri"/>
                <w:color w:val="000000"/>
              </w:rPr>
              <w:t>40</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864C66" w14:textId="77777777" w:rsidR="00190E76" w:rsidRPr="00190E76" w:rsidRDefault="00190E76">
            <w:pPr>
              <w:jc w:val="center"/>
              <w:rPr>
                <w:rFonts w:ascii="Calibri" w:hAnsi="Calibri" w:cs="Calibri"/>
                <w:color w:val="000000"/>
              </w:rPr>
            </w:pPr>
            <w:r w:rsidRPr="00190E76">
              <w:rPr>
                <w:rFonts w:ascii="Calibri" w:hAnsi="Calibri" w:cs="Calibri"/>
                <w:color w:val="000000"/>
              </w:rPr>
              <w:t>Q4</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582DCE07"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045CEBD"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41190D97" w14:textId="77777777" w:rsidR="00190E76" w:rsidRPr="00190E76" w:rsidRDefault="00190E76">
            <w:pPr>
              <w:jc w:val="center"/>
              <w:rPr>
                <w:rFonts w:ascii="Calibri" w:hAnsi="Calibri" w:cs="Calibri"/>
                <w:color w:val="000000"/>
              </w:rPr>
            </w:pPr>
            <w:r w:rsidRPr="00190E76">
              <w:rPr>
                <w:rFonts w:ascii="Calibri" w:hAnsi="Calibri" w:cs="Calibri"/>
                <w:color w:val="000000"/>
              </w:rPr>
              <w:t>HL2 Q1 (b)</w:t>
            </w:r>
          </w:p>
        </w:tc>
        <w:tc>
          <w:tcPr>
            <w:tcW w:w="670"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792B271A"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c>
          <w:tcPr>
            <w:tcW w:w="671" w:type="dxa"/>
            <w:gridSpan w:val="2"/>
            <w:tcBorders>
              <w:top w:val="nil"/>
              <w:left w:val="nil"/>
              <w:bottom w:val="single" w:sz="4" w:space="0" w:color="auto"/>
              <w:right w:val="single" w:sz="4" w:space="0" w:color="auto"/>
            </w:tcBorders>
            <w:shd w:val="clear" w:color="000000" w:fill="FFFFFF"/>
            <w:tcMar>
              <w:top w:w="15" w:type="dxa"/>
              <w:left w:w="15" w:type="dxa"/>
              <w:bottom w:w="0" w:type="dxa"/>
              <w:right w:w="15" w:type="dxa"/>
            </w:tcMar>
            <w:vAlign w:val="center"/>
            <w:hideMark/>
          </w:tcPr>
          <w:p w14:paraId="07881B11" w14:textId="77777777" w:rsidR="00190E76" w:rsidRPr="00190E76" w:rsidRDefault="00190E76">
            <w:pPr>
              <w:jc w:val="center"/>
              <w:rPr>
                <w:rFonts w:ascii="Calibri" w:hAnsi="Calibri" w:cs="Calibri"/>
                <w:color w:val="000000"/>
              </w:rPr>
            </w:pPr>
            <w:r w:rsidRPr="00190E76">
              <w:rPr>
                <w:rFonts w:ascii="Calibri" w:hAnsi="Calibri" w:cs="Calibri"/>
                <w:color w:val="000000"/>
              </w:rPr>
              <w:t> </w:t>
            </w:r>
          </w:p>
        </w:tc>
      </w:tr>
      <w:tr w:rsidR="00190E76" w14:paraId="744A1E45" w14:textId="77777777" w:rsidTr="00190E76">
        <w:trPr>
          <w:trHeight w:val="675"/>
        </w:trPr>
        <w:tc>
          <w:tcPr>
            <w:tcW w:w="2263" w:type="dxa"/>
            <w:tcBorders>
              <w:top w:val="nil"/>
              <w:left w:val="nil"/>
              <w:bottom w:val="nil"/>
              <w:right w:val="nil"/>
            </w:tcBorders>
            <w:shd w:val="clear" w:color="000000" w:fill="FFFFFF"/>
            <w:tcMar>
              <w:top w:w="15" w:type="dxa"/>
              <w:left w:w="15" w:type="dxa"/>
              <w:bottom w:w="0" w:type="dxa"/>
              <w:right w:w="15" w:type="dxa"/>
            </w:tcMar>
            <w:vAlign w:val="center"/>
            <w:hideMark/>
          </w:tcPr>
          <w:p w14:paraId="3E09AC03" w14:textId="77777777" w:rsidR="00190E76" w:rsidRDefault="00190E76">
            <w:pPr>
              <w:rPr>
                <w:rFonts w:ascii="Calibri" w:hAnsi="Calibri" w:cs="Calibri"/>
                <w:b/>
                <w:bCs/>
                <w:color w:val="000000"/>
              </w:rPr>
            </w:pPr>
            <w:r>
              <w:rPr>
                <w:rFonts w:ascii="Calibri" w:hAnsi="Calibri" w:cs="Calibri"/>
                <w:b/>
                <w:bCs/>
                <w:color w:val="000000"/>
              </w:rPr>
              <w:t> </w:t>
            </w:r>
          </w:p>
        </w:tc>
        <w:tc>
          <w:tcPr>
            <w:tcW w:w="3086" w:type="dxa"/>
            <w:tcBorders>
              <w:top w:val="nil"/>
              <w:left w:val="nil"/>
              <w:bottom w:val="nil"/>
              <w:right w:val="single" w:sz="4" w:space="0" w:color="auto"/>
            </w:tcBorders>
            <w:shd w:val="clear" w:color="000000" w:fill="FFFFFF"/>
            <w:tcMar>
              <w:top w:w="15" w:type="dxa"/>
              <w:left w:w="15" w:type="dxa"/>
              <w:bottom w:w="0" w:type="dxa"/>
              <w:right w:w="15" w:type="dxa"/>
            </w:tcMar>
            <w:vAlign w:val="center"/>
            <w:hideMark/>
          </w:tcPr>
          <w:p w14:paraId="1418CB08" w14:textId="77777777" w:rsidR="00190E76" w:rsidRDefault="00190E76">
            <w:pPr>
              <w:rPr>
                <w:rFonts w:ascii="Calibri" w:hAnsi="Calibri" w:cs="Calibri"/>
                <w:b/>
                <w:bCs/>
                <w:color w:val="000000"/>
              </w:rPr>
            </w:pPr>
            <w:r>
              <w:rPr>
                <w:rFonts w:ascii="Calibri" w:hAnsi="Calibri" w:cs="Calibri"/>
                <w:b/>
                <w:bCs/>
                <w:color w:val="000000"/>
              </w:rPr>
              <w:t> </w:t>
            </w:r>
          </w:p>
        </w:tc>
        <w:tc>
          <w:tcPr>
            <w:tcW w:w="600" w:type="dxa"/>
            <w:tcBorders>
              <w:top w:val="nil"/>
              <w:left w:val="nil"/>
              <w:bottom w:val="single" w:sz="4" w:space="0" w:color="auto"/>
              <w:right w:val="single" w:sz="4" w:space="0" w:color="auto"/>
            </w:tcBorders>
            <w:shd w:val="clear" w:color="000000" w:fill="C1F0C8"/>
            <w:tcMar>
              <w:top w:w="15" w:type="dxa"/>
              <w:left w:w="15" w:type="dxa"/>
              <w:bottom w:w="0" w:type="dxa"/>
              <w:right w:w="15" w:type="dxa"/>
            </w:tcMar>
            <w:vAlign w:val="center"/>
            <w:hideMark/>
          </w:tcPr>
          <w:p w14:paraId="1631A084" w14:textId="77777777" w:rsidR="00190E76" w:rsidRDefault="00190E76">
            <w:pPr>
              <w:jc w:val="center"/>
              <w:rPr>
                <w:rFonts w:ascii="Calibri" w:hAnsi="Calibri" w:cs="Calibri"/>
                <w:b/>
                <w:bCs/>
                <w:color w:val="000000"/>
              </w:rPr>
            </w:pPr>
            <w:r>
              <w:rPr>
                <w:rFonts w:ascii="Calibri" w:hAnsi="Calibri" w:cs="Calibri"/>
                <w:b/>
                <w:bCs/>
                <w:color w:val="000000"/>
              </w:rPr>
              <w:t>Total Time:</w:t>
            </w:r>
          </w:p>
        </w:tc>
        <w:tc>
          <w:tcPr>
            <w:tcW w:w="666" w:type="dxa"/>
            <w:gridSpan w:val="2"/>
            <w:tcBorders>
              <w:top w:val="nil"/>
              <w:left w:val="nil"/>
              <w:bottom w:val="single" w:sz="4" w:space="0" w:color="auto"/>
              <w:right w:val="single" w:sz="4" w:space="0" w:color="auto"/>
            </w:tcBorders>
            <w:shd w:val="clear" w:color="000000" w:fill="C1F0C8"/>
            <w:tcMar>
              <w:top w:w="15" w:type="dxa"/>
              <w:left w:w="15" w:type="dxa"/>
              <w:bottom w:w="0" w:type="dxa"/>
              <w:right w:w="15" w:type="dxa"/>
            </w:tcMar>
            <w:vAlign w:val="center"/>
            <w:hideMark/>
          </w:tcPr>
          <w:p w14:paraId="08E79AAF" w14:textId="77777777" w:rsidR="00190E76" w:rsidRDefault="00190E76">
            <w:pPr>
              <w:jc w:val="center"/>
              <w:rPr>
                <w:rFonts w:ascii="Calibri" w:hAnsi="Calibri" w:cs="Calibri"/>
                <w:b/>
                <w:bCs/>
                <w:color w:val="000000"/>
              </w:rPr>
            </w:pPr>
            <w:r>
              <w:rPr>
                <w:rFonts w:ascii="Calibri" w:hAnsi="Calibri" w:cs="Calibri"/>
                <w:b/>
                <w:bCs/>
                <w:color w:val="000000"/>
              </w:rPr>
              <w:t>240</w:t>
            </w:r>
          </w:p>
        </w:tc>
        <w:tc>
          <w:tcPr>
            <w:tcW w:w="670" w:type="dxa"/>
            <w:gridSpan w:val="2"/>
            <w:tcBorders>
              <w:top w:val="nil"/>
              <w:left w:val="nil"/>
              <w:bottom w:val="single" w:sz="4" w:space="0" w:color="auto"/>
              <w:right w:val="single" w:sz="4" w:space="0" w:color="auto"/>
            </w:tcBorders>
            <w:shd w:val="clear" w:color="000000" w:fill="C1F0C8"/>
            <w:tcMar>
              <w:top w:w="15" w:type="dxa"/>
              <w:left w:w="15" w:type="dxa"/>
              <w:bottom w:w="0" w:type="dxa"/>
              <w:right w:w="15" w:type="dxa"/>
            </w:tcMar>
            <w:vAlign w:val="center"/>
            <w:hideMark/>
          </w:tcPr>
          <w:p w14:paraId="3825DDED" w14:textId="1C143BCF" w:rsidR="00190E76" w:rsidRDefault="00190E76">
            <w:pPr>
              <w:jc w:val="center"/>
              <w:rPr>
                <w:rFonts w:ascii="Calibri" w:hAnsi="Calibri" w:cs="Calibri"/>
                <w:b/>
                <w:bCs/>
                <w:color w:val="000000"/>
              </w:rPr>
            </w:pPr>
            <w:r>
              <w:rPr>
                <w:rFonts w:ascii="Calibri" w:hAnsi="Calibri" w:cs="Calibri"/>
                <w:b/>
                <w:bCs/>
                <w:color w:val="000000"/>
              </w:rPr>
              <w:t>Hr:</w:t>
            </w:r>
          </w:p>
        </w:tc>
        <w:tc>
          <w:tcPr>
            <w:tcW w:w="670" w:type="dxa"/>
            <w:gridSpan w:val="2"/>
            <w:tcBorders>
              <w:top w:val="nil"/>
              <w:left w:val="nil"/>
              <w:bottom w:val="single" w:sz="4" w:space="0" w:color="auto"/>
              <w:right w:val="single" w:sz="4" w:space="0" w:color="auto"/>
            </w:tcBorders>
            <w:shd w:val="clear" w:color="000000" w:fill="C1F0C8"/>
            <w:tcMar>
              <w:top w:w="15" w:type="dxa"/>
              <w:left w:w="15" w:type="dxa"/>
              <w:bottom w:w="0" w:type="dxa"/>
              <w:right w:w="15" w:type="dxa"/>
            </w:tcMar>
            <w:vAlign w:val="center"/>
            <w:hideMark/>
          </w:tcPr>
          <w:p w14:paraId="1FBFA956" w14:textId="77777777" w:rsidR="00190E76" w:rsidRDefault="00190E76">
            <w:pPr>
              <w:jc w:val="center"/>
              <w:rPr>
                <w:rFonts w:ascii="Calibri" w:hAnsi="Calibri" w:cs="Calibri"/>
                <w:b/>
                <w:bCs/>
                <w:color w:val="000000"/>
              </w:rPr>
            </w:pPr>
            <w:r>
              <w:rPr>
                <w:rFonts w:ascii="Calibri" w:hAnsi="Calibri" w:cs="Calibri"/>
                <w:b/>
                <w:bCs/>
                <w:color w:val="000000"/>
              </w:rPr>
              <w:t>4.0</w:t>
            </w:r>
          </w:p>
        </w:tc>
        <w:tc>
          <w:tcPr>
            <w:tcW w:w="670" w:type="dxa"/>
            <w:gridSpan w:val="2"/>
            <w:tcBorders>
              <w:top w:val="nil"/>
              <w:left w:val="nil"/>
              <w:bottom w:val="nil"/>
              <w:right w:val="nil"/>
            </w:tcBorders>
            <w:shd w:val="clear" w:color="000000" w:fill="FFFFFF"/>
            <w:tcMar>
              <w:top w:w="15" w:type="dxa"/>
              <w:left w:w="15" w:type="dxa"/>
              <w:bottom w:w="0" w:type="dxa"/>
              <w:right w:w="15" w:type="dxa"/>
            </w:tcMar>
            <w:vAlign w:val="center"/>
            <w:hideMark/>
          </w:tcPr>
          <w:p w14:paraId="16D012B9" w14:textId="77777777" w:rsidR="00190E76" w:rsidRDefault="00190E76">
            <w:pPr>
              <w:jc w:val="center"/>
              <w:rPr>
                <w:rFonts w:ascii="Calibri" w:hAnsi="Calibri" w:cs="Calibri"/>
                <w:b/>
                <w:bCs/>
                <w:color w:val="000000"/>
              </w:rPr>
            </w:pPr>
            <w:r>
              <w:rPr>
                <w:rFonts w:ascii="Calibri" w:hAnsi="Calibri" w:cs="Calibri"/>
                <w:b/>
                <w:bCs/>
                <w:color w:val="000000"/>
              </w:rPr>
              <w:t> </w:t>
            </w:r>
          </w:p>
        </w:tc>
        <w:tc>
          <w:tcPr>
            <w:tcW w:w="670" w:type="dxa"/>
            <w:gridSpan w:val="2"/>
            <w:tcBorders>
              <w:top w:val="nil"/>
              <w:left w:val="nil"/>
              <w:bottom w:val="nil"/>
              <w:right w:val="nil"/>
            </w:tcBorders>
            <w:shd w:val="clear" w:color="000000" w:fill="FFFFFF"/>
            <w:tcMar>
              <w:top w:w="15" w:type="dxa"/>
              <w:left w:w="15" w:type="dxa"/>
              <w:bottom w:w="0" w:type="dxa"/>
              <w:right w:w="15" w:type="dxa"/>
            </w:tcMar>
            <w:vAlign w:val="center"/>
            <w:hideMark/>
          </w:tcPr>
          <w:p w14:paraId="476B0BD0" w14:textId="77777777" w:rsidR="00190E76" w:rsidRDefault="00190E76">
            <w:pPr>
              <w:jc w:val="center"/>
              <w:rPr>
                <w:rFonts w:ascii="Calibri" w:hAnsi="Calibri" w:cs="Calibri"/>
                <w:b/>
                <w:bCs/>
                <w:color w:val="000000"/>
              </w:rPr>
            </w:pPr>
            <w:r>
              <w:rPr>
                <w:rFonts w:ascii="Calibri" w:hAnsi="Calibri" w:cs="Calibri"/>
                <w:b/>
                <w:bCs/>
                <w:color w:val="000000"/>
              </w:rPr>
              <w:t> </w:t>
            </w:r>
          </w:p>
        </w:tc>
        <w:tc>
          <w:tcPr>
            <w:tcW w:w="670" w:type="dxa"/>
            <w:gridSpan w:val="2"/>
            <w:tcBorders>
              <w:top w:val="nil"/>
              <w:left w:val="nil"/>
              <w:bottom w:val="nil"/>
              <w:right w:val="nil"/>
            </w:tcBorders>
            <w:shd w:val="clear" w:color="000000" w:fill="FFFFFF"/>
            <w:tcMar>
              <w:top w:w="15" w:type="dxa"/>
              <w:left w:w="15" w:type="dxa"/>
              <w:bottom w:w="0" w:type="dxa"/>
              <w:right w:w="15" w:type="dxa"/>
            </w:tcMar>
            <w:vAlign w:val="center"/>
            <w:hideMark/>
          </w:tcPr>
          <w:p w14:paraId="70B104C6" w14:textId="77777777" w:rsidR="00190E76" w:rsidRDefault="00190E76">
            <w:pPr>
              <w:jc w:val="center"/>
              <w:rPr>
                <w:rFonts w:ascii="Calibri" w:hAnsi="Calibri" w:cs="Calibri"/>
                <w:b/>
                <w:bCs/>
                <w:color w:val="000000"/>
              </w:rPr>
            </w:pPr>
            <w:r>
              <w:rPr>
                <w:rFonts w:ascii="Calibri" w:hAnsi="Calibri" w:cs="Calibri"/>
                <w:b/>
                <w:bCs/>
                <w:color w:val="000000"/>
              </w:rPr>
              <w:t> </w:t>
            </w:r>
          </w:p>
        </w:tc>
        <w:tc>
          <w:tcPr>
            <w:tcW w:w="671" w:type="dxa"/>
            <w:gridSpan w:val="2"/>
            <w:tcBorders>
              <w:top w:val="nil"/>
              <w:left w:val="nil"/>
              <w:bottom w:val="nil"/>
              <w:right w:val="nil"/>
            </w:tcBorders>
            <w:shd w:val="clear" w:color="000000" w:fill="FFFFFF"/>
            <w:tcMar>
              <w:top w:w="15" w:type="dxa"/>
              <w:left w:w="15" w:type="dxa"/>
              <w:bottom w:w="0" w:type="dxa"/>
              <w:right w:w="15" w:type="dxa"/>
            </w:tcMar>
            <w:vAlign w:val="center"/>
            <w:hideMark/>
          </w:tcPr>
          <w:p w14:paraId="52111471" w14:textId="77777777" w:rsidR="00190E76" w:rsidRDefault="00190E76">
            <w:pPr>
              <w:jc w:val="center"/>
              <w:rPr>
                <w:rFonts w:ascii="Calibri" w:hAnsi="Calibri" w:cs="Calibri"/>
                <w:b/>
                <w:bCs/>
                <w:color w:val="000000"/>
              </w:rPr>
            </w:pPr>
            <w:r>
              <w:rPr>
                <w:rFonts w:ascii="Calibri" w:hAnsi="Calibri" w:cs="Calibri"/>
                <w:b/>
                <w:bCs/>
                <w:color w:val="000000"/>
              </w:rPr>
              <w:t> </w:t>
            </w:r>
          </w:p>
        </w:tc>
      </w:tr>
    </w:tbl>
    <w:p w14:paraId="205D7A91" w14:textId="5A783A7F" w:rsidR="00DA14E5" w:rsidRDefault="00190E76">
      <w:pPr>
        <w:rPr>
          <w:rFonts w:ascii="Calibri" w:hAnsi="Calibri" w:cs="Calibri"/>
        </w:rPr>
      </w:pPr>
      <w:r>
        <w:rPr>
          <w:rFonts w:ascii="Calibri" w:hAnsi="Calibri" w:cs="Calibri"/>
        </w:rPr>
        <w:t xml:space="preserve"> </w:t>
      </w:r>
      <w:r w:rsidR="00DA14E5">
        <w:rPr>
          <w:rFonts w:ascii="Calibri" w:hAnsi="Calibri" w:cs="Calibri"/>
        </w:rPr>
        <w:br w:type="page"/>
      </w:r>
    </w:p>
    <w:p w14:paraId="187A3C4F" w14:textId="717827B5" w:rsidR="00C15481" w:rsidRPr="00F8553F" w:rsidRDefault="004C4A39" w:rsidP="00E1605A">
      <w:pPr>
        <w:spacing w:after="0" w:line="276" w:lineRule="auto"/>
        <w:rPr>
          <w:rFonts w:ascii="Calibri" w:eastAsia="Times New Roman" w:hAnsi="Calibri" w:cs="Calibri"/>
          <w:b/>
          <w:bCs/>
          <w:color w:val="E97132" w:themeColor="accent2"/>
          <w:kern w:val="0"/>
          <w:sz w:val="40"/>
          <w:szCs w:val="40"/>
          <w:lang w:eastAsia="en-GB"/>
          <w14:ligatures w14:val="none"/>
        </w:rPr>
      </w:pPr>
      <w:r w:rsidRPr="00F8553F">
        <w:rPr>
          <w:rFonts w:ascii="Calibri" w:eastAsia="Times New Roman" w:hAnsi="Calibri" w:cs="Calibri"/>
          <w:b/>
          <w:bCs/>
          <w:color w:val="E97132" w:themeColor="accent2"/>
          <w:kern w:val="0"/>
          <w:sz w:val="40"/>
          <w:szCs w:val="40"/>
          <w:lang w:eastAsia="en-GB"/>
          <w14:ligatures w14:val="none"/>
        </w:rPr>
        <w:lastRenderedPageBreak/>
        <w:t>S</w:t>
      </w:r>
      <w:r w:rsidR="00190E76" w:rsidRPr="00F8553F">
        <w:rPr>
          <w:rFonts w:ascii="Calibri" w:eastAsia="Times New Roman" w:hAnsi="Calibri" w:cs="Calibri"/>
          <w:b/>
          <w:bCs/>
          <w:color w:val="E97132" w:themeColor="accent2"/>
          <w:kern w:val="0"/>
          <w:sz w:val="40"/>
          <w:szCs w:val="40"/>
          <w:lang w:eastAsia="en-GB"/>
          <w14:ligatures w14:val="none"/>
        </w:rPr>
        <w:t>1</w:t>
      </w:r>
      <w:r w:rsidRPr="00F8553F">
        <w:rPr>
          <w:rFonts w:ascii="Calibri" w:eastAsia="Times New Roman" w:hAnsi="Calibri" w:cs="Calibri"/>
          <w:b/>
          <w:bCs/>
          <w:color w:val="E97132" w:themeColor="accent2"/>
          <w:kern w:val="0"/>
          <w:sz w:val="40"/>
          <w:szCs w:val="40"/>
          <w:lang w:eastAsia="en-GB"/>
          <w14:ligatures w14:val="none"/>
        </w:rPr>
        <w:t xml:space="preserve"> Ch</w:t>
      </w:r>
      <w:r w:rsidR="00190E76" w:rsidRPr="00F8553F">
        <w:rPr>
          <w:rFonts w:ascii="Calibri" w:eastAsia="Times New Roman" w:hAnsi="Calibri" w:cs="Calibri"/>
          <w:b/>
          <w:bCs/>
          <w:color w:val="E97132" w:themeColor="accent2"/>
          <w:kern w:val="0"/>
          <w:sz w:val="40"/>
          <w:szCs w:val="40"/>
          <w:lang w:eastAsia="en-GB"/>
          <w14:ligatures w14:val="none"/>
        </w:rPr>
        <w:t>1</w:t>
      </w:r>
      <w:r w:rsidRPr="00F8553F">
        <w:rPr>
          <w:rFonts w:ascii="Calibri" w:eastAsia="Times New Roman" w:hAnsi="Calibri" w:cs="Calibri"/>
          <w:b/>
          <w:bCs/>
          <w:color w:val="E97132" w:themeColor="accent2"/>
          <w:kern w:val="0"/>
          <w:sz w:val="40"/>
          <w:szCs w:val="40"/>
          <w:lang w:eastAsia="en-GB"/>
          <w14:ligatures w14:val="none"/>
        </w:rPr>
        <w:t xml:space="preserve"> </w:t>
      </w:r>
      <w:r w:rsidR="00190E76" w:rsidRPr="00F8553F">
        <w:rPr>
          <w:rFonts w:ascii="Calibri" w:eastAsia="Times New Roman" w:hAnsi="Calibri" w:cs="Calibri"/>
          <w:b/>
          <w:bCs/>
          <w:color w:val="E97132" w:themeColor="accent2"/>
          <w:kern w:val="0"/>
          <w:sz w:val="40"/>
          <w:szCs w:val="40"/>
          <w:lang w:eastAsia="en-GB"/>
          <w14:ligatures w14:val="none"/>
        </w:rPr>
        <w:t>Key Stakeholders in Business</w:t>
      </w:r>
      <w:r w:rsidRPr="00F8553F">
        <w:rPr>
          <w:rFonts w:ascii="Calibri" w:eastAsia="Times New Roman" w:hAnsi="Calibri" w:cs="Calibri"/>
          <w:b/>
          <w:bCs/>
          <w:color w:val="E97132" w:themeColor="accent2"/>
          <w:kern w:val="0"/>
          <w:sz w:val="40"/>
          <w:szCs w:val="40"/>
          <w:lang w:eastAsia="en-GB"/>
          <w14:ligatures w14:val="none"/>
        </w:rPr>
        <w:t xml:space="preserve"> (Learning Outcome </w:t>
      </w:r>
      <w:r w:rsidR="00190E76" w:rsidRPr="00F8553F">
        <w:rPr>
          <w:rFonts w:ascii="Calibri" w:eastAsia="Times New Roman" w:hAnsi="Calibri" w:cs="Calibri"/>
          <w:b/>
          <w:bCs/>
          <w:color w:val="E97132" w:themeColor="accent2"/>
          <w:kern w:val="0"/>
          <w:sz w:val="40"/>
          <w:szCs w:val="40"/>
          <w:lang w:eastAsia="en-GB"/>
          <w14:ligatures w14:val="none"/>
        </w:rPr>
        <w:t>1</w:t>
      </w:r>
      <w:r w:rsidRPr="00F8553F">
        <w:rPr>
          <w:rFonts w:ascii="Calibri" w:eastAsia="Times New Roman" w:hAnsi="Calibri" w:cs="Calibri"/>
          <w:b/>
          <w:bCs/>
          <w:color w:val="E97132" w:themeColor="accent2"/>
          <w:kern w:val="0"/>
          <w:sz w:val="40"/>
          <w:szCs w:val="40"/>
          <w:lang w:eastAsia="en-GB"/>
          <w14:ligatures w14:val="none"/>
        </w:rPr>
        <w:t>.1</w:t>
      </w:r>
      <w:r w:rsidR="00E1605A" w:rsidRPr="00F8553F">
        <w:rPr>
          <w:rFonts w:ascii="Calibri" w:eastAsia="Times New Roman" w:hAnsi="Calibri" w:cs="Calibri"/>
          <w:b/>
          <w:bCs/>
          <w:color w:val="E97132" w:themeColor="accent2"/>
          <w:kern w:val="0"/>
          <w:sz w:val="40"/>
          <w:szCs w:val="40"/>
          <w:lang w:eastAsia="en-GB"/>
          <w14:ligatures w14:val="none"/>
        </w:rPr>
        <w:t>)</w:t>
      </w:r>
    </w:p>
    <w:p w14:paraId="6FB01C9B" w14:textId="19396A7F" w:rsidR="00AD32D3" w:rsidRPr="00AD32D3" w:rsidRDefault="00190E76" w:rsidP="00E1605A">
      <w:pPr>
        <w:spacing w:after="0" w:line="276" w:lineRule="auto"/>
        <w:rPr>
          <w:rFonts w:ascii="Calibri" w:eastAsia="Times New Roman" w:hAnsi="Calibri" w:cs="Calibri"/>
          <w:b/>
          <w:bCs/>
          <w:color w:val="E97132" w:themeColor="accent2"/>
          <w:kern w:val="0"/>
          <w:lang w:eastAsia="en-GB"/>
          <w14:ligatures w14:val="none"/>
        </w:rPr>
      </w:pPr>
      <w:r w:rsidRPr="00190E76">
        <w:rPr>
          <w:rFonts w:ascii="Calibri" w:eastAsia="Times New Roman" w:hAnsi="Calibri" w:cs="Calibri"/>
          <w:b/>
          <w:bCs/>
          <w:color w:val="E97132" w:themeColor="accent2"/>
          <w:kern w:val="0"/>
          <w:lang w:eastAsia="en-GB"/>
          <w14:ligatures w14:val="none"/>
        </w:rPr>
        <w:t>Textbook Pages: 2–7</w:t>
      </w:r>
      <w:r w:rsidRPr="00190E76">
        <w:rPr>
          <w:rFonts w:ascii="Calibri" w:eastAsia="Times New Roman" w:hAnsi="Calibri" w:cs="Calibri"/>
          <w:b/>
          <w:bCs/>
          <w:color w:val="E97132" w:themeColor="accent2"/>
          <w:kern w:val="0"/>
          <w:lang w:eastAsia="en-GB"/>
          <w14:ligatures w14:val="none"/>
        </w:rPr>
        <w:br/>
        <w:t>Activity Book: HL Q1</w:t>
      </w:r>
      <w:r w:rsidR="009B7475">
        <w:rPr>
          <w:rFonts w:ascii="Calibri" w:eastAsia="Times New Roman" w:hAnsi="Calibri" w:cs="Calibri"/>
          <w:b/>
          <w:bCs/>
          <w:color w:val="E97132" w:themeColor="accent2"/>
          <w:kern w:val="0"/>
          <w:lang w:eastAsia="en-GB"/>
          <w14:ligatures w14:val="none"/>
        </w:rPr>
        <w:t>,Q2</w:t>
      </w:r>
      <w:r w:rsidRPr="00190E76">
        <w:rPr>
          <w:rFonts w:ascii="Calibri" w:eastAsia="Times New Roman" w:hAnsi="Calibri" w:cs="Calibri"/>
          <w:b/>
          <w:bCs/>
          <w:color w:val="E97132" w:themeColor="accent2"/>
          <w:kern w:val="0"/>
          <w:lang w:eastAsia="en-GB"/>
          <w14:ligatures w14:val="none"/>
        </w:rPr>
        <w:t>| OL Q1</w:t>
      </w:r>
      <w:r w:rsidR="009B7475">
        <w:rPr>
          <w:rFonts w:ascii="Calibri" w:eastAsia="Times New Roman" w:hAnsi="Calibri" w:cs="Calibri"/>
          <w:b/>
          <w:bCs/>
          <w:color w:val="E97132" w:themeColor="accent2"/>
          <w:kern w:val="0"/>
          <w:lang w:eastAsia="en-GB"/>
          <w14:ligatures w14:val="none"/>
        </w:rPr>
        <w:t>,Q2</w:t>
      </w:r>
      <w:r w:rsidRPr="00190E76">
        <w:rPr>
          <w:rFonts w:ascii="Calibri" w:eastAsia="Times New Roman" w:hAnsi="Calibri" w:cs="Calibri"/>
          <w:b/>
          <w:bCs/>
          <w:color w:val="E97132" w:themeColor="accent2"/>
          <w:kern w:val="0"/>
          <w:lang w:eastAsia="en-GB"/>
          <w14:ligatures w14:val="none"/>
        </w:rPr>
        <w:br/>
        <w:t>Time Allocation: 100 minutes</w:t>
      </w:r>
    </w:p>
    <w:tbl>
      <w:tblPr>
        <w:tblStyle w:val="TableGrid"/>
        <w:tblW w:w="0" w:type="auto"/>
        <w:tblLook w:val="04A0" w:firstRow="1" w:lastRow="0" w:firstColumn="1" w:lastColumn="0" w:noHBand="0" w:noVBand="1"/>
      </w:tblPr>
      <w:tblGrid>
        <w:gridCol w:w="1555"/>
        <w:gridCol w:w="8885"/>
      </w:tblGrid>
      <w:tr w:rsidR="004C4A39" w:rsidRPr="004C4A39" w14:paraId="7078F289" w14:textId="77777777" w:rsidTr="00D9241E">
        <w:trPr>
          <w:trHeight w:val="686"/>
        </w:trPr>
        <w:tc>
          <w:tcPr>
            <w:tcW w:w="1555" w:type="dxa"/>
            <w:shd w:val="clear" w:color="auto" w:fill="E97132" w:themeFill="accent2"/>
            <w:vAlign w:val="center"/>
          </w:tcPr>
          <w:p w14:paraId="20059AF2" w14:textId="152E7EA8" w:rsidR="004C4A39" w:rsidRPr="004C4A39" w:rsidRDefault="00D9241E" w:rsidP="00E1605A">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Learning Outcome</w:t>
            </w:r>
          </w:p>
        </w:tc>
        <w:tc>
          <w:tcPr>
            <w:tcW w:w="8885" w:type="dxa"/>
            <w:vAlign w:val="center"/>
          </w:tcPr>
          <w:p w14:paraId="1215FC33" w14:textId="53AD6E36" w:rsidR="004C4A39" w:rsidRPr="00185B90" w:rsidRDefault="00190E76" w:rsidP="00E1605A">
            <w:pPr>
              <w:spacing w:line="276" w:lineRule="auto"/>
              <w:rPr>
                <w:rFonts w:ascii="Calibri" w:hAnsi="Calibri" w:cs="Calibri"/>
                <w:sz w:val="22"/>
                <w:szCs w:val="22"/>
                <w:lang w:val="en-GB"/>
              </w:rPr>
            </w:pPr>
            <w:r w:rsidRPr="00185B90">
              <w:rPr>
                <w:rFonts w:ascii="Calibri" w:hAnsi="Calibri" w:cs="Calibri"/>
                <w:b/>
                <w:bCs/>
                <w:sz w:val="22"/>
                <w:szCs w:val="22"/>
              </w:rPr>
              <w:t>1.1</w:t>
            </w:r>
            <w:r w:rsidRPr="00185B90">
              <w:rPr>
                <w:rFonts w:ascii="Calibri" w:hAnsi="Calibri" w:cs="Calibri"/>
                <w:sz w:val="22"/>
                <w:szCs w:val="22"/>
              </w:rPr>
              <w:t xml:space="preserve"> Outline the </w:t>
            </w:r>
            <w:r w:rsidRPr="00185B90">
              <w:rPr>
                <w:rFonts w:ascii="Calibri" w:hAnsi="Calibri" w:cs="Calibri"/>
                <w:sz w:val="22"/>
                <w:szCs w:val="22"/>
                <w:highlight w:val="yellow"/>
              </w:rPr>
              <w:t xml:space="preserve">key internal and external stakeholders </w:t>
            </w:r>
            <w:r w:rsidRPr="00185B90">
              <w:rPr>
                <w:rFonts w:ascii="Calibri" w:hAnsi="Calibri" w:cs="Calibri"/>
                <w:sz w:val="22"/>
                <w:szCs w:val="22"/>
              </w:rPr>
              <w:t xml:space="preserve">in a business and demonstrate their </w:t>
            </w:r>
            <w:r w:rsidRPr="00185B90">
              <w:rPr>
                <w:rFonts w:ascii="Calibri" w:hAnsi="Calibri" w:cs="Calibri"/>
                <w:sz w:val="22"/>
                <w:szCs w:val="22"/>
                <w:highlight w:val="yellow"/>
              </w:rPr>
              <w:t>importance in the business environment</w:t>
            </w:r>
            <w:r w:rsidRPr="00185B90">
              <w:rPr>
                <w:rFonts w:ascii="Calibri" w:hAnsi="Calibri" w:cs="Calibri"/>
                <w:sz w:val="22"/>
                <w:szCs w:val="22"/>
              </w:rPr>
              <w:t>.</w:t>
            </w:r>
          </w:p>
        </w:tc>
      </w:tr>
      <w:tr w:rsidR="00D9241E" w:rsidRPr="004C4A39" w14:paraId="2023735B" w14:textId="77777777" w:rsidTr="00D9241E">
        <w:trPr>
          <w:trHeight w:val="686"/>
        </w:trPr>
        <w:tc>
          <w:tcPr>
            <w:tcW w:w="1555" w:type="dxa"/>
            <w:shd w:val="clear" w:color="auto" w:fill="E97132" w:themeFill="accent2"/>
            <w:vAlign w:val="center"/>
          </w:tcPr>
          <w:p w14:paraId="0A512762" w14:textId="233095FE" w:rsidR="00D9241E" w:rsidRPr="004C4A39" w:rsidRDefault="0086049F" w:rsidP="00D9241E">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Students Learn About</w:t>
            </w:r>
          </w:p>
        </w:tc>
        <w:tc>
          <w:tcPr>
            <w:tcW w:w="8885" w:type="dxa"/>
            <w:vAlign w:val="center"/>
          </w:tcPr>
          <w:p w14:paraId="666086E2" w14:textId="21202F4A" w:rsidR="00D9241E" w:rsidRPr="00185B90" w:rsidRDefault="009379DA" w:rsidP="00D9241E">
            <w:pPr>
              <w:spacing w:line="276" w:lineRule="auto"/>
              <w:rPr>
                <w:rFonts w:ascii="Calibri" w:hAnsi="Calibri" w:cs="Calibri"/>
                <w:sz w:val="22"/>
                <w:szCs w:val="22"/>
              </w:rPr>
            </w:pPr>
            <w:r w:rsidRPr="00185B90">
              <w:rPr>
                <w:rFonts w:ascii="Calibri" w:hAnsi="Calibri" w:cs="Calibri"/>
                <w:sz w:val="22"/>
                <w:szCs w:val="22"/>
              </w:rPr>
              <w:t xml:space="preserve">Key stakeholders in business (including </w:t>
            </w:r>
            <w:r w:rsidRPr="00185B90">
              <w:rPr>
                <w:rFonts w:ascii="Calibri" w:hAnsi="Calibri" w:cs="Calibri"/>
                <w:sz w:val="22"/>
                <w:szCs w:val="22"/>
                <w:highlight w:val="yellow"/>
              </w:rPr>
              <w:t>business owners, investors, employees, consumers, suppliers, local community, and government</w:t>
            </w:r>
            <w:r w:rsidRPr="00185B90">
              <w:rPr>
                <w:rFonts w:ascii="Calibri" w:hAnsi="Calibri" w:cs="Calibri"/>
                <w:sz w:val="22"/>
                <w:szCs w:val="22"/>
              </w:rPr>
              <w:t xml:space="preserve">), their </w:t>
            </w:r>
            <w:r w:rsidRPr="00185B90">
              <w:rPr>
                <w:rFonts w:ascii="Calibri" w:hAnsi="Calibri" w:cs="Calibri"/>
                <w:sz w:val="22"/>
                <w:szCs w:val="22"/>
                <w:highlight w:val="yellow"/>
              </w:rPr>
              <w:t xml:space="preserve">importance in business </w:t>
            </w:r>
            <w:r w:rsidRPr="00185B90">
              <w:rPr>
                <w:rFonts w:ascii="Calibri" w:hAnsi="Calibri" w:cs="Calibri"/>
                <w:sz w:val="22"/>
                <w:szCs w:val="22"/>
              </w:rPr>
              <w:t xml:space="preserve">and their interdependencies, including the </w:t>
            </w:r>
            <w:r w:rsidRPr="00185B90">
              <w:rPr>
                <w:rFonts w:ascii="Calibri" w:hAnsi="Calibri" w:cs="Calibri"/>
                <w:sz w:val="22"/>
                <w:szCs w:val="22"/>
                <w:highlight w:val="yellow"/>
              </w:rPr>
              <w:t>needs and wants of different stakeholders at different stages of business development.</w:t>
            </w:r>
          </w:p>
        </w:tc>
      </w:tr>
      <w:tr w:rsidR="00D9241E" w:rsidRPr="004C4A39" w14:paraId="2F19071F" w14:textId="77777777" w:rsidTr="00AD32D3">
        <w:trPr>
          <w:trHeight w:val="272"/>
        </w:trPr>
        <w:tc>
          <w:tcPr>
            <w:tcW w:w="1555" w:type="dxa"/>
            <w:shd w:val="clear" w:color="auto" w:fill="E97132" w:themeFill="accent2"/>
            <w:vAlign w:val="center"/>
          </w:tcPr>
          <w:p w14:paraId="04598B75" w14:textId="546C3A9F" w:rsidR="00D9241E" w:rsidRPr="004C4A39" w:rsidRDefault="00AD32D3" w:rsidP="00D9241E">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Sample Paper Q</w:t>
            </w:r>
          </w:p>
        </w:tc>
        <w:tc>
          <w:tcPr>
            <w:tcW w:w="8885" w:type="dxa"/>
            <w:vAlign w:val="center"/>
          </w:tcPr>
          <w:p w14:paraId="19DBFFD1" w14:textId="77777777" w:rsidR="00AB2536" w:rsidRPr="00185B90" w:rsidRDefault="009379DA" w:rsidP="00D9241E">
            <w:pPr>
              <w:spacing w:line="276" w:lineRule="auto"/>
              <w:rPr>
                <w:rFonts w:ascii="Calibri" w:eastAsia="Times New Roman" w:hAnsi="Calibri" w:cs="Calibri"/>
                <w:color w:val="000000"/>
                <w:kern w:val="0"/>
                <w:sz w:val="22"/>
                <w:szCs w:val="22"/>
                <w:lang w:eastAsia="en-GB"/>
                <w14:ligatures w14:val="none"/>
              </w:rPr>
            </w:pPr>
            <w:r w:rsidRPr="00185B90">
              <w:rPr>
                <w:rFonts w:ascii="Calibri" w:hAnsi="Calibri" w:cs="Calibri"/>
                <w:sz w:val="22"/>
                <w:szCs w:val="22"/>
              </w:rPr>
              <w:t xml:space="preserve">OL2 Q1 (a) </w:t>
            </w:r>
            <w:r w:rsidRPr="00185B90">
              <w:rPr>
                <w:rFonts w:ascii="Calibri" w:eastAsia="Times New Roman" w:hAnsi="Calibri" w:cs="Calibri"/>
                <w:color w:val="000000"/>
                <w:kern w:val="0"/>
                <w:sz w:val="22"/>
                <w:szCs w:val="22"/>
                <w:highlight w:val="yellow"/>
                <w:lang w:eastAsia="en-GB"/>
                <w14:ligatures w14:val="none"/>
              </w:rPr>
              <w:t xml:space="preserve">List three stakeholders </w:t>
            </w:r>
            <w:r w:rsidRPr="00185B90">
              <w:rPr>
                <w:rFonts w:ascii="Calibri" w:eastAsia="Times New Roman" w:hAnsi="Calibri" w:cs="Calibri"/>
                <w:color w:val="000000"/>
                <w:kern w:val="0"/>
                <w:sz w:val="22"/>
                <w:szCs w:val="22"/>
                <w:lang w:eastAsia="en-GB"/>
                <w14:ligatures w14:val="none"/>
              </w:rPr>
              <w:t>that may be impacted by the recent growth of PJ’s business.</w:t>
            </w:r>
          </w:p>
          <w:p w14:paraId="7A47C9E3" w14:textId="64DEE305" w:rsidR="00185B90" w:rsidRPr="00185B90" w:rsidRDefault="00185B90" w:rsidP="00D9241E">
            <w:pPr>
              <w:spacing w:line="276" w:lineRule="auto"/>
              <w:rPr>
                <w:rFonts w:ascii="Calibri" w:hAnsi="Calibri" w:cs="Calibri"/>
                <w:sz w:val="22"/>
                <w:szCs w:val="22"/>
              </w:rPr>
            </w:pPr>
            <w:r w:rsidRPr="00185B90">
              <w:rPr>
                <w:rFonts w:ascii="Calibri" w:eastAsia="Times New Roman" w:hAnsi="Calibri" w:cs="Calibri"/>
                <w:color w:val="000000"/>
                <w:kern w:val="0"/>
                <w:sz w:val="22"/>
                <w:szCs w:val="22"/>
                <w:lang w:eastAsia="en-GB"/>
                <w14:ligatures w14:val="none"/>
              </w:rPr>
              <w:t xml:space="preserve">HL1 Q2 (ii) </w:t>
            </w:r>
            <w:r w:rsidRPr="00185B90">
              <w:rPr>
                <w:rFonts w:ascii="Calibri" w:eastAsia="Times New Roman" w:hAnsi="Calibri" w:cs="Calibri"/>
                <w:color w:val="000000"/>
                <w:kern w:val="0"/>
                <w:sz w:val="22"/>
                <w:szCs w:val="22"/>
                <w:highlight w:val="yellow"/>
                <w:lang w:eastAsia="en-GB"/>
                <w14:ligatures w14:val="none"/>
              </w:rPr>
              <w:t>Outline the importance of Grainne's relationship with her suppliers.</w:t>
            </w:r>
          </w:p>
        </w:tc>
      </w:tr>
      <w:tr w:rsidR="00AD32D3" w:rsidRPr="004C4A39" w14:paraId="03D40B30" w14:textId="77777777" w:rsidTr="00D9241E">
        <w:trPr>
          <w:trHeight w:val="686"/>
        </w:trPr>
        <w:tc>
          <w:tcPr>
            <w:tcW w:w="1555" w:type="dxa"/>
            <w:shd w:val="clear" w:color="auto" w:fill="E97132" w:themeFill="accent2"/>
            <w:vAlign w:val="center"/>
          </w:tcPr>
          <w:p w14:paraId="0AC73453" w14:textId="3D7774EC" w:rsidR="00AD32D3" w:rsidRDefault="00AD32D3" w:rsidP="00D9241E">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Create other potential Qs</w:t>
            </w:r>
          </w:p>
        </w:tc>
        <w:tc>
          <w:tcPr>
            <w:tcW w:w="8885" w:type="dxa"/>
            <w:vAlign w:val="center"/>
          </w:tcPr>
          <w:p w14:paraId="37320537" w14:textId="77777777" w:rsidR="00AD32D3" w:rsidRDefault="00185B90" w:rsidP="00D9241E">
            <w:pPr>
              <w:spacing w:line="276" w:lineRule="auto"/>
              <w:rPr>
                <w:rFonts w:ascii="Calibri" w:hAnsi="Calibri" w:cs="Calibri"/>
                <w:sz w:val="22"/>
                <w:szCs w:val="22"/>
              </w:rPr>
            </w:pPr>
            <w:r>
              <w:rPr>
                <w:rFonts w:ascii="Calibri" w:hAnsi="Calibri" w:cs="Calibri"/>
                <w:sz w:val="22"/>
                <w:szCs w:val="22"/>
              </w:rPr>
              <w:t xml:space="preserve">Outline the importance of </w:t>
            </w:r>
            <w:r w:rsidR="00786A73">
              <w:rPr>
                <w:rFonts w:ascii="Calibri" w:hAnsi="Calibri" w:cs="Calibri"/>
                <w:sz w:val="22"/>
                <w:szCs w:val="22"/>
              </w:rPr>
              <w:t>a local restaurants relationship with their employees and customers</w:t>
            </w:r>
          </w:p>
          <w:p w14:paraId="172F120C" w14:textId="2CDE421F" w:rsidR="00786A73" w:rsidRPr="00185B90" w:rsidRDefault="00786A73" w:rsidP="00D9241E">
            <w:pPr>
              <w:spacing w:line="276" w:lineRule="auto"/>
              <w:rPr>
                <w:rFonts w:ascii="Calibri" w:hAnsi="Calibri" w:cs="Calibri"/>
                <w:sz w:val="22"/>
                <w:szCs w:val="22"/>
              </w:rPr>
            </w:pPr>
            <w:r>
              <w:rPr>
                <w:rFonts w:ascii="Calibri" w:hAnsi="Calibri" w:cs="Calibri"/>
                <w:sz w:val="22"/>
                <w:szCs w:val="22"/>
              </w:rPr>
              <w:t>Demonstrate the importance of an investor for a new tech start up</w:t>
            </w:r>
          </w:p>
        </w:tc>
      </w:tr>
    </w:tbl>
    <w:p w14:paraId="4D223378" w14:textId="77777777" w:rsidR="00742978" w:rsidRDefault="00742978" w:rsidP="00742978">
      <w:pPr>
        <w:spacing w:after="0" w:line="276" w:lineRule="auto"/>
        <w:rPr>
          <w:rFonts w:ascii="Calibri" w:hAnsi="Calibri" w:cs="Calibri"/>
          <w:b/>
          <w:bCs/>
        </w:rPr>
      </w:pPr>
      <w:bookmarkStart w:id="0" w:name="_Hlk204356361"/>
    </w:p>
    <w:p w14:paraId="341D6234" w14:textId="77777777" w:rsidR="00742978" w:rsidRDefault="00742978" w:rsidP="00742978">
      <w:pPr>
        <w:spacing w:after="0" w:line="276" w:lineRule="auto"/>
        <w:rPr>
          <w:rFonts w:ascii="Calibri" w:hAnsi="Calibri" w:cs="Calibri"/>
          <w:b/>
          <w:bCs/>
        </w:rPr>
      </w:pPr>
      <w:r w:rsidRPr="004C4A39">
        <w:rPr>
          <w:rFonts w:ascii="Calibri" w:hAnsi="Calibri" w:cs="Calibri"/>
          <w:b/>
          <w:bCs/>
        </w:rPr>
        <w:t>Specification Language Decoded</w:t>
      </w:r>
    </w:p>
    <w:p w14:paraId="664D3609" w14:textId="77777777" w:rsidR="00742978" w:rsidRDefault="00742978" w:rsidP="00742978">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074F3F">
        <w:rPr>
          <w:rFonts w:ascii="Calibri" w:hAnsi="Calibri" w:cs="Calibri"/>
          <w:b/>
          <w:bCs/>
          <w:lang w:val="en-GB"/>
        </w:rPr>
        <w:t>Outline:</w:t>
      </w:r>
      <w:r>
        <w:rPr>
          <w:rFonts w:ascii="Calibri" w:hAnsi="Calibri" w:cs="Calibri"/>
          <w:lang w:val="en-GB"/>
        </w:rPr>
        <w:t xml:space="preserve"> </w:t>
      </w:r>
      <w:r>
        <w:rPr>
          <w:rFonts w:ascii="Calibri" w:hAnsi="Calibri" w:cs="Calibri"/>
        </w:rPr>
        <w:t>G</w:t>
      </w:r>
      <w:r w:rsidRPr="004C4A39">
        <w:rPr>
          <w:rFonts w:ascii="Calibri" w:hAnsi="Calibri" w:cs="Calibri"/>
        </w:rPr>
        <w:t>ive the main points; restrict to essential points of information</w:t>
      </w:r>
    </w:p>
    <w:p w14:paraId="3B1EEC9C" w14:textId="77777777" w:rsidR="00742978" w:rsidRDefault="00742978" w:rsidP="00742978">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Pr>
          <w:rFonts w:ascii="Calibri" w:hAnsi="Calibri" w:cs="Calibri"/>
          <w:b/>
          <w:bCs/>
          <w:lang w:val="en-GB"/>
        </w:rPr>
        <w:t>Demonstrate</w:t>
      </w:r>
      <w:r w:rsidRPr="00074F3F">
        <w:rPr>
          <w:rFonts w:ascii="Calibri" w:hAnsi="Calibri" w:cs="Calibri"/>
          <w:b/>
          <w:bCs/>
          <w:lang w:val="en-GB"/>
        </w:rPr>
        <w:t>:</w:t>
      </w:r>
      <w:r>
        <w:rPr>
          <w:rFonts w:ascii="Calibri" w:hAnsi="Calibri" w:cs="Calibri"/>
          <w:lang w:val="en-GB"/>
        </w:rPr>
        <w:t xml:space="preserve"> </w:t>
      </w:r>
      <w:r>
        <w:rPr>
          <w:rFonts w:ascii="Calibri" w:hAnsi="Calibri" w:cs="Calibri"/>
        </w:rPr>
        <w:t>P</w:t>
      </w:r>
      <w:r w:rsidRPr="00C54FE1">
        <w:rPr>
          <w:rFonts w:ascii="Calibri" w:hAnsi="Calibri" w:cs="Calibri"/>
        </w:rPr>
        <w:t>rove or make clear by reasoning or evidence, illustrating with examples or practical application</w:t>
      </w:r>
      <w:r>
        <w:rPr>
          <w:rFonts w:ascii="Calibri" w:hAnsi="Calibri" w:cs="Calibri"/>
        </w:rPr>
        <w:t>.</w:t>
      </w:r>
    </w:p>
    <w:p w14:paraId="62C8D1B7" w14:textId="77777777" w:rsidR="00742978" w:rsidRDefault="00742978" w:rsidP="00B15245">
      <w:pPr>
        <w:spacing w:line="276" w:lineRule="auto"/>
        <w:rPr>
          <w:rFonts w:ascii="Calibri" w:hAnsi="Calibri" w:cs="Calibri"/>
          <w:b/>
          <w:bCs/>
          <w:sz w:val="22"/>
          <w:szCs w:val="22"/>
        </w:rPr>
      </w:pPr>
    </w:p>
    <w:bookmarkEnd w:id="0"/>
    <w:p w14:paraId="4CCDC263" w14:textId="77777777" w:rsidR="00742978" w:rsidRPr="00DE6623" w:rsidRDefault="00742978" w:rsidP="00742978">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424"/>
        <w:gridCol w:w="10032"/>
      </w:tblGrid>
      <w:tr w:rsidR="00742978" w:rsidRPr="00772722" w14:paraId="3A136ACD" w14:textId="77777777" w:rsidTr="00F26787">
        <w:trPr>
          <w:trHeight w:val="686"/>
        </w:trPr>
        <w:tc>
          <w:tcPr>
            <w:tcW w:w="1555" w:type="dxa"/>
            <w:shd w:val="clear" w:color="auto" w:fill="E97132" w:themeFill="accent2"/>
            <w:vAlign w:val="center"/>
          </w:tcPr>
          <w:p w14:paraId="0CA73426" w14:textId="77777777" w:rsidR="00742978" w:rsidRDefault="00742978" w:rsidP="00F26787">
            <w:pPr>
              <w:spacing w:line="276" w:lineRule="auto"/>
              <w:rPr>
                <w:rFonts w:ascii="Calibri" w:hAnsi="Calibri" w:cs="Calibri"/>
                <w:b/>
                <w:bCs/>
                <w:color w:val="FFFFFF" w:themeColor="background1"/>
                <w:sz w:val="22"/>
                <w:szCs w:val="22"/>
                <w:lang w:val="en-GB"/>
              </w:rPr>
            </w:pPr>
          </w:p>
          <w:p w14:paraId="058843AA" w14:textId="5EC64E97" w:rsidR="00742978" w:rsidRDefault="00742978" w:rsidP="00F26787">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6</w:t>
            </w:r>
          </w:p>
          <w:p w14:paraId="57988A87" w14:textId="77777777" w:rsidR="00742978" w:rsidRPr="00772722" w:rsidRDefault="00742978" w:rsidP="00F26787">
            <w:pPr>
              <w:spacing w:line="276" w:lineRule="auto"/>
              <w:rPr>
                <w:rFonts w:ascii="Calibri" w:hAnsi="Calibri" w:cs="Calibri"/>
                <w:b/>
                <w:bCs/>
                <w:color w:val="FFFFFF" w:themeColor="background1"/>
                <w:sz w:val="22"/>
                <w:szCs w:val="22"/>
                <w:lang w:val="en-GB"/>
              </w:rPr>
            </w:pPr>
          </w:p>
        </w:tc>
        <w:tc>
          <w:tcPr>
            <w:tcW w:w="8885" w:type="dxa"/>
            <w:vAlign w:val="center"/>
          </w:tcPr>
          <w:p w14:paraId="2718D7A6" w14:textId="2CF64625" w:rsidR="00742978" w:rsidRPr="0048525B" w:rsidRDefault="0048525B" w:rsidP="00F26787">
            <w:pPr>
              <w:spacing w:line="276" w:lineRule="auto"/>
              <w:rPr>
                <w:rFonts w:ascii="Calibri" w:hAnsi="Calibri" w:cs="Calibri"/>
                <w:sz w:val="22"/>
                <w:szCs w:val="22"/>
              </w:rPr>
            </w:pPr>
            <w:r w:rsidRPr="0048525B">
              <w:rPr>
                <w:rFonts w:ascii="Calibri" w:hAnsi="Calibri" w:cs="Calibri"/>
                <w:sz w:val="22"/>
                <w:szCs w:val="22"/>
              </w:rPr>
              <w:t>Student research task – suggest they use a certain site like RTE News / Irish Times using “industrial action” “strikes” “Ireland 2025” etc.. to build research skills.</w:t>
            </w:r>
          </w:p>
          <w:p w14:paraId="02B2DB25" w14:textId="2CC6DBC8" w:rsidR="0048525B" w:rsidRPr="0048525B" w:rsidRDefault="0048525B" w:rsidP="00F26787">
            <w:pPr>
              <w:spacing w:line="276" w:lineRule="auto"/>
              <w:rPr>
                <w:rFonts w:ascii="Calibri" w:hAnsi="Calibri" w:cs="Calibri"/>
                <w:sz w:val="22"/>
                <w:szCs w:val="22"/>
              </w:rPr>
            </w:pPr>
            <w:r w:rsidRPr="0048525B">
              <w:rPr>
                <w:rFonts w:ascii="Calibri" w:hAnsi="Calibri" w:cs="Calibri"/>
                <w:sz w:val="22"/>
                <w:szCs w:val="22"/>
              </w:rPr>
              <w:t xml:space="preserve">Show how you can filter results by time using the tools option on the right </w:t>
            </w:r>
            <w:proofErr w:type="spellStart"/>
            <w:r w:rsidRPr="0048525B">
              <w:rPr>
                <w:rFonts w:ascii="Calibri" w:hAnsi="Calibri" w:cs="Calibri"/>
                <w:sz w:val="22"/>
                <w:szCs w:val="22"/>
              </w:rPr>
              <w:t>handside</w:t>
            </w:r>
            <w:proofErr w:type="spellEnd"/>
          </w:p>
          <w:p w14:paraId="1207389C" w14:textId="04B4C9C7" w:rsidR="0048525B" w:rsidRPr="00B526A5" w:rsidRDefault="0048525B" w:rsidP="00F26787">
            <w:pPr>
              <w:spacing w:line="276" w:lineRule="auto"/>
              <w:rPr>
                <w:rFonts w:ascii="Calibri" w:hAnsi="Calibri" w:cs="Calibri"/>
                <w:sz w:val="22"/>
                <w:szCs w:val="22"/>
                <w:highlight w:val="yellow"/>
              </w:rPr>
            </w:pPr>
            <w:r>
              <w:rPr>
                <w:rFonts w:ascii="Calibri" w:hAnsi="Calibri" w:cs="Calibri"/>
                <w:noProof/>
                <w:sz w:val="22"/>
                <w:szCs w:val="22"/>
              </w:rPr>
              <w:drawing>
                <wp:inline distT="0" distB="0" distL="0" distR="0" wp14:anchorId="26AD88F9" wp14:editId="2B3DD3B5">
                  <wp:extent cx="6645910" cy="3169285"/>
                  <wp:effectExtent l="0" t="0" r="0" b="5715"/>
                  <wp:docPr id="172143452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34520" name="Picture 1" descr="A screenshot of a computer&#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645910" cy="3169285"/>
                          </a:xfrm>
                          <a:prstGeom prst="rect">
                            <a:avLst/>
                          </a:prstGeom>
                        </pic:spPr>
                      </pic:pic>
                    </a:graphicData>
                  </a:graphic>
                </wp:inline>
              </w:drawing>
            </w:r>
          </w:p>
        </w:tc>
      </w:tr>
    </w:tbl>
    <w:p w14:paraId="77B93718" w14:textId="77777777" w:rsidR="0086049F" w:rsidRDefault="0086049F" w:rsidP="00E1605A">
      <w:pPr>
        <w:spacing w:after="0" w:line="276" w:lineRule="auto"/>
        <w:rPr>
          <w:rFonts w:ascii="Calibri" w:hAnsi="Calibri" w:cs="Calibri"/>
          <w:b/>
          <w:bCs/>
        </w:rPr>
      </w:pPr>
    </w:p>
    <w:tbl>
      <w:tblPr>
        <w:tblStyle w:val="TableGrid"/>
        <w:tblW w:w="0" w:type="auto"/>
        <w:tblLook w:val="04A0" w:firstRow="1" w:lastRow="0" w:firstColumn="1" w:lastColumn="0" w:noHBand="0" w:noVBand="1"/>
      </w:tblPr>
      <w:tblGrid>
        <w:gridCol w:w="3485"/>
        <w:gridCol w:w="3485"/>
        <w:gridCol w:w="3486"/>
      </w:tblGrid>
      <w:tr w:rsidR="00D9241E" w:rsidRPr="00D9241E" w14:paraId="20A94DF4" w14:textId="77777777" w:rsidTr="00D9241E">
        <w:tc>
          <w:tcPr>
            <w:tcW w:w="3485" w:type="dxa"/>
            <w:shd w:val="clear" w:color="auto" w:fill="E97132" w:themeFill="accent2"/>
          </w:tcPr>
          <w:p w14:paraId="57AC5ACA" w14:textId="0E28EE39" w:rsidR="00D9241E" w:rsidRPr="00D9241E" w:rsidRDefault="00D9241E" w:rsidP="00E1605A">
            <w:pPr>
              <w:spacing w:line="276" w:lineRule="auto"/>
              <w:rPr>
                <w:rFonts w:ascii="Calibri" w:hAnsi="Calibri" w:cs="Calibri"/>
                <w:b/>
                <w:bCs/>
                <w:color w:val="FFFFFF" w:themeColor="background1"/>
              </w:rPr>
            </w:pPr>
            <w:r w:rsidRPr="00D9241E">
              <w:rPr>
                <w:rFonts w:ascii="Calibri" w:hAnsi="Calibri" w:cs="Calibri"/>
                <w:b/>
                <w:bCs/>
                <w:color w:val="FFFFFF" w:themeColor="background1"/>
              </w:rPr>
              <w:t>Know</w:t>
            </w:r>
          </w:p>
        </w:tc>
        <w:tc>
          <w:tcPr>
            <w:tcW w:w="3485" w:type="dxa"/>
            <w:shd w:val="clear" w:color="auto" w:fill="E97132" w:themeFill="accent2"/>
          </w:tcPr>
          <w:p w14:paraId="0A23E84E" w14:textId="524ADE68" w:rsidR="00D9241E" w:rsidRPr="00D9241E" w:rsidRDefault="00D9241E" w:rsidP="00E1605A">
            <w:pPr>
              <w:spacing w:line="276" w:lineRule="auto"/>
              <w:rPr>
                <w:rFonts w:ascii="Calibri" w:hAnsi="Calibri" w:cs="Calibri"/>
                <w:b/>
                <w:bCs/>
                <w:color w:val="FFFFFF" w:themeColor="background1"/>
              </w:rPr>
            </w:pPr>
            <w:r w:rsidRPr="00D9241E">
              <w:rPr>
                <w:rFonts w:ascii="Calibri" w:hAnsi="Calibri" w:cs="Calibri"/>
                <w:b/>
                <w:bCs/>
                <w:color w:val="FFFFFF" w:themeColor="background1"/>
              </w:rPr>
              <w:t>Understand</w:t>
            </w:r>
          </w:p>
        </w:tc>
        <w:tc>
          <w:tcPr>
            <w:tcW w:w="3486" w:type="dxa"/>
            <w:shd w:val="clear" w:color="auto" w:fill="E97132" w:themeFill="accent2"/>
          </w:tcPr>
          <w:p w14:paraId="1E93A18D" w14:textId="219512F1" w:rsidR="00D9241E" w:rsidRPr="00D9241E" w:rsidRDefault="00D9241E" w:rsidP="00E1605A">
            <w:pPr>
              <w:spacing w:line="276" w:lineRule="auto"/>
              <w:rPr>
                <w:rFonts w:ascii="Calibri" w:hAnsi="Calibri" w:cs="Calibri"/>
                <w:b/>
                <w:bCs/>
                <w:color w:val="FFFFFF" w:themeColor="background1"/>
              </w:rPr>
            </w:pPr>
            <w:r w:rsidRPr="00D9241E">
              <w:rPr>
                <w:rFonts w:ascii="Calibri" w:hAnsi="Calibri" w:cs="Calibri"/>
                <w:b/>
                <w:bCs/>
                <w:color w:val="FFFFFF" w:themeColor="background1"/>
              </w:rPr>
              <w:t>Be able to do</w:t>
            </w:r>
          </w:p>
        </w:tc>
      </w:tr>
      <w:tr w:rsidR="00D9241E" w:rsidRPr="0086049F" w14:paraId="76E4F662" w14:textId="77777777">
        <w:tc>
          <w:tcPr>
            <w:tcW w:w="3485" w:type="dxa"/>
          </w:tcPr>
          <w:p w14:paraId="13FD5A75" w14:textId="77777777" w:rsidR="0086049F" w:rsidRDefault="00786A73" w:rsidP="00786A73">
            <w:pPr>
              <w:spacing w:line="276" w:lineRule="auto"/>
              <w:rPr>
                <w:rFonts w:ascii="Calibri" w:hAnsi="Calibri" w:cs="Calibri"/>
                <w:sz w:val="22"/>
                <w:szCs w:val="22"/>
              </w:rPr>
            </w:pPr>
            <w:r w:rsidRPr="00786A73">
              <w:rPr>
                <w:rFonts w:ascii="Calibri" w:hAnsi="Calibri" w:cs="Calibri"/>
                <w:sz w:val="22"/>
                <w:szCs w:val="22"/>
              </w:rPr>
              <w:t xml:space="preserve">• Examples of stakeholders: business owners, investors, </w:t>
            </w:r>
            <w:r w:rsidRPr="00786A73">
              <w:rPr>
                <w:rFonts w:ascii="Calibri" w:hAnsi="Calibri" w:cs="Calibri"/>
                <w:sz w:val="22"/>
                <w:szCs w:val="22"/>
              </w:rPr>
              <w:lastRenderedPageBreak/>
              <w:t>employees, consumers, suppliers, local community, government.</w:t>
            </w:r>
          </w:p>
          <w:p w14:paraId="1A20582B" w14:textId="6B3B244E" w:rsidR="00786A73" w:rsidRPr="00786A73" w:rsidRDefault="00786A73" w:rsidP="00786A73">
            <w:pPr>
              <w:spacing w:line="276" w:lineRule="auto"/>
              <w:rPr>
                <w:rFonts w:ascii="Calibri" w:hAnsi="Calibri" w:cs="Calibri"/>
                <w:sz w:val="22"/>
                <w:szCs w:val="22"/>
              </w:rPr>
            </w:pPr>
            <w:r w:rsidRPr="00786A73">
              <w:rPr>
                <w:rFonts w:ascii="Calibri" w:hAnsi="Calibri" w:cs="Calibri"/>
                <w:sz w:val="22"/>
                <w:szCs w:val="22"/>
              </w:rPr>
              <w:t>• What is meant by needs, wants, and interdependence.</w:t>
            </w:r>
          </w:p>
        </w:tc>
        <w:tc>
          <w:tcPr>
            <w:tcW w:w="3485" w:type="dxa"/>
          </w:tcPr>
          <w:p w14:paraId="7EB18D7C" w14:textId="77777777" w:rsidR="00D9241E" w:rsidRDefault="00786A73" w:rsidP="00786A73">
            <w:pPr>
              <w:spacing w:line="276" w:lineRule="auto"/>
              <w:rPr>
                <w:rFonts w:ascii="Calibri" w:hAnsi="Calibri" w:cs="Calibri"/>
                <w:sz w:val="22"/>
                <w:szCs w:val="22"/>
              </w:rPr>
            </w:pPr>
            <w:r w:rsidRPr="00786A73">
              <w:rPr>
                <w:rFonts w:ascii="Calibri" w:hAnsi="Calibri" w:cs="Calibri"/>
                <w:sz w:val="22"/>
                <w:szCs w:val="22"/>
              </w:rPr>
              <w:lastRenderedPageBreak/>
              <w:t>• That different stakeholders have different interests, priorities, and levels of influence.</w:t>
            </w:r>
          </w:p>
          <w:p w14:paraId="65E32AE2" w14:textId="60E77D69" w:rsidR="00786A73" w:rsidRPr="00786A73" w:rsidRDefault="00786A73" w:rsidP="00786A73">
            <w:pPr>
              <w:spacing w:line="276" w:lineRule="auto"/>
              <w:rPr>
                <w:rFonts w:ascii="Calibri" w:hAnsi="Calibri" w:cs="Calibri"/>
                <w:sz w:val="22"/>
                <w:szCs w:val="22"/>
              </w:rPr>
            </w:pPr>
            <w:r w:rsidRPr="00786A73">
              <w:rPr>
                <w:rFonts w:ascii="Calibri" w:hAnsi="Calibri" w:cs="Calibri"/>
                <w:sz w:val="22"/>
                <w:szCs w:val="22"/>
              </w:rPr>
              <w:lastRenderedPageBreak/>
              <w:t>• That stakeholder relationships change at different stages of business development (e.g. startup vs expansion).</w:t>
            </w:r>
          </w:p>
        </w:tc>
        <w:tc>
          <w:tcPr>
            <w:tcW w:w="3486" w:type="dxa"/>
          </w:tcPr>
          <w:p w14:paraId="4C347813" w14:textId="77777777" w:rsidR="00D9241E" w:rsidRDefault="00786A73" w:rsidP="00786A73">
            <w:pPr>
              <w:spacing w:line="276" w:lineRule="auto"/>
              <w:rPr>
                <w:rFonts w:ascii="Calibri" w:hAnsi="Calibri" w:cs="Calibri"/>
                <w:sz w:val="22"/>
                <w:szCs w:val="22"/>
              </w:rPr>
            </w:pPr>
            <w:r w:rsidRPr="00786A73">
              <w:rPr>
                <w:rFonts w:ascii="Calibri" w:hAnsi="Calibri" w:cs="Calibri"/>
                <w:sz w:val="22"/>
                <w:szCs w:val="22"/>
              </w:rPr>
              <w:lastRenderedPageBreak/>
              <w:t>• Outline each stakeholder’s role and why they matter to a business.</w:t>
            </w:r>
          </w:p>
          <w:p w14:paraId="54B69440" w14:textId="77777777" w:rsidR="00786A73" w:rsidRDefault="00786A73" w:rsidP="00786A73">
            <w:pPr>
              <w:spacing w:line="276" w:lineRule="auto"/>
              <w:rPr>
                <w:rFonts w:ascii="Calibri" w:hAnsi="Calibri" w:cs="Calibri"/>
                <w:sz w:val="22"/>
                <w:szCs w:val="22"/>
              </w:rPr>
            </w:pPr>
            <w:r w:rsidRPr="00786A73">
              <w:rPr>
                <w:rFonts w:ascii="Calibri" w:hAnsi="Calibri" w:cs="Calibri"/>
                <w:sz w:val="22"/>
                <w:szCs w:val="22"/>
              </w:rPr>
              <w:lastRenderedPageBreak/>
              <w:t>• Use case studies to identify key stakeholder dynamics in different business situations.</w:t>
            </w:r>
          </w:p>
          <w:p w14:paraId="56F101F5" w14:textId="069B516C" w:rsidR="00786A73" w:rsidRPr="00786A73" w:rsidRDefault="00786A73" w:rsidP="00786A73">
            <w:pPr>
              <w:spacing w:line="276" w:lineRule="auto"/>
              <w:rPr>
                <w:rFonts w:ascii="Calibri" w:hAnsi="Calibri" w:cs="Calibri"/>
                <w:sz w:val="22"/>
                <w:szCs w:val="22"/>
              </w:rPr>
            </w:pPr>
            <w:r w:rsidRPr="00786A73">
              <w:rPr>
                <w:rFonts w:ascii="Calibri" w:hAnsi="Calibri" w:cs="Calibri"/>
                <w:sz w:val="22"/>
                <w:szCs w:val="22"/>
              </w:rPr>
              <w:t>•</w:t>
            </w:r>
            <w:r>
              <w:rPr>
                <w:rFonts w:ascii="Calibri" w:hAnsi="Calibri" w:cs="Calibri"/>
                <w:sz w:val="22"/>
                <w:szCs w:val="22"/>
              </w:rPr>
              <w:t xml:space="preserve"> Demonstrate how different stakeholders are important to a business</w:t>
            </w:r>
          </w:p>
        </w:tc>
      </w:tr>
    </w:tbl>
    <w:p w14:paraId="61B2038D" w14:textId="77777777" w:rsidR="00D9241E" w:rsidRDefault="00D9241E" w:rsidP="00E1605A">
      <w:pPr>
        <w:spacing w:after="0" w:line="276" w:lineRule="auto"/>
        <w:rPr>
          <w:rFonts w:ascii="Calibri" w:hAnsi="Calibri" w:cs="Calibri"/>
          <w:b/>
          <w:bCs/>
          <w:lang w:val="en-GB"/>
        </w:rPr>
      </w:pPr>
    </w:p>
    <w:p w14:paraId="115397E6" w14:textId="70AE4494" w:rsidR="00C15481" w:rsidRDefault="00C15481" w:rsidP="00C15481">
      <w:pPr>
        <w:spacing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Opportunities to differentiate for this Learning Outcome</w:t>
      </w:r>
      <w:r w:rsidRPr="009C4FE1">
        <w:rPr>
          <w:rFonts w:ascii="Calibri" w:hAnsi="Calibri" w:cs="Calibri"/>
          <w:b/>
          <w:bCs/>
          <w:color w:val="E97132" w:themeColor="accent2"/>
          <w:sz w:val="28"/>
          <w:szCs w:val="28"/>
          <w:lang w:val="en-GB"/>
        </w:rPr>
        <w:t xml:space="preserve"> </w:t>
      </w:r>
    </w:p>
    <w:tbl>
      <w:tblPr>
        <w:tblStyle w:val="TableGrid"/>
        <w:tblW w:w="0" w:type="auto"/>
        <w:tblLook w:val="04A0" w:firstRow="1" w:lastRow="0" w:firstColumn="1" w:lastColumn="0" w:noHBand="0" w:noVBand="1"/>
      </w:tblPr>
      <w:tblGrid>
        <w:gridCol w:w="5180"/>
        <w:gridCol w:w="5276"/>
      </w:tblGrid>
      <w:tr w:rsidR="00C15481" w:rsidRPr="00D9241E" w14:paraId="09EB977C" w14:textId="77777777" w:rsidTr="00284527">
        <w:trPr>
          <w:trHeight w:val="230"/>
        </w:trPr>
        <w:tc>
          <w:tcPr>
            <w:tcW w:w="7409" w:type="dxa"/>
            <w:shd w:val="clear" w:color="auto" w:fill="E97132" w:themeFill="accent2"/>
          </w:tcPr>
          <w:p w14:paraId="4EF71D1C" w14:textId="77777777" w:rsidR="00C15481" w:rsidRPr="00D9241E" w:rsidRDefault="00C15481"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Support Strategies</w:t>
            </w:r>
          </w:p>
        </w:tc>
        <w:tc>
          <w:tcPr>
            <w:tcW w:w="7409" w:type="dxa"/>
            <w:shd w:val="clear" w:color="auto" w:fill="E97132" w:themeFill="accent2"/>
          </w:tcPr>
          <w:p w14:paraId="79248ABE" w14:textId="77777777" w:rsidR="00C15481" w:rsidRPr="00D9241E" w:rsidRDefault="00C15481" w:rsidP="00284527">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Extension Opportunities</w:t>
            </w:r>
          </w:p>
        </w:tc>
      </w:tr>
      <w:tr w:rsidR="00C15481" w:rsidRPr="00786A73" w14:paraId="4B26C8EE" w14:textId="77777777" w:rsidTr="00AD32D3">
        <w:trPr>
          <w:trHeight w:val="1141"/>
        </w:trPr>
        <w:tc>
          <w:tcPr>
            <w:tcW w:w="7409" w:type="dxa"/>
          </w:tcPr>
          <w:p w14:paraId="54D2B6C0" w14:textId="4BEFAB6D" w:rsidR="00786A73" w:rsidRPr="00786A73" w:rsidRDefault="00786A73" w:rsidP="00786A73">
            <w:pPr>
              <w:spacing w:line="276" w:lineRule="auto"/>
              <w:rPr>
                <w:rFonts w:ascii="Calibri" w:hAnsi="Calibri" w:cs="Calibri"/>
                <w:sz w:val="22"/>
                <w:szCs w:val="22"/>
              </w:rPr>
            </w:pPr>
            <w:r w:rsidRPr="00786A73">
              <w:rPr>
                <w:rFonts w:ascii="Calibri" w:hAnsi="Calibri" w:cs="Calibri"/>
                <w:sz w:val="22"/>
                <w:szCs w:val="22"/>
              </w:rPr>
              <w:t>• Provide a matching activity: stakeholders and their interests.</w:t>
            </w:r>
          </w:p>
          <w:p w14:paraId="308FE79E" w14:textId="393BD89D" w:rsidR="00C15481" w:rsidRPr="00786A73" w:rsidRDefault="00786A73" w:rsidP="00284527">
            <w:pPr>
              <w:spacing w:line="276" w:lineRule="auto"/>
              <w:rPr>
                <w:rFonts w:ascii="Calibri" w:hAnsi="Calibri" w:cs="Calibri"/>
                <w:sz w:val="22"/>
                <w:szCs w:val="22"/>
              </w:rPr>
            </w:pPr>
            <w:r w:rsidRPr="00786A73">
              <w:rPr>
                <w:rFonts w:ascii="Calibri" w:hAnsi="Calibri" w:cs="Calibri"/>
                <w:sz w:val="22"/>
                <w:szCs w:val="22"/>
              </w:rPr>
              <w:t>• Scaffold responses using sentence frames (e.g. “The employee is important because…”).</w:t>
            </w:r>
          </w:p>
        </w:tc>
        <w:tc>
          <w:tcPr>
            <w:tcW w:w="7409" w:type="dxa"/>
          </w:tcPr>
          <w:p w14:paraId="2BE1B38E" w14:textId="77777777" w:rsidR="00C15481" w:rsidRPr="00786A73" w:rsidRDefault="00786A73" w:rsidP="00284527">
            <w:pPr>
              <w:spacing w:line="276" w:lineRule="auto"/>
              <w:rPr>
                <w:rFonts w:ascii="Calibri" w:hAnsi="Calibri" w:cs="Calibri"/>
                <w:sz w:val="22"/>
                <w:szCs w:val="22"/>
              </w:rPr>
            </w:pPr>
            <w:r w:rsidRPr="00786A73">
              <w:rPr>
                <w:rFonts w:ascii="Calibri" w:hAnsi="Calibri" w:cs="Calibri"/>
                <w:sz w:val="22"/>
                <w:szCs w:val="22"/>
              </w:rPr>
              <w:t>• Compare stakeholder priorities in different business types: a charity vs a tech firm.</w:t>
            </w:r>
          </w:p>
          <w:p w14:paraId="02E5F64E" w14:textId="47FED6B9" w:rsidR="00786A73" w:rsidRPr="00786A73" w:rsidRDefault="00786A73" w:rsidP="00284527">
            <w:pPr>
              <w:spacing w:line="276" w:lineRule="auto"/>
              <w:rPr>
                <w:rFonts w:ascii="Calibri" w:hAnsi="Calibri" w:cs="Calibri"/>
                <w:sz w:val="22"/>
                <w:szCs w:val="22"/>
                <w:lang w:val="en-GB"/>
              </w:rPr>
            </w:pPr>
            <w:r w:rsidRPr="00786A73">
              <w:rPr>
                <w:rFonts w:ascii="Calibri" w:hAnsi="Calibri" w:cs="Calibri"/>
                <w:sz w:val="22"/>
                <w:szCs w:val="22"/>
              </w:rPr>
              <w:t xml:space="preserve">• Research </w:t>
            </w:r>
            <w:r>
              <w:rPr>
                <w:rFonts w:ascii="Calibri" w:hAnsi="Calibri" w:cs="Calibri"/>
                <w:sz w:val="22"/>
                <w:szCs w:val="22"/>
              </w:rPr>
              <w:t>stakeholder responses to a business decision e.g. closure of local bank branches in rural towns</w:t>
            </w:r>
          </w:p>
        </w:tc>
      </w:tr>
    </w:tbl>
    <w:p w14:paraId="25D7E11E" w14:textId="77777777" w:rsidR="00F418A9" w:rsidRDefault="00F418A9" w:rsidP="00786A73">
      <w:pPr>
        <w:spacing w:after="0"/>
        <w:rPr>
          <w:rFonts w:ascii="Calibri" w:hAnsi="Calibri" w:cs="Calibri"/>
          <w:b/>
          <w:bCs/>
          <w:color w:val="E97132" w:themeColor="accent2"/>
          <w:sz w:val="28"/>
          <w:szCs w:val="28"/>
          <w:lang w:val="en-GB"/>
        </w:rPr>
      </w:pPr>
    </w:p>
    <w:p w14:paraId="45135F91" w14:textId="57279DA7" w:rsidR="00AD32D3" w:rsidRDefault="00AD32D3" w:rsidP="00786A73">
      <w:pPr>
        <w:spacing w:after="0"/>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Note</w:t>
      </w:r>
    </w:p>
    <w:p w14:paraId="2224BD9B" w14:textId="77777777" w:rsidR="00786A73" w:rsidRPr="00786A73" w:rsidRDefault="00786A73" w:rsidP="00786A73">
      <w:pPr>
        <w:spacing w:after="0"/>
        <w:rPr>
          <w:rFonts w:ascii="Calibri" w:hAnsi="Calibri" w:cs="Calibri"/>
          <w:sz w:val="22"/>
          <w:szCs w:val="22"/>
          <w:lang w:val="en-GB"/>
        </w:rPr>
      </w:pPr>
      <w:r w:rsidRPr="00786A73">
        <w:rPr>
          <w:rFonts w:ascii="Calibri" w:hAnsi="Calibri" w:cs="Calibri"/>
          <w:sz w:val="22"/>
          <w:szCs w:val="22"/>
          <w:lang w:val="en-GB"/>
        </w:rPr>
        <w:t>This section set’s the outline of each stakeholder, their role, needs/wants and importance for a business. Most are developed out in further details across the course.</w:t>
      </w:r>
    </w:p>
    <w:p w14:paraId="4920D179" w14:textId="5A80C0BC" w:rsidR="00190E76" w:rsidRDefault="00786A73" w:rsidP="00786A73">
      <w:pPr>
        <w:spacing w:after="0"/>
        <w:rPr>
          <w:rFonts w:ascii="Calibri" w:hAnsi="Calibri" w:cs="Calibri"/>
          <w:b/>
          <w:bCs/>
          <w:lang w:val="en-GB"/>
        </w:rPr>
      </w:pPr>
      <w:r w:rsidRPr="00786A73">
        <w:rPr>
          <w:rFonts w:ascii="Calibri" w:hAnsi="Calibri" w:cs="Calibri"/>
          <w:sz w:val="22"/>
          <w:szCs w:val="22"/>
          <w:lang w:val="en-GB"/>
        </w:rPr>
        <w:t xml:space="preserve">The idea of </w:t>
      </w:r>
      <w:r w:rsidRPr="00786A73">
        <w:rPr>
          <w:rFonts w:ascii="Calibri" w:hAnsi="Calibri" w:cs="Calibri"/>
          <w:sz w:val="22"/>
          <w:szCs w:val="22"/>
        </w:rPr>
        <w:t>different stages of business development can be taught here – business start-up, growth, maturity and decline</w:t>
      </w:r>
      <w:r>
        <w:rPr>
          <w:rFonts w:ascii="Calibri" w:hAnsi="Calibri" w:cs="Calibri"/>
          <w:sz w:val="22"/>
          <w:szCs w:val="22"/>
        </w:rPr>
        <w:t xml:space="preserve"> are used in the book as none were referenced in the specification. Needs and wants can be extended using this concept that they can change over time e.g. Investor wanting risk at start-up, lower risk//higher dividend at maturity.</w:t>
      </w:r>
      <w:r w:rsidR="00190E76">
        <w:rPr>
          <w:rFonts w:ascii="Calibri" w:hAnsi="Calibri" w:cs="Calibri"/>
          <w:b/>
          <w:bCs/>
          <w:lang w:val="en-GB"/>
        </w:rPr>
        <w:br w:type="page"/>
      </w:r>
    </w:p>
    <w:p w14:paraId="0B10DC5D" w14:textId="73ACA89E" w:rsidR="00190E76" w:rsidRPr="00F8553F" w:rsidRDefault="00190E76" w:rsidP="00190E76">
      <w:pPr>
        <w:spacing w:after="0" w:line="276" w:lineRule="auto"/>
        <w:rPr>
          <w:rFonts w:ascii="Calibri" w:eastAsia="Times New Roman" w:hAnsi="Calibri" w:cs="Calibri"/>
          <w:b/>
          <w:bCs/>
          <w:color w:val="E97132" w:themeColor="accent2"/>
          <w:kern w:val="0"/>
          <w:sz w:val="40"/>
          <w:szCs w:val="40"/>
          <w:lang w:eastAsia="en-GB"/>
          <w14:ligatures w14:val="none"/>
        </w:rPr>
      </w:pPr>
      <w:r w:rsidRPr="00F8553F">
        <w:rPr>
          <w:rFonts w:ascii="Calibri" w:eastAsia="Times New Roman" w:hAnsi="Calibri" w:cs="Calibri"/>
          <w:b/>
          <w:bCs/>
          <w:color w:val="E97132" w:themeColor="accent2"/>
          <w:kern w:val="0"/>
          <w:sz w:val="40"/>
          <w:szCs w:val="40"/>
          <w:lang w:eastAsia="en-GB"/>
          <w14:ligatures w14:val="none"/>
        </w:rPr>
        <w:lastRenderedPageBreak/>
        <w:t>S1 Ch1 Key Stakeholders in Business (Learning Outcome 1.2)</w:t>
      </w:r>
    </w:p>
    <w:p w14:paraId="20E28140" w14:textId="05ABB59B" w:rsidR="00190E76" w:rsidRPr="00AD32D3" w:rsidRDefault="00F8553F" w:rsidP="00190E76">
      <w:pPr>
        <w:spacing w:after="0" w:line="276" w:lineRule="auto"/>
        <w:rPr>
          <w:rFonts w:ascii="Calibri" w:eastAsia="Times New Roman" w:hAnsi="Calibri" w:cs="Calibri"/>
          <w:b/>
          <w:bCs/>
          <w:color w:val="E97132" w:themeColor="accent2"/>
          <w:kern w:val="0"/>
          <w:lang w:eastAsia="en-GB"/>
          <w14:ligatures w14:val="none"/>
        </w:rPr>
      </w:pPr>
      <w:r w:rsidRPr="00F8553F">
        <w:rPr>
          <w:rFonts w:ascii="Calibri" w:eastAsia="Times New Roman" w:hAnsi="Calibri" w:cs="Calibri"/>
          <w:b/>
          <w:bCs/>
          <w:color w:val="E97132" w:themeColor="accent2"/>
          <w:kern w:val="0"/>
          <w:lang w:eastAsia="en-GB"/>
          <w14:ligatures w14:val="none"/>
        </w:rPr>
        <w:t>Textbook Pages: 8–9</w:t>
      </w:r>
      <w:r w:rsidRPr="00F8553F">
        <w:rPr>
          <w:rFonts w:ascii="Calibri" w:eastAsia="Times New Roman" w:hAnsi="Calibri" w:cs="Calibri"/>
          <w:b/>
          <w:bCs/>
          <w:color w:val="E97132" w:themeColor="accent2"/>
          <w:kern w:val="0"/>
          <w:lang w:eastAsia="en-GB"/>
          <w14:ligatures w14:val="none"/>
        </w:rPr>
        <w:br/>
        <w:t>Activity Book: HL Q</w:t>
      </w:r>
      <w:r w:rsidR="009B7475">
        <w:rPr>
          <w:rFonts w:ascii="Calibri" w:eastAsia="Times New Roman" w:hAnsi="Calibri" w:cs="Calibri"/>
          <w:b/>
          <w:bCs/>
          <w:color w:val="E97132" w:themeColor="accent2"/>
          <w:kern w:val="0"/>
          <w:lang w:eastAsia="en-GB"/>
          <w14:ligatures w14:val="none"/>
        </w:rPr>
        <w:t xml:space="preserve">3,Q4 </w:t>
      </w:r>
      <w:r w:rsidRPr="00F8553F">
        <w:rPr>
          <w:rFonts w:ascii="Calibri" w:eastAsia="Times New Roman" w:hAnsi="Calibri" w:cs="Calibri"/>
          <w:b/>
          <w:bCs/>
          <w:color w:val="E97132" w:themeColor="accent2"/>
          <w:kern w:val="0"/>
          <w:lang w:eastAsia="en-GB"/>
          <w14:ligatures w14:val="none"/>
        </w:rPr>
        <w:t>| OL Q</w:t>
      </w:r>
      <w:r w:rsidR="009B7475">
        <w:rPr>
          <w:rFonts w:ascii="Calibri" w:eastAsia="Times New Roman" w:hAnsi="Calibri" w:cs="Calibri"/>
          <w:b/>
          <w:bCs/>
          <w:color w:val="E97132" w:themeColor="accent2"/>
          <w:kern w:val="0"/>
          <w:lang w:eastAsia="en-GB"/>
          <w14:ligatures w14:val="none"/>
        </w:rPr>
        <w:t>3,Q4</w:t>
      </w:r>
      <w:r w:rsidRPr="00F8553F">
        <w:rPr>
          <w:rFonts w:ascii="Calibri" w:eastAsia="Times New Roman" w:hAnsi="Calibri" w:cs="Calibri"/>
          <w:b/>
          <w:bCs/>
          <w:color w:val="E97132" w:themeColor="accent2"/>
          <w:kern w:val="0"/>
          <w:lang w:eastAsia="en-GB"/>
          <w14:ligatures w14:val="none"/>
        </w:rPr>
        <w:br/>
        <w:t>Time Allocation: 40 minutes</w:t>
      </w:r>
    </w:p>
    <w:tbl>
      <w:tblPr>
        <w:tblStyle w:val="TableGrid"/>
        <w:tblW w:w="0" w:type="auto"/>
        <w:tblLook w:val="04A0" w:firstRow="1" w:lastRow="0" w:firstColumn="1" w:lastColumn="0" w:noHBand="0" w:noVBand="1"/>
      </w:tblPr>
      <w:tblGrid>
        <w:gridCol w:w="1555"/>
        <w:gridCol w:w="8885"/>
      </w:tblGrid>
      <w:tr w:rsidR="00190E76" w:rsidRPr="004C4A39" w14:paraId="4A00C9FE" w14:textId="77777777" w:rsidTr="00505D01">
        <w:trPr>
          <w:trHeight w:val="686"/>
        </w:trPr>
        <w:tc>
          <w:tcPr>
            <w:tcW w:w="1555" w:type="dxa"/>
            <w:shd w:val="clear" w:color="auto" w:fill="E97132" w:themeFill="accent2"/>
            <w:vAlign w:val="center"/>
          </w:tcPr>
          <w:p w14:paraId="2C854732" w14:textId="77777777" w:rsidR="00190E76" w:rsidRPr="004C4A39" w:rsidRDefault="00190E76" w:rsidP="00505D01">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Learning Outcome</w:t>
            </w:r>
          </w:p>
        </w:tc>
        <w:tc>
          <w:tcPr>
            <w:tcW w:w="8885" w:type="dxa"/>
            <w:vAlign w:val="center"/>
          </w:tcPr>
          <w:p w14:paraId="100925EE" w14:textId="66BB957B" w:rsidR="00190E76" w:rsidRPr="00F8553F" w:rsidRDefault="009379DA" w:rsidP="00505D01">
            <w:pPr>
              <w:spacing w:line="276" w:lineRule="auto"/>
              <w:rPr>
                <w:rFonts w:ascii="Calibri" w:hAnsi="Calibri" w:cs="Calibri"/>
                <w:sz w:val="22"/>
                <w:szCs w:val="22"/>
                <w:lang w:val="en-GB"/>
              </w:rPr>
            </w:pPr>
            <w:r w:rsidRPr="00F8553F">
              <w:rPr>
                <w:rFonts w:ascii="Calibri" w:hAnsi="Calibri" w:cs="Calibri"/>
                <w:color w:val="000000"/>
                <w:sz w:val="22"/>
                <w:szCs w:val="22"/>
              </w:rPr>
              <w:t xml:space="preserve">1.2 Demonstrate how stakeholders </w:t>
            </w:r>
            <w:r w:rsidRPr="00F8553F">
              <w:rPr>
                <w:rFonts w:ascii="Calibri" w:hAnsi="Calibri" w:cs="Calibri"/>
                <w:color w:val="000000"/>
                <w:sz w:val="22"/>
                <w:szCs w:val="22"/>
                <w:highlight w:val="yellow"/>
              </w:rPr>
              <w:t>interact and identify potential conflict between stakeholders</w:t>
            </w:r>
            <w:r w:rsidRPr="00F8553F">
              <w:rPr>
                <w:rFonts w:ascii="Calibri" w:hAnsi="Calibri" w:cs="Calibri"/>
                <w:color w:val="000000"/>
                <w:sz w:val="22"/>
                <w:szCs w:val="22"/>
              </w:rPr>
              <w:t>.</w:t>
            </w:r>
          </w:p>
        </w:tc>
      </w:tr>
      <w:tr w:rsidR="00190E76" w:rsidRPr="004C4A39" w14:paraId="600018E7" w14:textId="77777777" w:rsidTr="00505D01">
        <w:trPr>
          <w:trHeight w:val="686"/>
        </w:trPr>
        <w:tc>
          <w:tcPr>
            <w:tcW w:w="1555" w:type="dxa"/>
            <w:shd w:val="clear" w:color="auto" w:fill="E97132" w:themeFill="accent2"/>
            <w:vAlign w:val="center"/>
          </w:tcPr>
          <w:p w14:paraId="1B51E766" w14:textId="77777777" w:rsidR="00190E76" w:rsidRPr="004C4A39" w:rsidRDefault="00190E76" w:rsidP="00505D01">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Students Learn About</w:t>
            </w:r>
          </w:p>
        </w:tc>
        <w:tc>
          <w:tcPr>
            <w:tcW w:w="8885" w:type="dxa"/>
            <w:vAlign w:val="center"/>
          </w:tcPr>
          <w:p w14:paraId="3026EA87" w14:textId="32B64727" w:rsidR="00190E76" w:rsidRPr="00F8553F" w:rsidRDefault="009379DA" w:rsidP="00505D01">
            <w:pPr>
              <w:spacing w:line="276" w:lineRule="auto"/>
              <w:rPr>
                <w:rFonts w:ascii="Calibri" w:hAnsi="Calibri" w:cs="Calibri"/>
                <w:sz w:val="22"/>
                <w:szCs w:val="22"/>
              </w:rPr>
            </w:pPr>
            <w:r w:rsidRPr="00F8553F">
              <w:rPr>
                <w:rFonts w:ascii="Calibri" w:hAnsi="Calibri" w:cs="Calibri"/>
                <w:sz w:val="22"/>
                <w:szCs w:val="22"/>
              </w:rPr>
              <w:t xml:space="preserve">Their importance in business and their interdependencies, </w:t>
            </w:r>
            <w:r w:rsidRPr="00F8553F">
              <w:rPr>
                <w:rFonts w:ascii="Calibri" w:eastAsia="Times New Roman" w:hAnsi="Calibri" w:cs="Calibri"/>
                <w:color w:val="000000"/>
                <w:kern w:val="0"/>
                <w:sz w:val="22"/>
                <w:szCs w:val="22"/>
                <w:lang w:eastAsia="en-GB"/>
                <w14:ligatures w14:val="none"/>
              </w:rPr>
              <w:t xml:space="preserve">including the </w:t>
            </w:r>
            <w:r w:rsidRPr="00F8553F">
              <w:rPr>
                <w:rFonts w:ascii="Calibri" w:eastAsia="Times New Roman" w:hAnsi="Calibri" w:cs="Calibri"/>
                <w:color w:val="000000"/>
                <w:kern w:val="0"/>
                <w:sz w:val="22"/>
                <w:szCs w:val="22"/>
                <w:highlight w:val="yellow"/>
                <w:lang w:eastAsia="en-GB"/>
                <w14:ligatures w14:val="none"/>
              </w:rPr>
              <w:t>needs and wants of different stakeholders at different stages of business development.</w:t>
            </w:r>
          </w:p>
        </w:tc>
      </w:tr>
      <w:tr w:rsidR="00190E76" w:rsidRPr="004C4A39" w14:paraId="1560B37E" w14:textId="77777777" w:rsidTr="00505D01">
        <w:trPr>
          <w:trHeight w:val="272"/>
        </w:trPr>
        <w:tc>
          <w:tcPr>
            <w:tcW w:w="1555" w:type="dxa"/>
            <w:shd w:val="clear" w:color="auto" w:fill="E97132" w:themeFill="accent2"/>
            <w:vAlign w:val="center"/>
          </w:tcPr>
          <w:p w14:paraId="7EC84A47" w14:textId="77777777" w:rsidR="00190E76" w:rsidRPr="004C4A39" w:rsidRDefault="00190E76" w:rsidP="00505D01">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Sample Paper Q</w:t>
            </w:r>
          </w:p>
        </w:tc>
        <w:tc>
          <w:tcPr>
            <w:tcW w:w="8885" w:type="dxa"/>
            <w:vAlign w:val="center"/>
          </w:tcPr>
          <w:p w14:paraId="64D6895D" w14:textId="77777777" w:rsidR="00190E76" w:rsidRPr="00F8553F" w:rsidRDefault="00190E76" w:rsidP="00505D01">
            <w:pPr>
              <w:spacing w:line="276" w:lineRule="auto"/>
              <w:rPr>
                <w:rFonts w:ascii="Calibri" w:hAnsi="Calibri" w:cs="Calibri"/>
                <w:sz w:val="22"/>
                <w:szCs w:val="22"/>
              </w:rPr>
            </w:pPr>
          </w:p>
        </w:tc>
      </w:tr>
      <w:tr w:rsidR="00190E76" w:rsidRPr="004C4A39" w14:paraId="1507287D" w14:textId="77777777" w:rsidTr="00505D01">
        <w:trPr>
          <w:trHeight w:val="686"/>
        </w:trPr>
        <w:tc>
          <w:tcPr>
            <w:tcW w:w="1555" w:type="dxa"/>
            <w:shd w:val="clear" w:color="auto" w:fill="E97132" w:themeFill="accent2"/>
            <w:vAlign w:val="center"/>
          </w:tcPr>
          <w:p w14:paraId="39D2A22B" w14:textId="77777777" w:rsidR="00190E76" w:rsidRDefault="00190E76" w:rsidP="00505D01">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Create other potential Qs</w:t>
            </w:r>
          </w:p>
        </w:tc>
        <w:tc>
          <w:tcPr>
            <w:tcW w:w="8885" w:type="dxa"/>
            <w:vAlign w:val="center"/>
          </w:tcPr>
          <w:p w14:paraId="2D306074" w14:textId="77777777" w:rsidR="00190E76" w:rsidRDefault="00F8553F" w:rsidP="00505D01">
            <w:pPr>
              <w:spacing w:line="276" w:lineRule="auto"/>
              <w:rPr>
                <w:rFonts w:ascii="Calibri" w:hAnsi="Calibri" w:cs="Calibri"/>
                <w:sz w:val="22"/>
                <w:szCs w:val="22"/>
              </w:rPr>
            </w:pPr>
            <w:r>
              <w:rPr>
                <w:rFonts w:ascii="Calibri" w:hAnsi="Calibri" w:cs="Calibri"/>
                <w:sz w:val="22"/>
                <w:szCs w:val="22"/>
              </w:rPr>
              <w:t>Demonstrate, using examples, of how a conflict may arise between:</w:t>
            </w:r>
          </w:p>
          <w:p w14:paraId="60A42AB4" w14:textId="3A0EBC63" w:rsidR="00F8553F" w:rsidRPr="00F8553F" w:rsidRDefault="00F8553F" w:rsidP="00505D01">
            <w:pPr>
              <w:spacing w:line="276" w:lineRule="auto"/>
              <w:rPr>
                <w:rFonts w:ascii="Calibri" w:hAnsi="Calibri" w:cs="Calibri"/>
                <w:sz w:val="22"/>
                <w:szCs w:val="22"/>
              </w:rPr>
            </w:pPr>
            <w:r>
              <w:rPr>
                <w:rFonts w:ascii="Calibri" w:hAnsi="Calibri" w:cs="Calibri"/>
                <w:sz w:val="22"/>
                <w:szCs w:val="22"/>
              </w:rPr>
              <w:t>(</w:t>
            </w:r>
            <w:proofErr w:type="spellStart"/>
            <w:r>
              <w:rPr>
                <w:rFonts w:ascii="Calibri" w:hAnsi="Calibri" w:cs="Calibri"/>
                <w:sz w:val="22"/>
                <w:szCs w:val="22"/>
              </w:rPr>
              <w:t>i</w:t>
            </w:r>
            <w:proofErr w:type="spellEnd"/>
            <w:r>
              <w:rPr>
                <w:rFonts w:ascii="Calibri" w:hAnsi="Calibri" w:cs="Calibri"/>
                <w:sz w:val="22"/>
                <w:szCs w:val="22"/>
              </w:rPr>
              <w:t>) Employer &amp; Employee (ii) Business Owner &amp; Investor (iii) Business Owner &amp; Government</w:t>
            </w:r>
          </w:p>
        </w:tc>
      </w:tr>
    </w:tbl>
    <w:p w14:paraId="4EA908DE" w14:textId="77777777" w:rsidR="00190E76" w:rsidRDefault="00190E76" w:rsidP="00190E76">
      <w:pPr>
        <w:spacing w:after="0" w:line="276" w:lineRule="auto"/>
        <w:rPr>
          <w:rFonts w:ascii="Calibri" w:hAnsi="Calibri" w:cs="Calibri"/>
          <w:b/>
          <w:bCs/>
        </w:rPr>
      </w:pPr>
    </w:p>
    <w:p w14:paraId="45C61519" w14:textId="77777777" w:rsidR="00190E76" w:rsidRDefault="00190E76" w:rsidP="00190E76">
      <w:pPr>
        <w:spacing w:after="0" w:line="276" w:lineRule="auto"/>
        <w:rPr>
          <w:rFonts w:ascii="Calibri" w:hAnsi="Calibri" w:cs="Calibri"/>
          <w:b/>
          <w:bCs/>
        </w:rPr>
      </w:pPr>
      <w:r w:rsidRPr="004C4A39">
        <w:rPr>
          <w:rFonts w:ascii="Calibri" w:hAnsi="Calibri" w:cs="Calibri"/>
          <w:b/>
          <w:bCs/>
        </w:rPr>
        <w:t>Specification Language Decoded</w:t>
      </w:r>
    </w:p>
    <w:p w14:paraId="5B2441DD" w14:textId="29E4E2C3" w:rsidR="00190E76" w:rsidRPr="00F8553F" w:rsidRDefault="009379DA" w:rsidP="00190E76">
      <w:pPr>
        <w:pBdr>
          <w:top w:val="single" w:sz="4" w:space="1" w:color="auto"/>
          <w:left w:val="single" w:sz="4" w:space="4" w:color="auto"/>
          <w:bottom w:val="single" w:sz="4" w:space="1" w:color="auto"/>
          <w:right w:val="single" w:sz="4" w:space="4" w:color="auto"/>
        </w:pBdr>
        <w:spacing w:after="0" w:line="276" w:lineRule="auto"/>
        <w:rPr>
          <w:rFonts w:ascii="Calibri" w:hAnsi="Calibri" w:cs="Calibri"/>
          <w:sz w:val="22"/>
          <w:szCs w:val="22"/>
        </w:rPr>
      </w:pPr>
      <w:r w:rsidRPr="00F8553F">
        <w:rPr>
          <w:rFonts w:ascii="Calibri" w:hAnsi="Calibri" w:cs="Calibri"/>
          <w:b/>
          <w:bCs/>
          <w:sz w:val="22"/>
          <w:szCs w:val="22"/>
          <w:lang w:val="en-GB"/>
        </w:rPr>
        <w:t>Demonstrate</w:t>
      </w:r>
      <w:r w:rsidR="00190E76" w:rsidRPr="00F8553F">
        <w:rPr>
          <w:rFonts w:ascii="Calibri" w:hAnsi="Calibri" w:cs="Calibri"/>
          <w:b/>
          <w:bCs/>
          <w:sz w:val="22"/>
          <w:szCs w:val="22"/>
          <w:lang w:val="en-GB"/>
        </w:rPr>
        <w:t>:</w:t>
      </w:r>
      <w:r w:rsidR="00190E76" w:rsidRPr="00F8553F">
        <w:rPr>
          <w:rFonts w:ascii="Calibri" w:hAnsi="Calibri" w:cs="Calibri"/>
          <w:sz w:val="22"/>
          <w:szCs w:val="22"/>
          <w:lang w:val="en-GB"/>
        </w:rPr>
        <w:t xml:space="preserve"> </w:t>
      </w:r>
      <w:r w:rsidR="00C54FE1" w:rsidRPr="00F8553F">
        <w:rPr>
          <w:rFonts w:ascii="Calibri" w:hAnsi="Calibri" w:cs="Calibri"/>
          <w:sz w:val="22"/>
          <w:szCs w:val="22"/>
        </w:rPr>
        <w:t>Prove or make clear by reasoning or evidence, illustrating with examples or practical application.</w:t>
      </w:r>
    </w:p>
    <w:p w14:paraId="18FF96B3" w14:textId="1E820F87" w:rsidR="00190E76" w:rsidRPr="00F8553F" w:rsidRDefault="009379DA" w:rsidP="00190E76">
      <w:pPr>
        <w:pBdr>
          <w:top w:val="single" w:sz="4" w:space="1" w:color="auto"/>
          <w:left w:val="single" w:sz="4" w:space="4" w:color="auto"/>
          <w:bottom w:val="single" w:sz="4" w:space="1" w:color="auto"/>
          <w:right w:val="single" w:sz="4" w:space="4" w:color="auto"/>
        </w:pBdr>
        <w:spacing w:after="0" w:line="276" w:lineRule="auto"/>
        <w:rPr>
          <w:rFonts w:ascii="Calibri" w:hAnsi="Calibri" w:cs="Calibri"/>
          <w:sz w:val="22"/>
          <w:szCs w:val="22"/>
        </w:rPr>
      </w:pPr>
      <w:r w:rsidRPr="00F8553F">
        <w:rPr>
          <w:rFonts w:ascii="Calibri" w:hAnsi="Calibri" w:cs="Calibri"/>
          <w:b/>
          <w:bCs/>
          <w:sz w:val="22"/>
          <w:szCs w:val="22"/>
          <w:lang w:val="en-GB"/>
        </w:rPr>
        <w:t>Identify</w:t>
      </w:r>
      <w:r w:rsidR="00190E76" w:rsidRPr="00F8553F">
        <w:rPr>
          <w:rFonts w:ascii="Calibri" w:hAnsi="Calibri" w:cs="Calibri"/>
          <w:b/>
          <w:bCs/>
          <w:sz w:val="22"/>
          <w:szCs w:val="22"/>
          <w:lang w:val="en-GB"/>
        </w:rPr>
        <w:t>:</w:t>
      </w:r>
      <w:r w:rsidR="00190E76" w:rsidRPr="00F8553F">
        <w:rPr>
          <w:rFonts w:ascii="Calibri" w:hAnsi="Calibri" w:cs="Calibri"/>
          <w:sz w:val="22"/>
          <w:szCs w:val="22"/>
          <w:lang w:val="en-GB"/>
        </w:rPr>
        <w:t xml:space="preserve"> </w:t>
      </w:r>
      <w:r w:rsidR="00C54FE1" w:rsidRPr="00F8553F">
        <w:rPr>
          <w:rFonts w:ascii="Calibri" w:hAnsi="Calibri" w:cs="Calibri"/>
          <w:sz w:val="22"/>
          <w:szCs w:val="22"/>
        </w:rPr>
        <w:t xml:space="preserve">Recognise patterns, facts, or details; provide an answer from a number of possibilities; recognize and state </w:t>
      </w:r>
      <w:r w:rsidR="00C54FE1" w:rsidRPr="00C54FE1">
        <w:rPr>
          <w:rFonts w:ascii="Calibri" w:hAnsi="Calibri" w:cs="Calibri"/>
          <w:sz w:val="22"/>
          <w:szCs w:val="22"/>
        </w:rPr>
        <w:t>briefly a distinguishing fact or feature</w:t>
      </w:r>
    </w:p>
    <w:p w14:paraId="20451B95" w14:textId="77777777" w:rsidR="00190E76" w:rsidRDefault="00190E76" w:rsidP="00190E76">
      <w:pPr>
        <w:spacing w:after="0" w:line="276" w:lineRule="auto"/>
        <w:rPr>
          <w:rFonts w:ascii="Calibri" w:hAnsi="Calibri" w:cs="Calibri"/>
          <w:b/>
          <w:bCs/>
        </w:rPr>
      </w:pPr>
    </w:p>
    <w:tbl>
      <w:tblPr>
        <w:tblStyle w:val="TableGrid"/>
        <w:tblW w:w="0" w:type="auto"/>
        <w:tblLook w:val="04A0" w:firstRow="1" w:lastRow="0" w:firstColumn="1" w:lastColumn="0" w:noHBand="0" w:noVBand="1"/>
      </w:tblPr>
      <w:tblGrid>
        <w:gridCol w:w="3485"/>
        <w:gridCol w:w="3485"/>
        <w:gridCol w:w="3486"/>
      </w:tblGrid>
      <w:tr w:rsidR="00190E76" w:rsidRPr="00D9241E" w14:paraId="1FA000AB" w14:textId="77777777" w:rsidTr="00505D01">
        <w:tc>
          <w:tcPr>
            <w:tcW w:w="3485" w:type="dxa"/>
            <w:shd w:val="clear" w:color="auto" w:fill="E97132" w:themeFill="accent2"/>
          </w:tcPr>
          <w:p w14:paraId="163FF2B5" w14:textId="77777777" w:rsidR="00190E76" w:rsidRPr="00D9241E" w:rsidRDefault="00190E76" w:rsidP="00505D01">
            <w:pPr>
              <w:spacing w:line="276" w:lineRule="auto"/>
              <w:rPr>
                <w:rFonts w:ascii="Calibri" w:hAnsi="Calibri" w:cs="Calibri"/>
                <w:b/>
                <w:bCs/>
                <w:color w:val="FFFFFF" w:themeColor="background1"/>
              </w:rPr>
            </w:pPr>
            <w:r w:rsidRPr="00D9241E">
              <w:rPr>
                <w:rFonts w:ascii="Calibri" w:hAnsi="Calibri" w:cs="Calibri"/>
                <w:b/>
                <w:bCs/>
                <w:color w:val="FFFFFF" w:themeColor="background1"/>
              </w:rPr>
              <w:t>Know</w:t>
            </w:r>
          </w:p>
        </w:tc>
        <w:tc>
          <w:tcPr>
            <w:tcW w:w="3485" w:type="dxa"/>
            <w:shd w:val="clear" w:color="auto" w:fill="E97132" w:themeFill="accent2"/>
          </w:tcPr>
          <w:p w14:paraId="2E4EB97C" w14:textId="77777777" w:rsidR="00190E76" w:rsidRPr="00D9241E" w:rsidRDefault="00190E76" w:rsidP="00505D01">
            <w:pPr>
              <w:spacing w:line="276" w:lineRule="auto"/>
              <w:rPr>
                <w:rFonts w:ascii="Calibri" w:hAnsi="Calibri" w:cs="Calibri"/>
                <w:b/>
                <w:bCs/>
                <w:color w:val="FFFFFF" w:themeColor="background1"/>
              </w:rPr>
            </w:pPr>
            <w:r w:rsidRPr="00D9241E">
              <w:rPr>
                <w:rFonts w:ascii="Calibri" w:hAnsi="Calibri" w:cs="Calibri"/>
                <w:b/>
                <w:bCs/>
                <w:color w:val="FFFFFF" w:themeColor="background1"/>
              </w:rPr>
              <w:t>Understand</w:t>
            </w:r>
          </w:p>
        </w:tc>
        <w:tc>
          <w:tcPr>
            <w:tcW w:w="3486" w:type="dxa"/>
            <w:shd w:val="clear" w:color="auto" w:fill="E97132" w:themeFill="accent2"/>
          </w:tcPr>
          <w:p w14:paraId="1D2E9893" w14:textId="77777777" w:rsidR="00190E76" w:rsidRPr="00D9241E" w:rsidRDefault="00190E76" w:rsidP="00505D01">
            <w:pPr>
              <w:spacing w:line="276" w:lineRule="auto"/>
              <w:rPr>
                <w:rFonts w:ascii="Calibri" w:hAnsi="Calibri" w:cs="Calibri"/>
                <w:b/>
                <w:bCs/>
                <w:color w:val="FFFFFF" w:themeColor="background1"/>
              </w:rPr>
            </w:pPr>
            <w:r w:rsidRPr="00D9241E">
              <w:rPr>
                <w:rFonts w:ascii="Calibri" w:hAnsi="Calibri" w:cs="Calibri"/>
                <w:b/>
                <w:bCs/>
                <w:color w:val="FFFFFF" w:themeColor="background1"/>
              </w:rPr>
              <w:t>Be able to do</w:t>
            </w:r>
          </w:p>
        </w:tc>
      </w:tr>
      <w:tr w:rsidR="00190E76" w:rsidRPr="00F8553F" w14:paraId="74DCEB48" w14:textId="77777777" w:rsidTr="00505D01">
        <w:tc>
          <w:tcPr>
            <w:tcW w:w="3485" w:type="dxa"/>
          </w:tcPr>
          <w:p w14:paraId="1CEB189E" w14:textId="77777777" w:rsidR="00190E76" w:rsidRDefault="006D4640" w:rsidP="006D4640">
            <w:pPr>
              <w:spacing w:line="276" w:lineRule="auto"/>
              <w:rPr>
                <w:rFonts w:ascii="Calibri" w:hAnsi="Calibri" w:cs="Calibri"/>
                <w:sz w:val="22"/>
                <w:szCs w:val="22"/>
              </w:rPr>
            </w:pPr>
            <w:r w:rsidRPr="006D4640">
              <w:rPr>
                <w:rFonts w:ascii="Calibri" w:hAnsi="Calibri" w:cs="Calibri"/>
                <w:sz w:val="22"/>
                <w:szCs w:val="22"/>
              </w:rPr>
              <w:t>• Typical stakeholder priorities: profit, quality, working conditions, price, social impact, etc.</w:t>
            </w:r>
          </w:p>
          <w:p w14:paraId="58465B9D" w14:textId="377AD170" w:rsidR="006D4640" w:rsidRPr="006D4640" w:rsidRDefault="006D4640" w:rsidP="006D4640">
            <w:pPr>
              <w:spacing w:line="276" w:lineRule="auto"/>
              <w:rPr>
                <w:rFonts w:ascii="Calibri" w:hAnsi="Calibri" w:cs="Calibri"/>
                <w:sz w:val="22"/>
                <w:szCs w:val="22"/>
              </w:rPr>
            </w:pPr>
            <w:r w:rsidRPr="006D4640">
              <w:rPr>
                <w:rFonts w:ascii="Calibri" w:hAnsi="Calibri" w:cs="Calibri"/>
                <w:sz w:val="22"/>
                <w:szCs w:val="22"/>
              </w:rPr>
              <w:t>• Common interactions between stakeholders (e.g. employee–employer, supplier–</w:t>
            </w:r>
            <w:r>
              <w:rPr>
                <w:rFonts w:ascii="Calibri" w:hAnsi="Calibri" w:cs="Calibri"/>
                <w:sz w:val="22"/>
                <w:szCs w:val="22"/>
              </w:rPr>
              <w:t>manager</w:t>
            </w:r>
            <w:r w:rsidRPr="006D4640">
              <w:rPr>
                <w:rFonts w:ascii="Calibri" w:hAnsi="Calibri" w:cs="Calibri"/>
                <w:sz w:val="22"/>
                <w:szCs w:val="22"/>
              </w:rPr>
              <w:t>).</w:t>
            </w:r>
          </w:p>
        </w:tc>
        <w:tc>
          <w:tcPr>
            <w:tcW w:w="3485" w:type="dxa"/>
          </w:tcPr>
          <w:p w14:paraId="069D74DB" w14:textId="2605A988" w:rsidR="00190E76" w:rsidRDefault="006D4640" w:rsidP="006D4640">
            <w:pPr>
              <w:spacing w:line="276" w:lineRule="auto"/>
              <w:rPr>
                <w:rFonts w:ascii="Calibri" w:hAnsi="Calibri" w:cs="Calibri"/>
                <w:sz w:val="22"/>
                <w:szCs w:val="22"/>
              </w:rPr>
            </w:pPr>
            <w:r w:rsidRPr="006D4640">
              <w:rPr>
                <w:rFonts w:ascii="Calibri" w:hAnsi="Calibri" w:cs="Calibri"/>
                <w:sz w:val="22"/>
                <w:szCs w:val="22"/>
              </w:rPr>
              <w:t>• That not all stakeholders share the same goals or priorities.</w:t>
            </w:r>
          </w:p>
          <w:p w14:paraId="6FEB54FF" w14:textId="77777777" w:rsidR="006D4640" w:rsidRDefault="006D4640" w:rsidP="006D4640">
            <w:pPr>
              <w:spacing w:line="276" w:lineRule="auto"/>
              <w:rPr>
                <w:rFonts w:ascii="Calibri" w:hAnsi="Calibri" w:cs="Calibri"/>
                <w:sz w:val="22"/>
                <w:szCs w:val="22"/>
              </w:rPr>
            </w:pPr>
          </w:p>
          <w:p w14:paraId="1E35786B" w14:textId="77777777" w:rsidR="006D4640" w:rsidRPr="006D4640" w:rsidRDefault="006D4640" w:rsidP="006D4640">
            <w:pPr>
              <w:rPr>
                <w:rFonts w:ascii="Calibri" w:hAnsi="Calibri" w:cs="Calibri"/>
                <w:sz w:val="22"/>
                <w:szCs w:val="22"/>
              </w:rPr>
            </w:pPr>
          </w:p>
        </w:tc>
        <w:tc>
          <w:tcPr>
            <w:tcW w:w="3486" w:type="dxa"/>
          </w:tcPr>
          <w:p w14:paraId="24BE944B" w14:textId="77777777" w:rsidR="00190E76" w:rsidRDefault="006D4640" w:rsidP="006D4640">
            <w:pPr>
              <w:spacing w:line="276" w:lineRule="auto"/>
              <w:rPr>
                <w:rFonts w:ascii="Calibri" w:hAnsi="Calibri" w:cs="Calibri"/>
                <w:sz w:val="22"/>
                <w:szCs w:val="22"/>
              </w:rPr>
            </w:pPr>
            <w:r w:rsidRPr="006D4640">
              <w:rPr>
                <w:rFonts w:ascii="Calibri" w:hAnsi="Calibri" w:cs="Calibri"/>
                <w:sz w:val="22"/>
                <w:szCs w:val="22"/>
              </w:rPr>
              <w:t>• Identify potential areas of conflict between different stakeholders.</w:t>
            </w:r>
          </w:p>
          <w:p w14:paraId="0459674F" w14:textId="219E3679" w:rsidR="006D4640" w:rsidRPr="006D4640" w:rsidRDefault="006D4640" w:rsidP="006D4640">
            <w:pPr>
              <w:spacing w:line="276" w:lineRule="auto"/>
              <w:rPr>
                <w:rFonts w:ascii="Calibri" w:hAnsi="Calibri" w:cs="Calibri"/>
                <w:sz w:val="22"/>
                <w:szCs w:val="22"/>
              </w:rPr>
            </w:pPr>
            <w:r w:rsidRPr="006D4640">
              <w:rPr>
                <w:rFonts w:ascii="Calibri" w:hAnsi="Calibri" w:cs="Calibri"/>
                <w:sz w:val="22"/>
                <w:szCs w:val="22"/>
              </w:rPr>
              <w:t xml:space="preserve">• Identify potential areas of </w:t>
            </w:r>
            <w:r>
              <w:rPr>
                <w:rFonts w:ascii="Calibri" w:hAnsi="Calibri" w:cs="Calibri"/>
                <w:sz w:val="22"/>
                <w:szCs w:val="22"/>
              </w:rPr>
              <w:t>positive/cooperative interactions</w:t>
            </w:r>
            <w:r w:rsidRPr="006D4640">
              <w:rPr>
                <w:rFonts w:ascii="Calibri" w:hAnsi="Calibri" w:cs="Calibri"/>
                <w:sz w:val="22"/>
                <w:szCs w:val="22"/>
              </w:rPr>
              <w:t xml:space="preserve"> between different stakeholders</w:t>
            </w:r>
            <w:r>
              <w:rPr>
                <w:rFonts w:ascii="Calibri" w:hAnsi="Calibri" w:cs="Calibri"/>
                <w:sz w:val="22"/>
                <w:szCs w:val="22"/>
              </w:rPr>
              <w:t xml:space="preserve"> where both benefit from the relationship.</w:t>
            </w:r>
          </w:p>
        </w:tc>
      </w:tr>
    </w:tbl>
    <w:p w14:paraId="5A3B2217" w14:textId="77777777" w:rsidR="00190E76" w:rsidRDefault="00190E76" w:rsidP="00190E76">
      <w:pPr>
        <w:spacing w:after="0" w:line="276" w:lineRule="auto"/>
        <w:rPr>
          <w:rFonts w:ascii="Calibri" w:hAnsi="Calibri" w:cs="Calibri"/>
          <w:b/>
          <w:bCs/>
          <w:lang w:val="en-GB"/>
        </w:rPr>
      </w:pPr>
    </w:p>
    <w:p w14:paraId="2997ACA4" w14:textId="77777777" w:rsidR="00190E76" w:rsidRDefault="00190E76" w:rsidP="00190E76">
      <w:pPr>
        <w:spacing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Opportunities to differentiate for this Learning Outcome</w:t>
      </w:r>
      <w:r w:rsidRPr="009C4FE1">
        <w:rPr>
          <w:rFonts w:ascii="Calibri" w:hAnsi="Calibri" w:cs="Calibri"/>
          <w:b/>
          <w:bCs/>
          <w:color w:val="E97132" w:themeColor="accent2"/>
          <w:sz w:val="28"/>
          <w:szCs w:val="28"/>
          <w:lang w:val="en-GB"/>
        </w:rPr>
        <w:t xml:space="preserve"> </w:t>
      </w:r>
    </w:p>
    <w:tbl>
      <w:tblPr>
        <w:tblStyle w:val="TableGrid"/>
        <w:tblW w:w="0" w:type="auto"/>
        <w:tblLook w:val="04A0" w:firstRow="1" w:lastRow="0" w:firstColumn="1" w:lastColumn="0" w:noHBand="0" w:noVBand="1"/>
      </w:tblPr>
      <w:tblGrid>
        <w:gridCol w:w="5135"/>
        <w:gridCol w:w="5321"/>
      </w:tblGrid>
      <w:tr w:rsidR="00190E76" w:rsidRPr="00D9241E" w14:paraId="0ED37C05" w14:textId="77777777" w:rsidTr="00505D01">
        <w:trPr>
          <w:trHeight w:val="230"/>
        </w:trPr>
        <w:tc>
          <w:tcPr>
            <w:tcW w:w="7409" w:type="dxa"/>
            <w:shd w:val="clear" w:color="auto" w:fill="E97132" w:themeFill="accent2"/>
          </w:tcPr>
          <w:p w14:paraId="3AC6D2B7" w14:textId="77777777" w:rsidR="00190E76" w:rsidRPr="00D9241E" w:rsidRDefault="00190E76" w:rsidP="00505D01">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Support Strategies</w:t>
            </w:r>
          </w:p>
        </w:tc>
        <w:tc>
          <w:tcPr>
            <w:tcW w:w="7409" w:type="dxa"/>
            <w:shd w:val="clear" w:color="auto" w:fill="E97132" w:themeFill="accent2"/>
          </w:tcPr>
          <w:p w14:paraId="788E86BA" w14:textId="77777777" w:rsidR="00190E76" w:rsidRPr="00D9241E" w:rsidRDefault="00190E76" w:rsidP="00505D01">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Extension Opportunities</w:t>
            </w:r>
          </w:p>
        </w:tc>
      </w:tr>
      <w:tr w:rsidR="00190E76" w:rsidRPr="00F8553F" w14:paraId="7B9D7069" w14:textId="77777777" w:rsidTr="00E21A73">
        <w:trPr>
          <w:trHeight w:val="793"/>
        </w:trPr>
        <w:tc>
          <w:tcPr>
            <w:tcW w:w="7409" w:type="dxa"/>
          </w:tcPr>
          <w:p w14:paraId="62497540" w14:textId="6A86D29D" w:rsidR="00190E76" w:rsidRPr="00F8553F" w:rsidRDefault="00E21A73" w:rsidP="00505D01">
            <w:pPr>
              <w:spacing w:line="276" w:lineRule="auto"/>
              <w:rPr>
                <w:rFonts w:ascii="Calibri" w:hAnsi="Calibri" w:cs="Calibri"/>
                <w:sz w:val="22"/>
                <w:szCs w:val="22"/>
                <w:lang w:val="en-GB"/>
              </w:rPr>
            </w:pPr>
            <w:r w:rsidRPr="00E21A73">
              <w:rPr>
                <w:rFonts w:ascii="Calibri" w:hAnsi="Calibri" w:cs="Calibri"/>
                <w:sz w:val="22"/>
                <w:szCs w:val="22"/>
              </w:rPr>
              <w:t>Provide short conflict scenarios and prompt students to identify the issue and the affected stakeholders.</w:t>
            </w:r>
          </w:p>
        </w:tc>
        <w:tc>
          <w:tcPr>
            <w:tcW w:w="7409" w:type="dxa"/>
          </w:tcPr>
          <w:p w14:paraId="687FCAE9" w14:textId="77777777" w:rsidR="00190E76" w:rsidRDefault="00E21A73" w:rsidP="00505D01">
            <w:pPr>
              <w:spacing w:line="276" w:lineRule="auto"/>
              <w:rPr>
                <w:rFonts w:ascii="Calibri" w:hAnsi="Calibri" w:cs="Calibri"/>
                <w:sz w:val="22"/>
                <w:szCs w:val="22"/>
                <w:lang w:val="en-GB"/>
              </w:rPr>
            </w:pPr>
            <w:r>
              <w:rPr>
                <w:rFonts w:ascii="Calibri" w:hAnsi="Calibri" w:cs="Calibri"/>
                <w:sz w:val="22"/>
                <w:szCs w:val="22"/>
                <w:lang w:val="en-GB"/>
              </w:rPr>
              <w:t>Research media stories with real life conflict and identify the impacts on different stakeholder</w:t>
            </w:r>
          </w:p>
          <w:p w14:paraId="37240340" w14:textId="092E3E7B" w:rsidR="00E21A73" w:rsidRPr="00F8553F" w:rsidRDefault="00E21A73" w:rsidP="00505D01">
            <w:pPr>
              <w:spacing w:line="276" w:lineRule="auto"/>
              <w:rPr>
                <w:rFonts w:ascii="Calibri" w:hAnsi="Calibri" w:cs="Calibri"/>
                <w:sz w:val="22"/>
                <w:szCs w:val="22"/>
                <w:lang w:val="en-GB"/>
              </w:rPr>
            </w:pPr>
            <w:r>
              <w:rPr>
                <w:rFonts w:ascii="Calibri" w:hAnsi="Calibri" w:cs="Calibri"/>
                <w:sz w:val="22"/>
                <w:szCs w:val="22"/>
                <w:lang w:val="en-GB"/>
              </w:rPr>
              <w:t xml:space="preserve">E.g. </w:t>
            </w:r>
            <w:r w:rsidRPr="00E21A73">
              <w:rPr>
                <w:rFonts w:ascii="Calibri" w:hAnsi="Calibri" w:cs="Calibri"/>
                <w:sz w:val="22"/>
                <w:szCs w:val="22"/>
              </w:rPr>
              <w:t>Dublin Airport Expansion Controversy</w:t>
            </w:r>
            <w:r>
              <w:rPr>
                <w:rFonts w:ascii="Calibri" w:hAnsi="Calibri" w:cs="Calibri"/>
                <w:sz w:val="22"/>
                <w:szCs w:val="22"/>
              </w:rPr>
              <w:t xml:space="preserve">, </w:t>
            </w:r>
            <w:r w:rsidRPr="00E21A73">
              <w:rPr>
                <w:rFonts w:ascii="Calibri" w:hAnsi="Calibri" w:cs="Calibri"/>
                <w:b/>
                <w:bCs/>
                <w:sz w:val="22"/>
                <w:szCs w:val="22"/>
              </w:rPr>
              <w:t>Stakeholders:</w:t>
            </w:r>
            <w:r w:rsidRPr="00E21A73">
              <w:rPr>
                <w:rFonts w:ascii="Calibri" w:hAnsi="Calibri" w:cs="Calibri"/>
                <w:sz w:val="22"/>
                <w:szCs w:val="22"/>
              </w:rPr>
              <w:t> DAA (airport operator), Local residents, Airlines, Government regulators</w:t>
            </w:r>
          </w:p>
        </w:tc>
      </w:tr>
    </w:tbl>
    <w:p w14:paraId="0F3BAC7C" w14:textId="77777777" w:rsidR="00190E76" w:rsidRDefault="00190E76" w:rsidP="00190E76">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Note</w:t>
      </w:r>
    </w:p>
    <w:p w14:paraId="7587D1DF" w14:textId="15B8B688" w:rsidR="00190E76" w:rsidRPr="00F8553F" w:rsidRDefault="00F8553F">
      <w:pPr>
        <w:rPr>
          <w:rFonts w:ascii="Calibri" w:hAnsi="Calibri" w:cs="Calibri"/>
          <w:sz w:val="22"/>
          <w:szCs w:val="22"/>
          <w:lang w:val="en-GB"/>
        </w:rPr>
      </w:pPr>
      <w:r w:rsidRPr="00F8553F">
        <w:rPr>
          <w:rFonts w:ascii="Calibri" w:hAnsi="Calibri" w:cs="Calibri"/>
          <w:sz w:val="22"/>
          <w:szCs w:val="22"/>
        </w:rPr>
        <w:t>How stakeholders work together and how disagreements can arise due to competing needs or priorities (e.g. employee vs owner on wages; consumer vs supplier on quality or pricing). The importance of communication and negotiation in managing stakeholder relationships.</w:t>
      </w:r>
      <w:r w:rsidR="00190E76" w:rsidRPr="00F8553F">
        <w:rPr>
          <w:rFonts w:ascii="Calibri" w:hAnsi="Calibri" w:cs="Calibri"/>
          <w:sz w:val="22"/>
          <w:szCs w:val="22"/>
          <w:lang w:val="en-GB"/>
        </w:rPr>
        <w:br w:type="page"/>
      </w:r>
    </w:p>
    <w:p w14:paraId="768B3FEF" w14:textId="0E1EB61A" w:rsidR="00190E76" w:rsidRPr="00F758BC" w:rsidRDefault="00190E76" w:rsidP="00190E76">
      <w:pPr>
        <w:spacing w:after="0" w:line="276" w:lineRule="auto"/>
        <w:rPr>
          <w:rFonts w:ascii="Calibri" w:eastAsia="Times New Roman" w:hAnsi="Calibri" w:cs="Calibri"/>
          <w:b/>
          <w:bCs/>
          <w:color w:val="E97132" w:themeColor="accent2"/>
          <w:kern w:val="0"/>
          <w:sz w:val="40"/>
          <w:szCs w:val="40"/>
          <w:lang w:eastAsia="en-GB"/>
          <w14:ligatures w14:val="none"/>
        </w:rPr>
      </w:pPr>
      <w:r w:rsidRPr="00F758BC">
        <w:rPr>
          <w:rFonts w:ascii="Calibri" w:eastAsia="Times New Roman" w:hAnsi="Calibri" w:cs="Calibri"/>
          <w:b/>
          <w:bCs/>
          <w:color w:val="E97132" w:themeColor="accent2"/>
          <w:kern w:val="0"/>
          <w:sz w:val="40"/>
          <w:szCs w:val="40"/>
          <w:lang w:eastAsia="en-GB"/>
          <w14:ligatures w14:val="none"/>
        </w:rPr>
        <w:lastRenderedPageBreak/>
        <w:t>S1 Ch1 Key Stakeholders in Business (Learning Outcome 1.3)</w:t>
      </w:r>
    </w:p>
    <w:p w14:paraId="3EDF1E68" w14:textId="4660F8D2" w:rsidR="009379DA" w:rsidRPr="00AD32D3" w:rsidRDefault="00BF5BF7" w:rsidP="009379DA">
      <w:pPr>
        <w:spacing w:after="0" w:line="276" w:lineRule="auto"/>
        <w:rPr>
          <w:rFonts w:ascii="Calibri" w:eastAsia="Times New Roman" w:hAnsi="Calibri" w:cs="Calibri"/>
          <w:b/>
          <w:bCs/>
          <w:color w:val="E97132" w:themeColor="accent2"/>
          <w:kern w:val="0"/>
          <w:lang w:eastAsia="en-GB"/>
          <w14:ligatures w14:val="none"/>
        </w:rPr>
      </w:pPr>
      <w:r w:rsidRPr="00BF5BF7">
        <w:rPr>
          <w:rFonts w:ascii="Calibri" w:eastAsia="Times New Roman" w:hAnsi="Calibri" w:cs="Calibri"/>
          <w:b/>
          <w:bCs/>
          <w:color w:val="E97132" w:themeColor="accent2"/>
          <w:kern w:val="0"/>
          <w:lang w:eastAsia="en-GB"/>
          <w14:ligatures w14:val="none"/>
        </w:rPr>
        <w:t>Textbook Pages: 10–13</w:t>
      </w:r>
      <w:r w:rsidRPr="00BF5BF7">
        <w:rPr>
          <w:rFonts w:ascii="Calibri" w:eastAsia="Times New Roman" w:hAnsi="Calibri" w:cs="Calibri"/>
          <w:b/>
          <w:bCs/>
          <w:color w:val="E97132" w:themeColor="accent2"/>
          <w:kern w:val="0"/>
          <w:lang w:eastAsia="en-GB"/>
          <w14:ligatures w14:val="none"/>
        </w:rPr>
        <w:br/>
        <w:t>Activity Book: HL Q</w:t>
      </w:r>
      <w:r w:rsidR="009B7475">
        <w:rPr>
          <w:rFonts w:ascii="Calibri" w:eastAsia="Times New Roman" w:hAnsi="Calibri" w:cs="Calibri"/>
          <w:b/>
          <w:bCs/>
          <w:color w:val="E97132" w:themeColor="accent2"/>
          <w:kern w:val="0"/>
          <w:lang w:eastAsia="en-GB"/>
          <w14:ligatures w14:val="none"/>
        </w:rPr>
        <w:t xml:space="preserve">4 </w:t>
      </w:r>
      <w:r w:rsidRPr="00BF5BF7">
        <w:rPr>
          <w:rFonts w:ascii="Calibri" w:eastAsia="Times New Roman" w:hAnsi="Calibri" w:cs="Calibri"/>
          <w:b/>
          <w:bCs/>
          <w:color w:val="E97132" w:themeColor="accent2"/>
          <w:kern w:val="0"/>
          <w:lang w:eastAsia="en-GB"/>
          <w14:ligatures w14:val="none"/>
        </w:rPr>
        <w:t>| OL Q</w:t>
      </w:r>
      <w:r w:rsidR="009B7475">
        <w:rPr>
          <w:rFonts w:ascii="Calibri" w:eastAsia="Times New Roman" w:hAnsi="Calibri" w:cs="Calibri"/>
          <w:b/>
          <w:bCs/>
          <w:color w:val="E97132" w:themeColor="accent2"/>
          <w:kern w:val="0"/>
          <w:lang w:eastAsia="en-GB"/>
          <w14:ligatures w14:val="none"/>
        </w:rPr>
        <w:t>5</w:t>
      </w:r>
      <w:r w:rsidRPr="00BF5BF7">
        <w:rPr>
          <w:rFonts w:ascii="Calibri" w:eastAsia="Times New Roman" w:hAnsi="Calibri" w:cs="Calibri"/>
          <w:b/>
          <w:bCs/>
          <w:color w:val="E97132" w:themeColor="accent2"/>
          <w:kern w:val="0"/>
          <w:lang w:eastAsia="en-GB"/>
          <w14:ligatures w14:val="none"/>
        </w:rPr>
        <w:br/>
        <w:t>Time Allocation: 60 minutes</w:t>
      </w:r>
    </w:p>
    <w:tbl>
      <w:tblPr>
        <w:tblStyle w:val="TableGrid"/>
        <w:tblW w:w="0" w:type="auto"/>
        <w:tblLook w:val="04A0" w:firstRow="1" w:lastRow="0" w:firstColumn="1" w:lastColumn="0" w:noHBand="0" w:noVBand="1"/>
      </w:tblPr>
      <w:tblGrid>
        <w:gridCol w:w="1555"/>
        <w:gridCol w:w="8885"/>
      </w:tblGrid>
      <w:tr w:rsidR="00190E76" w:rsidRPr="004C4A39" w14:paraId="50F79B23" w14:textId="77777777" w:rsidTr="00505D01">
        <w:trPr>
          <w:trHeight w:val="686"/>
        </w:trPr>
        <w:tc>
          <w:tcPr>
            <w:tcW w:w="1555" w:type="dxa"/>
            <w:shd w:val="clear" w:color="auto" w:fill="E97132" w:themeFill="accent2"/>
            <w:vAlign w:val="center"/>
          </w:tcPr>
          <w:p w14:paraId="1C4B466E" w14:textId="77777777" w:rsidR="00190E76" w:rsidRPr="004C4A39" w:rsidRDefault="00190E76" w:rsidP="00505D01">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Learning Outcome</w:t>
            </w:r>
          </w:p>
        </w:tc>
        <w:tc>
          <w:tcPr>
            <w:tcW w:w="8885" w:type="dxa"/>
            <w:vAlign w:val="center"/>
          </w:tcPr>
          <w:p w14:paraId="0ED9B4BE" w14:textId="220BABAE" w:rsidR="00190E76" w:rsidRPr="00985630" w:rsidRDefault="009379DA" w:rsidP="00505D01">
            <w:pPr>
              <w:spacing w:line="276" w:lineRule="auto"/>
              <w:rPr>
                <w:rFonts w:ascii="Calibri" w:hAnsi="Calibri" w:cs="Calibri"/>
                <w:sz w:val="22"/>
                <w:szCs w:val="22"/>
                <w:lang w:val="en-GB"/>
              </w:rPr>
            </w:pPr>
            <w:r w:rsidRPr="00985630">
              <w:rPr>
                <w:rFonts w:ascii="Calibri" w:hAnsi="Calibri" w:cs="Calibri"/>
                <w:color w:val="000000"/>
                <w:sz w:val="22"/>
                <w:szCs w:val="22"/>
              </w:rPr>
              <w:t xml:space="preserve">1.3  Suggest appropriate </w:t>
            </w:r>
            <w:r w:rsidRPr="00985630">
              <w:rPr>
                <w:rFonts w:ascii="Calibri" w:hAnsi="Calibri" w:cs="Calibri"/>
                <w:color w:val="000000"/>
                <w:sz w:val="22"/>
                <w:szCs w:val="22"/>
                <w:highlight w:val="yellow"/>
              </w:rPr>
              <w:t>ways of avoiding and resolving conflict between stakeholders</w:t>
            </w:r>
            <w:r w:rsidRPr="00985630">
              <w:rPr>
                <w:rFonts w:ascii="Calibri" w:hAnsi="Calibri" w:cs="Calibri"/>
                <w:color w:val="000000"/>
                <w:sz w:val="22"/>
                <w:szCs w:val="22"/>
              </w:rPr>
              <w:t>.</w:t>
            </w:r>
          </w:p>
        </w:tc>
      </w:tr>
      <w:tr w:rsidR="00190E76" w:rsidRPr="004C4A39" w14:paraId="41BB8AE5" w14:textId="77777777" w:rsidTr="00505D01">
        <w:trPr>
          <w:trHeight w:val="686"/>
        </w:trPr>
        <w:tc>
          <w:tcPr>
            <w:tcW w:w="1555" w:type="dxa"/>
            <w:shd w:val="clear" w:color="auto" w:fill="E97132" w:themeFill="accent2"/>
            <w:vAlign w:val="center"/>
          </w:tcPr>
          <w:p w14:paraId="46077DCF" w14:textId="77777777" w:rsidR="00190E76" w:rsidRPr="004C4A39" w:rsidRDefault="00190E76" w:rsidP="00505D01">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Students Learn About</w:t>
            </w:r>
          </w:p>
        </w:tc>
        <w:tc>
          <w:tcPr>
            <w:tcW w:w="8885" w:type="dxa"/>
            <w:vAlign w:val="center"/>
          </w:tcPr>
          <w:p w14:paraId="28723DDA" w14:textId="5E1E22E7" w:rsidR="00190E76" w:rsidRPr="00985630" w:rsidRDefault="009379DA" w:rsidP="00505D01">
            <w:pPr>
              <w:spacing w:line="276" w:lineRule="auto"/>
              <w:rPr>
                <w:rFonts w:ascii="Calibri" w:hAnsi="Calibri" w:cs="Calibri"/>
                <w:sz w:val="22"/>
                <w:szCs w:val="22"/>
              </w:rPr>
            </w:pPr>
            <w:r w:rsidRPr="00985630">
              <w:rPr>
                <w:rFonts w:ascii="Calibri" w:eastAsia="Times New Roman" w:hAnsi="Calibri" w:cs="Calibri"/>
                <w:color w:val="000000"/>
                <w:kern w:val="0"/>
                <w:sz w:val="22"/>
                <w:szCs w:val="22"/>
                <w:lang w:eastAsia="en-GB"/>
                <w14:ligatures w14:val="none"/>
              </w:rPr>
              <w:t>Their importance in business and their interdependencies, including the needs and wants of different stakeholders at different stages of business development.</w:t>
            </w:r>
          </w:p>
        </w:tc>
      </w:tr>
      <w:tr w:rsidR="00190E76" w:rsidRPr="004C4A39" w14:paraId="116ABAAE" w14:textId="77777777" w:rsidTr="00505D01">
        <w:trPr>
          <w:trHeight w:val="272"/>
        </w:trPr>
        <w:tc>
          <w:tcPr>
            <w:tcW w:w="1555" w:type="dxa"/>
            <w:shd w:val="clear" w:color="auto" w:fill="E97132" w:themeFill="accent2"/>
            <w:vAlign w:val="center"/>
          </w:tcPr>
          <w:p w14:paraId="52CC3D98" w14:textId="77777777" w:rsidR="00190E76" w:rsidRPr="004C4A39" w:rsidRDefault="00190E76" w:rsidP="00505D01">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Sample Paper Q</w:t>
            </w:r>
          </w:p>
        </w:tc>
        <w:tc>
          <w:tcPr>
            <w:tcW w:w="8885" w:type="dxa"/>
            <w:vAlign w:val="center"/>
          </w:tcPr>
          <w:p w14:paraId="0063D839" w14:textId="14D873D4" w:rsidR="00190E76" w:rsidRPr="00985630" w:rsidRDefault="00985630" w:rsidP="00505D01">
            <w:pPr>
              <w:spacing w:line="276" w:lineRule="auto"/>
              <w:rPr>
                <w:rFonts w:ascii="Calibri" w:hAnsi="Calibri" w:cs="Calibri"/>
                <w:sz w:val="22"/>
                <w:szCs w:val="22"/>
              </w:rPr>
            </w:pPr>
            <w:r>
              <w:rPr>
                <w:rFonts w:ascii="Calibri" w:hAnsi="Calibri" w:cs="Calibri"/>
                <w:sz w:val="22"/>
                <w:szCs w:val="22"/>
              </w:rPr>
              <w:t>-</w:t>
            </w:r>
          </w:p>
        </w:tc>
      </w:tr>
      <w:tr w:rsidR="00190E76" w:rsidRPr="004C4A39" w14:paraId="305E7DE8" w14:textId="77777777" w:rsidTr="00505D01">
        <w:trPr>
          <w:trHeight w:val="686"/>
        </w:trPr>
        <w:tc>
          <w:tcPr>
            <w:tcW w:w="1555" w:type="dxa"/>
            <w:shd w:val="clear" w:color="auto" w:fill="E97132" w:themeFill="accent2"/>
            <w:vAlign w:val="center"/>
          </w:tcPr>
          <w:p w14:paraId="468872FD" w14:textId="77777777" w:rsidR="00190E76" w:rsidRDefault="00190E76" w:rsidP="00505D01">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Create other potential Qs</w:t>
            </w:r>
          </w:p>
        </w:tc>
        <w:tc>
          <w:tcPr>
            <w:tcW w:w="8885" w:type="dxa"/>
            <w:vAlign w:val="center"/>
          </w:tcPr>
          <w:p w14:paraId="24923113" w14:textId="77777777" w:rsidR="00190E76" w:rsidRDefault="00985630" w:rsidP="00505D01">
            <w:pPr>
              <w:spacing w:line="276" w:lineRule="auto"/>
              <w:rPr>
                <w:rFonts w:ascii="Calibri" w:hAnsi="Calibri" w:cs="Calibri"/>
                <w:sz w:val="22"/>
                <w:szCs w:val="22"/>
              </w:rPr>
            </w:pPr>
            <w:r w:rsidRPr="00985630">
              <w:rPr>
                <w:rFonts w:ascii="Calibri" w:hAnsi="Calibri" w:cs="Calibri"/>
                <w:sz w:val="22"/>
                <w:szCs w:val="22"/>
              </w:rPr>
              <w:t>Suggest a different method that a business could use to avoid conflicts arising with both their suppliers and their investors.</w:t>
            </w:r>
          </w:p>
          <w:p w14:paraId="7BB02A95" w14:textId="09833668" w:rsidR="00BF5BF7" w:rsidRPr="00985630" w:rsidRDefault="00BF5BF7" w:rsidP="00505D01">
            <w:pPr>
              <w:spacing w:line="276" w:lineRule="auto"/>
              <w:rPr>
                <w:rFonts w:ascii="Calibri" w:hAnsi="Calibri" w:cs="Calibri"/>
                <w:sz w:val="22"/>
                <w:szCs w:val="22"/>
              </w:rPr>
            </w:pPr>
            <w:r w:rsidRPr="00BF5BF7">
              <w:rPr>
                <w:rFonts w:ascii="Calibri" w:hAnsi="Calibri" w:cs="Calibri"/>
                <w:sz w:val="22"/>
                <w:szCs w:val="22"/>
              </w:rPr>
              <w:t>Propose two strategies to prevent conflict between a start-up and its investors.</w:t>
            </w:r>
          </w:p>
        </w:tc>
      </w:tr>
    </w:tbl>
    <w:p w14:paraId="3410F6C9" w14:textId="77777777" w:rsidR="00190E76" w:rsidRDefault="00190E76" w:rsidP="00190E76">
      <w:pPr>
        <w:spacing w:after="0" w:line="276" w:lineRule="auto"/>
        <w:rPr>
          <w:rFonts w:ascii="Calibri" w:hAnsi="Calibri" w:cs="Calibri"/>
          <w:b/>
          <w:bCs/>
        </w:rPr>
      </w:pPr>
    </w:p>
    <w:p w14:paraId="09D85E21" w14:textId="77777777" w:rsidR="00190E76" w:rsidRDefault="00190E76" w:rsidP="00190E76">
      <w:pPr>
        <w:spacing w:after="0" w:line="276" w:lineRule="auto"/>
        <w:rPr>
          <w:rFonts w:ascii="Calibri" w:hAnsi="Calibri" w:cs="Calibri"/>
          <w:b/>
          <w:bCs/>
        </w:rPr>
      </w:pPr>
      <w:r w:rsidRPr="004C4A39">
        <w:rPr>
          <w:rFonts w:ascii="Calibri" w:hAnsi="Calibri" w:cs="Calibri"/>
          <w:b/>
          <w:bCs/>
        </w:rPr>
        <w:t>Specification Language Decoded</w:t>
      </w:r>
    </w:p>
    <w:p w14:paraId="2BA34B01" w14:textId="4C3D73F4" w:rsidR="00190E76" w:rsidRPr="00185B90" w:rsidRDefault="009379DA" w:rsidP="00190E76">
      <w:pPr>
        <w:pBdr>
          <w:top w:val="single" w:sz="4" w:space="1" w:color="auto"/>
          <w:left w:val="single" w:sz="4" w:space="4" w:color="auto"/>
          <w:bottom w:val="single" w:sz="4" w:space="1" w:color="auto"/>
          <w:right w:val="single" w:sz="4" w:space="4" w:color="auto"/>
        </w:pBdr>
        <w:spacing w:after="0" w:line="276" w:lineRule="auto"/>
        <w:rPr>
          <w:rFonts w:ascii="Calibri" w:hAnsi="Calibri" w:cs="Calibri"/>
          <w:sz w:val="22"/>
          <w:szCs w:val="22"/>
        </w:rPr>
      </w:pPr>
      <w:r w:rsidRPr="00185B90">
        <w:rPr>
          <w:rFonts w:ascii="Calibri" w:hAnsi="Calibri" w:cs="Calibri"/>
          <w:b/>
          <w:bCs/>
          <w:sz w:val="22"/>
          <w:szCs w:val="22"/>
          <w:lang w:val="en-GB"/>
        </w:rPr>
        <w:t>Suggest</w:t>
      </w:r>
      <w:r w:rsidR="00190E76" w:rsidRPr="00185B90">
        <w:rPr>
          <w:rFonts w:ascii="Calibri" w:hAnsi="Calibri" w:cs="Calibri"/>
          <w:b/>
          <w:bCs/>
          <w:sz w:val="22"/>
          <w:szCs w:val="22"/>
          <w:lang w:val="en-GB"/>
        </w:rPr>
        <w:t>:</w:t>
      </w:r>
      <w:r w:rsidRPr="00185B90">
        <w:rPr>
          <w:rFonts w:ascii="Calibri" w:hAnsi="Calibri" w:cs="Calibri"/>
          <w:b/>
          <w:bCs/>
          <w:sz w:val="22"/>
          <w:szCs w:val="22"/>
          <w:lang w:val="en-GB"/>
        </w:rPr>
        <w:t xml:space="preserve"> </w:t>
      </w:r>
      <w:r w:rsidR="00985630" w:rsidRPr="00185B90">
        <w:rPr>
          <w:rFonts w:ascii="Calibri" w:hAnsi="Calibri" w:cs="Calibri"/>
          <w:sz w:val="22"/>
          <w:szCs w:val="22"/>
        </w:rPr>
        <w:t>Propose solution(s), hypothesis, or other possible answer(s)</w:t>
      </w:r>
    </w:p>
    <w:p w14:paraId="32813191" w14:textId="77777777" w:rsidR="00190E76" w:rsidRDefault="00190E76" w:rsidP="00190E76">
      <w:pPr>
        <w:spacing w:after="0" w:line="276" w:lineRule="auto"/>
        <w:rPr>
          <w:rFonts w:ascii="Calibri" w:hAnsi="Calibri" w:cs="Calibri"/>
          <w:b/>
          <w:bCs/>
        </w:rPr>
      </w:pPr>
    </w:p>
    <w:tbl>
      <w:tblPr>
        <w:tblStyle w:val="TableGrid"/>
        <w:tblW w:w="0" w:type="auto"/>
        <w:tblLook w:val="04A0" w:firstRow="1" w:lastRow="0" w:firstColumn="1" w:lastColumn="0" w:noHBand="0" w:noVBand="1"/>
      </w:tblPr>
      <w:tblGrid>
        <w:gridCol w:w="3485"/>
        <w:gridCol w:w="3485"/>
        <w:gridCol w:w="3486"/>
      </w:tblGrid>
      <w:tr w:rsidR="00190E76" w:rsidRPr="00D9241E" w14:paraId="066DB6FF" w14:textId="77777777" w:rsidTr="00505D01">
        <w:tc>
          <w:tcPr>
            <w:tcW w:w="3485" w:type="dxa"/>
            <w:shd w:val="clear" w:color="auto" w:fill="E97132" w:themeFill="accent2"/>
          </w:tcPr>
          <w:p w14:paraId="2157571A" w14:textId="77777777" w:rsidR="00190E76" w:rsidRPr="00D9241E" w:rsidRDefault="00190E76" w:rsidP="00505D01">
            <w:pPr>
              <w:spacing w:line="276" w:lineRule="auto"/>
              <w:rPr>
                <w:rFonts w:ascii="Calibri" w:hAnsi="Calibri" w:cs="Calibri"/>
                <w:b/>
                <w:bCs/>
                <w:color w:val="FFFFFF" w:themeColor="background1"/>
              </w:rPr>
            </w:pPr>
            <w:r w:rsidRPr="00D9241E">
              <w:rPr>
                <w:rFonts w:ascii="Calibri" w:hAnsi="Calibri" w:cs="Calibri"/>
                <w:b/>
                <w:bCs/>
                <w:color w:val="FFFFFF" w:themeColor="background1"/>
              </w:rPr>
              <w:t>Know</w:t>
            </w:r>
          </w:p>
        </w:tc>
        <w:tc>
          <w:tcPr>
            <w:tcW w:w="3485" w:type="dxa"/>
            <w:shd w:val="clear" w:color="auto" w:fill="E97132" w:themeFill="accent2"/>
          </w:tcPr>
          <w:p w14:paraId="2EB5489A" w14:textId="77777777" w:rsidR="00190E76" w:rsidRPr="00D9241E" w:rsidRDefault="00190E76" w:rsidP="00505D01">
            <w:pPr>
              <w:spacing w:line="276" w:lineRule="auto"/>
              <w:rPr>
                <w:rFonts w:ascii="Calibri" w:hAnsi="Calibri" w:cs="Calibri"/>
                <w:b/>
                <w:bCs/>
                <w:color w:val="FFFFFF" w:themeColor="background1"/>
              </w:rPr>
            </w:pPr>
            <w:r w:rsidRPr="00D9241E">
              <w:rPr>
                <w:rFonts w:ascii="Calibri" w:hAnsi="Calibri" w:cs="Calibri"/>
                <w:b/>
                <w:bCs/>
                <w:color w:val="FFFFFF" w:themeColor="background1"/>
              </w:rPr>
              <w:t>Understand</w:t>
            </w:r>
          </w:p>
        </w:tc>
        <w:tc>
          <w:tcPr>
            <w:tcW w:w="3486" w:type="dxa"/>
            <w:shd w:val="clear" w:color="auto" w:fill="E97132" w:themeFill="accent2"/>
          </w:tcPr>
          <w:p w14:paraId="7BAF12B5" w14:textId="77777777" w:rsidR="00190E76" w:rsidRPr="00D9241E" w:rsidRDefault="00190E76" w:rsidP="00505D01">
            <w:pPr>
              <w:spacing w:line="276" w:lineRule="auto"/>
              <w:rPr>
                <w:rFonts w:ascii="Calibri" w:hAnsi="Calibri" w:cs="Calibri"/>
                <w:b/>
                <w:bCs/>
                <w:color w:val="FFFFFF" w:themeColor="background1"/>
              </w:rPr>
            </w:pPr>
            <w:r w:rsidRPr="00D9241E">
              <w:rPr>
                <w:rFonts w:ascii="Calibri" w:hAnsi="Calibri" w:cs="Calibri"/>
                <w:b/>
                <w:bCs/>
                <w:color w:val="FFFFFF" w:themeColor="background1"/>
              </w:rPr>
              <w:t>Be able to do</w:t>
            </w:r>
          </w:p>
        </w:tc>
      </w:tr>
      <w:tr w:rsidR="00190E76" w:rsidRPr="0086049F" w14:paraId="34FC5520" w14:textId="77777777" w:rsidTr="00505D01">
        <w:tc>
          <w:tcPr>
            <w:tcW w:w="3485" w:type="dxa"/>
          </w:tcPr>
          <w:p w14:paraId="3A121740" w14:textId="53DDE7F1" w:rsidR="00BF5BF7" w:rsidRPr="00BF5BF7" w:rsidRDefault="00BF5BF7" w:rsidP="00BF5BF7">
            <w:pPr>
              <w:spacing w:line="276" w:lineRule="auto"/>
              <w:rPr>
                <w:rFonts w:ascii="Calibri" w:hAnsi="Calibri" w:cs="Calibri"/>
                <w:sz w:val="22"/>
                <w:szCs w:val="22"/>
              </w:rPr>
            </w:pPr>
            <w:r w:rsidRPr="00BF5BF7">
              <w:rPr>
                <w:rFonts w:ascii="Calibri" w:hAnsi="Calibri" w:cs="Calibri"/>
                <w:sz w:val="22"/>
                <w:szCs w:val="22"/>
              </w:rPr>
              <w:t>• Common causes of stakeholder conflict (e.g. competing goals, communication breakdown, resource demands).</w:t>
            </w:r>
          </w:p>
        </w:tc>
        <w:tc>
          <w:tcPr>
            <w:tcW w:w="3485" w:type="dxa"/>
          </w:tcPr>
          <w:p w14:paraId="6312B815" w14:textId="7591E233" w:rsidR="00190E76" w:rsidRPr="00BF5BF7" w:rsidRDefault="00BF5BF7" w:rsidP="00BF5BF7">
            <w:pPr>
              <w:spacing w:line="276" w:lineRule="auto"/>
              <w:rPr>
                <w:rFonts w:ascii="Calibri" w:hAnsi="Calibri" w:cs="Calibri"/>
                <w:sz w:val="22"/>
                <w:szCs w:val="22"/>
              </w:rPr>
            </w:pPr>
            <w:r w:rsidRPr="00BF5BF7">
              <w:rPr>
                <w:rFonts w:ascii="Calibri" w:hAnsi="Calibri" w:cs="Calibri"/>
                <w:sz w:val="22"/>
                <w:szCs w:val="22"/>
              </w:rPr>
              <w:t>• The benefits of early resolution and open communication.</w:t>
            </w:r>
          </w:p>
        </w:tc>
        <w:tc>
          <w:tcPr>
            <w:tcW w:w="3486" w:type="dxa"/>
          </w:tcPr>
          <w:p w14:paraId="602CE28E" w14:textId="295CF889" w:rsidR="00BF5BF7" w:rsidRPr="00BF5BF7" w:rsidRDefault="00BF5BF7" w:rsidP="00BF5BF7">
            <w:pPr>
              <w:spacing w:line="276" w:lineRule="auto"/>
              <w:rPr>
                <w:rFonts w:ascii="Calibri" w:hAnsi="Calibri" w:cs="Calibri"/>
                <w:sz w:val="22"/>
                <w:szCs w:val="22"/>
              </w:rPr>
            </w:pPr>
            <w:r w:rsidRPr="00BF5BF7">
              <w:rPr>
                <w:rFonts w:ascii="Calibri" w:hAnsi="Calibri" w:cs="Calibri"/>
                <w:sz w:val="22"/>
                <w:szCs w:val="22"/>
              </w:rPr>
              <w:t>• Suggest appropriate strategies to avoid or resolve conflict (e.g. negotiation, clear contracts, stakeholder meetings</w:t>
            </w:r>
            <w:r w:rsidR="00F418A9">
              <w:rPr>
                <w:rFonts w:ascii="Calibri" w:hAnsi="Calibri" w:cs="Calibri"/>
                <w:sz w:val="22"/>
                <w:szCs w:val="22"/>
              </w:rPr>
              <w:t>, third party help</w:t>
            </w:r>
            <w:r w:rsidRPr="00BF5BF7">
              <w:rPr>
                <w:rFonts w:ascii="Calibri" w:hAnsi="Calibri" w:cs="Calibri"/>
                <w:sz w:val="22"/>
                <w:szCs w:val="22"/>
              </w:rPr>
              <w:t>).</w:t>
            </w:r>
          </w:p>
        </w:tc>
      </w:tr>
    </w:tbl>
    <w:p w14:paraId="4F5A89E9" w14:textId="77777777" w:rsidR="00190E76" w:rsidRDefault="00190E76" w:rsidP="00190E76">
      <w:pPr>
        <w:spacing w:after="0" w:line="276" w:lineRule="auto"/>
        <w:rPr>
          <w:rFonts w:ascii="Calibri" w:hAnsi="Calibri" w:cs="Calibri"/>
          <w:b/>
          <w:bCs/>
          <w:lang w:val="en-GB"/>
        </w:rPr>
      </w:pPr>
    </w:p>
    <w:p w14:paraId="5F698EF4" w14:textId="77777777" w:rsidR="00190E76" w:rsidRDefault="00190E76" w:rsidP="00190E76">
      <w:pPr>
        <w:spacing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Opportunities to differentiate for this Learning Outcome</w:t>
      </w:r>
      <w:r w:rsidRPr="009C4FE1">
        <w:rPr>
          <w:rFonts w:ascii="Calibri" w:hAnsi="Calibri" w:cs="Calibri"/>
          <w:b/>
          <w:bCs/>
          <w:color w:val="E97132" w:themeColor="accent2"/>
          <w:sz w:val="28"/>
          <w:szCs w:val="28"/>
          <w:lang w:val="en-GB"/>
        </w:rPr>
        <w:t xml:space="preserve"> </w:t>
      </w:r>
    </w:p>
    <w:tbl>
      <w:tblPr>
        <w:tblStyle w:val="TableGrid"/>
        <w:tblW w:w="0" w:type="auto"/>
        <w:tblLook w:val="04A0" w:firstRow="1" w:lastRow="0" w:firstColumn="1" w:lastColumn="0" w:noHBand="0" w:noVBand="1"/>
      </w:tblPr>
      <w:tblGrid>
        <w:gridCol w:w="5180"/>
        <w:gridCol w:w="5276"/>
      </w:tblGrid>
      <w:tr w:rsidR="00190E76" w:rsidRPr="00D9241E" w14:paraId="389CA9D3" w14:textId="77777777" w:rsidTr="00505D01">
        <w:trPr>
          <w:trHeight w:val="230"/>
        </w:trPr>
        <w:tc>
          <w:tcPr>
            <w:tcW w:w="7409" w:type="dxa"/>
            <w:shd w:val="clear" w:color="auto" w:fill="E97132" w:themeFill="accent2"/>
          </w:tcPr>
          <w:p w14:paraId="6F9E0246" w14:textId="77777777" w:rsidR="00190E76" w:rsidRPr="00D9241E" w:rsidRDefault="00190E76" w:rsidP="00505D01">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Support Strategies</w:t>
            </w:r>
          </w:p>
        </w:tc>
        <w:tc>
          <w:tcPr>
            <w:tcW w:w="7409" w:type="dxa"/>
            <w:shd w:val="clear" w:color="auto" w:fill="E97132" w:themeFill="accent2"/>
          </w:tcPr>
          <w:p w14:paraId="1BCA3D41" w14:textId="77777777" w:rsidR="00190E76" w:rsidRPr="00D9241E" w:rsidRDefault="00190E76" w:rsidP="00505D01">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Extension Opportunities</w:t>
            </w:r>
          </w:p>
        </w:tc>
      </w:tr>
      <w:tr w:rsidR="00190E76" w:rsidRPr="00E563E8" w14:paraId="132D00B5" w14:textId="77777777" w:rsidTr="00505D01">
        <w:trPr>
          <w:trHeight w:val="1141"/>
        </w:trPr>
        <w:tc>
          <w:tcPr>
            <w:tcW w:w="7409" w:type="dxa"/>
          </w:tcPr>
          <w:p w14:paraId="6D2BDADE" w14:textId="3389F65E" w:rsidR="00190E76" w:rsidRPr="00E563E8" w:rsidRDefault="00291596" w:rsidP="00505D01">
            <w:pPr>
              <w:spacing w:line="276" w:lineRule="auto"/>
              <w:rPr>
                <w:rFonts w:ascii="Calibri" w:hAnsi="Calibri" w:cs="Calibri"/>
                <w:sz w:val="22"/>
                <w:szCs w:val="22"/>
                <w:lang w:val="en-GB"/>
              </w:rPr>
            </w:pPr>
            <w:r w:rsidRPr="00E563E8">
              <w:rPr>
                <w:rFonts w:ascii="Calibri" w:hAnsi="Calibri" w:cs="Calibri"/>
                <w:sz w:val="22"/>
                <w:szCs w:val="22"/>
              </w:rPr>
              <w:t>• Provide conflict scenarios with a form of resolution and options of stakeholders and scenarios to link together</w:t>
            </w:r>
          </w:p>
        </w:tc>
        <w:tc>
          <w:tcPr>
            <w:tcW w:w="7409" w:type="dxa"/>
          </w:tcPr>
          <w:p w14:paraId="467860F9" w14:textId="1A8ACC46" w:rsidR="00190E76" w:rsidRPr="00E563E8" w:rsidRDefault="00291596" w:rsidP="00505D01">
            <w:pPr>
              <w:spacing w:line="276" w:lineRule="auto"/>
              <w:rPr>
                <w:rFonts w:ascii="Calibri" w:hAnsi="Calibri" w:cs="Calibri"/>
                <w:sz w:val="22"/>
                <w:szCs w:val="22"/>
                <w:lang w:val="en-GB"/>
              </w:rPr>
            </w:pPr>
            <w:r w:rsidRPr="00E563E8">
              <w:rPr>
                <w:rFonts w:ascii="Calibri" w:hAnsi="Calibri" w:cs="Calibri"/>
                <w:sz w:val="22"/>
                <w:szCs w:val="22"/>
              </w:rPr>
              <w:t>• Research a real-world example of stakeholder conflict (e.g. community protests against a new development) and discuss the resolution.</w:t>
            </w:r>
          </w:p>
        </w:tc>
      </w:tr>
    </w:tbl>
    <w:p w14:paraId="4080E7D6" w14:textId="77777777" w:rsidR="00190E76" w:rsidRDefault="00190E76" w:rsidP="00190E76">
      <w:pPr>
        <w:rPr>
          <w:rFonts w:ascii="Calibri" w:hAnsi="Calibri" w:cs="Calibri"/>
          <w:b/>
          <w:bCs/>
          <w:lang w:val="en-GB"/>
        </w:rPr>
      </w:pPr>
    </w:p>
    <w:p w14:paraId="2C4ACC8B" w14:textId="77777777" w:rsidR="00190E76" w:rsidRDefault="00190E76" w:rsidP="00190E76">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Note</w:t>
      </w:r>
    </w:p>
    <w:p w14:paraId="0C0B2217" w14:textId="6A52D33D" w:rsidR="00F418A9" w:rsidRDefault="00F418A9" w:rsidP="00190E76">
      <w:pPr>
        <w:rPr>
          <w:rFonts w:ascii="Calibri" w:hAnsi="Calibri" w:cs="Calibri"/>
          <w:b/>
          <w:bCs/>
          <w:color w:val="E97132" w:themeColor="accent2"/>
          <w:sz w:val="28"/>
          <w:szCs w:val="28"/>
          <w:lang w:val="en-GB"/>
        </w:rPr>
      </w:pPr>
      <w:r>
        <w:rPr>
          <w:rFonts w:ascii="Calibri" w:hAnsi="Calibri" w:cs="Calibri"/>
          <w:sz w:val="22"/>
          <w:szCs w:val="22"/>
        </w:rPr>
        <w:t>I just went with non-legislative resolution in this chapter rather than bringing in the WRC as the chapter is for all stakeholders rather than just employees. The WRC services are covered in chapter 19. I’m sure it would be fine to also refer to them or use examples from them here though.</w:t>
      </w:r>
    </w:p>
    <w:p w14:paraId="26529B84" w14:textId="77777777" w:rsidR="00190E76" w:rsidRDefault="00190E76">
      <w:pPr>
        <w:rPr>
          <w:rFonts w:ascii="Calibri" w:hAnsi="Calibri" w:cs="Calibri"/>
          <w:b/>
          <w:bCs/>
          <w:lang w:val="en-GB"/>
        </w:rPr>
      </w:pPr>
      <w:r>
        <w:rPr>
          <w:rFonts w:ascii="Calibri" w:hAnsi="Calibri" w:cs="Calibri"/>
          <w:b/>
          <w:bCs/>
          <w:lang w:val="en-GB"/>
        </w:rPr>
        <w:br w:type="page"/>
      </w:r>
    </w:p>
    <w:p w14:paraId="4A24D957" w14:textId="031F7BD5" w:rsidR="00190E76" w:rsidRPr="00F758BC" w:rsidRDefault="00190E76" w:rsidP="00190E76">
      <w:pPr>
        <w:spacing w:after="0" w:line="276" w:lineRule="auto"/>
        <w:rPr>
          <w:rFonts w:ascii="Calibri" w:eastAsia="Times New Roman" w:hAnsi="Calibri" w:cs="Calibri"/>
          <w:b/>
          <w:bCs/>
          <w:color w:val="E97132" w:themeColor="accent2"/>
          <w:kern w:val="0"/>
          <w:sz w:val="40"/>
          <w:szCs w:val="40"/>
          <w:lang w:eastAsia="en-GB"/>
          <w14:ligatures w14:val="none"/>
        </w:rPr>
      </w:pPr>
      <w:r w:rsidRPr="00F758BC">
        <w:rPr>
          <w:rFonts w:ascii="Calibri" w:eastAsia="Times New Roman" w:hAnsi="Calibri" w:cs="Calibri"/>
          <w:b/>
          <w:bCs/>
          <w:color w:val="E97132" w:themeColor="accent2"/>
          <w:kern w:val="0"/>
          <w:sz w:val="40"/>
          <w:szCs w:val="40"/>
          <w:lang w:eastAsia="en-GB"/>
          <w14:ligatures w14:val="none"/>
        </w:rPr>
        <w:lastRenderedPageBreak/>
        <w:t>S1 Ch1 Key Stakeholders in Business (Learning Outcome 1.4)</w:t>
      </w:r>
    </w:p>
    <w:p w14:paraId="66F74BCE" w14:textId="783DB226" w:rsidR="009379DA" w:rsidRPr="00AD32D3" w:rsidRDefault="00E563E8" w:rsidP="009379DA">
      <w:pPr>
        <w:spacing w:after="0" w:line="276" w:lineRule="auto"/>
        <w:rPr>
          <w:rFonts w:ascii="Calibri" w:eastAsia="Times New Roman" w:hAnsi="Calibri" w:cs="Calibri"/>
          <w:b/>
          <w:bCs/>
          <w:color w:val="E97132" w:themeColor="accent2"/>
          <w:kern w:val="0"/>
          <w:lang w:eastAsia="en-GB"/>
          <w14:ligatures w14:val="none"/>
        </w:rPr>
      </w:pPr>
      <w:r w:rsidRPr="00E563E8">
        <w:rPr>
          <w:rFonts w:ascii="Calibri" w:eastAsia="Times New Roman" w:hAnsi="Calibri" w:cs="Calibri"/>
          <w:b/>
          <w:bCs/>
          <w:color w:val="E97132" w:themeColor="accent2"/>
          <w:kern w:val="0"/>
          <w:lang w:eastAsia="en-GB"/>
          <w14:ligatures w14:val="none"/>
        </w:rPr>
        <w:t>Textbook Pages: 14–16</w:t>
      </w:r>
      <w:r w:rsidRPr="00E563E8">
        <w:rPr>
          <w:rFonts w:ascii="Calibri" w:eastAsia="Times New Roman" w:hAnsi="Calibri" w:cs="Calibri"/>
          <w:b/>
          <w:bCs/>
          <w:color w:val="E97132" w:themeColor="accent2"/>
          <w:kern w:val="0"/>
          <w:lang w:eastAsia="en-GB"/>
          <w14:ligatures w14:val="none"/>
        </w:rPr>
        <w:br/>
        <w:t>Activity Book: HL Q</w:t>
      </w:r>
      <w:r w:rsidR="009B7475">
        <w:rPr>
          <w:rFonts w:ascii="Calibri" w:eastAsia="Times New Roman" w:hAnsi="Calibri" w:cs="Calibri"/>
          <w:b/>
          <w:bCs/>
          <w:color w:val="E97132" w:themeColor="accent2"/>
          <w:kern w:val="0"/>
          <w:lang w:eastAsia="en-GB"/>
          <w14:ligatures w14:val="none"/>
        </w:rPr>
        <w:t>5 | OL Q6</w:t>
      </w:r>
      <w:r w:rsidRPr="00E563E8">
        <w:rPr>
          <w:rFonts w:ascii="Calibri" w:eastAsia="Times New Roman" w:hAnsi="Calibri" w:cs="Calibri"/>
          <w:b/>
          <w:bCs/>
          <w:color w:val="E97132" w:themeColor="accent2"/>
          <w:kern w:val="0"/>
          <w:lang w:eastAsia="en-GB"/>
          <w14:ligatures w14:val="none"/>
        </w:rPr>
        <w:br/>
        <w:t>Time Allocation: 40 minutes</w:t>
      </w:r>
    </w:p>
    <w:tbl>
      <w:tblPr>
        <w:tblStyle w:val="TableGrid"/>
        <w:tblW w:w="0" w:type="auto"/>
        <w:tblLook w:val="04A0" w:firstRow="1" w:lastRow="0" w:firstColumn="1" w:lastColumn="0" w:noHBand="0" w:noVBand="1"/>
      </w:tblPr>
      <w:tblGrid>
        <w:gridCol w:w="1555"/>
        <w:gridCol w:w="8885"/>
      </w:tblGrid>
      <w:tr w:rsidR="00190E76" w:rsidRPr="004C4A39" w14:paraId="719755EF" w14:textId="77777777" w:rsidTr="00505D01">
        <w:trPr>
          <w:trHeight w:val="686"/>
        </w:trPr>
        <w:tc>
          <w:tcPr>
            <w:tcW w:w="1555" w:type="dxa"/>
            <w:shd w:val="clear" w:color="auto" w:fill="E97132" w:themeFill="accent2"/>
            <w:vAlign w:val="center"/>
          </w:tcPr>
          <w:p w14:paraId="1CF9037C" w14:textId="77777777" w:rsidR="00190E76" w:rsidRPr="004C4A39" w:rsidRDefault="00190E76" w:rsidP="00505D01">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Learning Outcome</w:t>
            </w:r>
          </w:p>
        </w:tc>
        <w:tc>
          <w:tcPr>
            <w:tcW w:w="8885" w:type="dxa"/>
            <w:vAlign w:val="center"/>
          </w:tcPr>
          <w:p w14:paraId="1807781B" w14:textId="581ACB6C" w:rsidR="00190E76" w:rsidRPr="00E563E8" w:rsidRDefault="009379DA" w:rsidP="00505D01">
            <w:pPr>
              <w:spacing w:line="276" w:lineRule="auto"/>
              <w:rPr>
                <w:rFonts w:ascii="Calibri" w:hAnsi="Calibri" w:cs="Calibri"/>
                <w:sz w:val="22"/>
                <w:szCs w:val="22"/>
                <w:lang w:val="en-GB"/>
              </w:rPr>
            </w:pPr>
            <w:r w:rsidRPr="00E563E8">
              <w:rPr>
                <w:rFonts w:ascii="Calibri" w:hAnsi="Calibri" w:cs="Calibri"/>
                <w:color w:val="000000"/>
                <w:sz w:val="22"/>
                <w:szCs w:val="22"/>
              </w:rPr>
              <w:t>1.4 </w:t>
            </w:r>
            <w:r w:rsidRPr="00E563E8">
              <w:rPr>
                <w:rFonts w:ascii="Calibri" w:hAnsi="Calibri" w:cs="Calibri"/>
                <w:color w:val="000000"/>
                <w:sz w:val="22"/>
                <w:szCs w:val="22"/>
                <w:highlight w:val="yellow"/>
              </w:rPr>
              <w:t xml:space="preserve">Conduct stakeholder mapping </w:t>
            </w:r>
            <w:r w:rsidRPr="00E563E8">
              <w:rPr>
                <w:rFonts w:ascii="Calibri" w:hAnsi="Calibri" w:cs="Calibri"/>
                <w:color w:val="000000"/>
                <w:sz w:val="22"/>
                <w:szCs w:val="22"/>
              </w:rPr>
              <w:t xml:space="preserve">and </w:t>
            </w:r>
            <w:r w:rsidRPr="00E563E8">
              <w:rPr>
                <w:rFonts w:ascii="Calibri" w:hAnsi="Calibri" w:cs="Calibri"/>
                <w:color w:val="000000"/>
                <w:sz w:val="22"/>
                <w:szCs w:val="22"/>
                <w:highlight w:val="yellow"/>
              </w:rPr>
              <w:t>explain the importance of prioritising different stakeholder interests.</w:t>
            </w:r>
          </w:p>
        </w:tc>
      </w:tr>
      <w:tr w:rsidR="00190E76" w:rsidRPr="004C4A39" w14:paraId="6C205460" w14:textId="77777777" w:rsidTr="00505D01">
        <w:trPr>
          <w:trHeight w:val="686"/>
        </w:trPr>
        <w:tc>
          <w:tcPr>
            <w:tcW w:w="1555" w:type="dxa"/>
            <w:shd w:val="clear" w:color="auto" w:fill="E97132" w:themeFill="accent2"/>
            <w:vAlign w:val="center"/>
          </w:tcPr>
          <w:p w14:paraId="55C89F85" w14:textId="77777777" w:rsidR="00190E76" w:rsidRPr="004C4A39" w:rsidRDefault="00190E76" w:rsidP="00505D01">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Students Learn About</w:t>
            </w:r>
          </w:p>
        </w:tc>
        <w:tc>
          <w:tcPr>
            <w:tcW w:w="8885" w:type="dxa"/>
            <w:vAlign w:val="center"/>
          </w:tcPr>
          <w:p w14:paraId="0C9C8829" w14:textId="77777777" w:rsidR="00190E76" w:rsidRPr="00E563E8" w:rsidRDefault="00190E76" w:rsidP="00505D01">
            <w:pPr>
              <w:spacing w:line="276" w:lineRule="auto"/>
              <w:rPr>
                <w:rFonts w:ascii="Calibri" w:hAnsi="Calibri" w:cs="Calibri"/>
                <w:sz w:val="22"/>
                <w:szCs w:val="22"/>
              </w:rPr>
            </w:pPr>
          </w:p>
        </w:tc>
      </w:tr>
      <w:tr w:rsidR="00190E76" w:rsidRPr="004C4A39" w14:paraId="18003B78" w14:textId="77777777" w:rsidTr="00505D01">
        <w:trPr>
          <w:trHeight w:val="272"/>
        </w:trPr>
        <w:tc>
          <w:tcPr>
            <w:tcW w:w="1555" w:type="dxa"/>
            <w:shd w:val="clear" w:color="auto" w:fill="E97132" w:themeFill="accent2"/>
            <w:vAlign w:val="center"/>
          </w:tcPr>
          <w:p w14:paraId="2F51CBA8" w14:textId="77777777" w:rsidR="00190E76" w:rsidRPr="004C4A39" w:rsidRDefault="00190E76" w:rsidP="00505D01">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Sample Paper Q</w:t>
            </w:r>
          </w:p>
        </w:tc>
        <w:tc>
          <w:tcPr>
            <w:tcW w:w="8885" w:type="dxa"/>
            <w:vAlign w:val="center"/>
          </w:tcPr>
          <w:p w14:paraId="744B1D99" w14:textId="77777777" w:rsidR="00E563E8" w:rsidRPr="00E563E8" w:rsidRDefault="009379DA" w:rsidP="00E563E8">
            <w:pPr>
              <w:spacing w:line="276" w:lineRule="auto"/>
              <w:rPr>
                <w:rFonts w:ascii="Calibri" w:eastAsia="Times New Roman" w:hAnsi="Calibri" w:cs="Calibri"/>
                <w:color w:val="000000"/>
                <w:kern w:val="0"/>
                <w:sz w:val="22"/>
                <w:szCs w:val="22"/>
                <w:lang w:val="en-US" w:eastAsia="en-GB"/>
                <w14:ligatures w14:val="none"/>
              </w:rPr>
            </w:pPr>
            <w:r w:rsidRPr="00E563E8">
              <w:rPr>
                <w:rFonts w:ascii="Calibri" w:eastAsia="Times New Roman" w:hAnsi="Calibri" w:cs="Calibri"/>
                <w:color w:val="000000"/>
                <w:kern w:val="0"/>
                <w:sz w:val="22"/>
                <w:szCs w:val="22"/>
                <w:lang w:eastAsia="en-GB"/>
                <w14:ligatures w14:val="none"/>
              </w:rPr>
              <w:t xml:space="preserve">HL2 Q1 (b) </w:t>
            </w:r>
            <w:r w:rsidR="00E563E8" w:rsidRPr="00E563E8">
              <w:rPr>
                <w:rFonts w:ascii="Calibri" w:eastAsia="Times New Roman" w:hAnsi="Calibri" w:cs="Calibri"/>
                <w:color w:val="000000"/>
                <w:kern w:val="0"/>
                <w:sz w:val="22"/>
                <w:szCs w:val="22"/>
                <w:lang w:val="en-US" w:eastAsia="en-GB"/>
                <w14:ligatures w14:val="none"/>
              </w:rPr>
              <w:t>John and Mark are considering adding new plant-based menu options.</w:t>
            </w:r>
          </w:p>
          <w:p w14:paraId="6FFEAB58" w14:textId="20C2A756" w:rsidR="00190E76" w:rsidRPr="00E563E8" w:rsidRDefault="009379DA" w:rsidP="00505D01">
            <w:pPr>
              <w:spacing w:line="276" w:lineRule="auto"/>
              <w:rPr>
                <w:rFonts w:ascii="Calibri" w:hAnsi="Calibri" w:cs="Calibri"/>
                <w:sz w:val="22"/>
                <w:szCs w:val="22"/>
              </w:rPr>
            </w:pPr>
            <w:r w:rsidRPr="00E563E8">
              <w:rPr>
                <w:rFonts w:ascii="Calibri" w:eastAsia="Times New Roman" w:hAnsi="Calibri" w:cs="Calibri"/>
                <w:color w:val="000000"/>
                <w:kern w:val="0"/>
                <w:sz w:val="22"/>
                <w:szCs w:val="22"/>
                <w:lang w:eastAsia="en-GB"/>
                <w14:ligatures w14:val="none"/>
              </w:rPr>
              <w:t>(</w:t>
            </w:r>
            <w:proofErr w:type="spellStart"/>
            <w:r w:rsidRPr="00E563E8">
              <w:rPr>
                <w:rFonts w:ascii="Calibri" w:eastAsia="Times New Roman" w:hAnsi="Calibri" w:cs="Calibri"/>
                <w:color w:val="000000"/>
                <w:kern w:val="0"/>
                <w:sz w:val="22"/>
                <w:szCs w:val="22"/>
                <w:lang w:eastAsia="en-GB"/>
                <w14:ligatures w14:val="none"/>
              </w:rPr>
              <w:t>i</w:t>
            </w:r>
            <w:proofErr w:type="spellEnd"/>
            <w:r w:rsidRPr="00E563E8">
              <w:rPr>
                <w:rFonts w:ascii="Calibri" w:eastAsia="Times New Roman" w:hAnsi="Calibri" w:cs="Calibri"/>
                <w:color w:val="000000"/>
                <w:kern w:val="0"/>
                <w:sz w:val="22"/>
                <w:szCs w:val="22"/>
                <w:lang w:eastAsia="en-GB"/>
                <w14:ligatures w14:val="none"/>
              </w:rPr>
              <w:t xml:space="preserve">) </w:t>
            </w:r>
            <w:r w:rsidRPr="00E563E8">
              <w:rPr>
                <w:rFonts w:ascii="Calibri" w:eastAsia="Times New Roman" w:hAnsi="Calibri" w:cs="Calibri"/>
                <w:color w:val="000000"/>
                <w:kern w:val="0"/>
                <w:sz w:val="22"/>
                <w:szCs w:val="22"/>
                <w:highlight w:val="yellow"/>
                <w:lang w:eastAsia="en-GB"/>
                <w14:ligatures w14:val="none"/>
              </w:rPr>
              <w:t xml:space="preserve">Conduct stakeholder mapping </w:t>
            </w:r>
            <w:r w:rsidRPr="00E563E8">
              <w:rPr>
                <w:rFonts w:ascii="Calibri" w:eastAsia="Times New Roman" w:hAnsi="Calibri" w:cs="Calibri"/>
                <w:color w:val="000000"/>
                <w:kern w:val="0"/>
                <w:sz w:val="22"/>
                <w:szCs w:val="22"/>
                <w:lang w:eastAsia="en-GB"/>
                <w14:ligatures w14:val="none"/>
              </w:rPr>
              <w:t xml:space="preserve">to identify and </w:t>
            </w:r>
            <w:r w:rsidRPr="00E563E8">
              <w:rPr>
                <w:rFonts w:ascii="Calibri" w:eastAsia="Times New Roman" w:hAnsi="Calibri" w:cs="Calibri"/>
                <w:color w:val="000000"/>
                <w:kern w:val="0"/>
                <w:sz w:val="22"/>
                <w:szCs w:val="22"/>
                <w:highlight w:val="yellow"/>
                <w:lang w:eastAsia="en-GB"/>
                <w14:ligatures w14:val="none"/>
              </w:rPr>
              <w:t xml:space="preserve">prioritise </w:t>
            </w:r>
            <w:r w:rsidRPr="00E563E8">
              <w:rPr>
                <w:rFonts w:ascii="Calibri" w:eastAsia="Times New Roman" w:hAnsi="Calibri" w:cs="Calibri"/>
                <w:color w:val="000000"/>
                <w:kern w:val="0"/>
                <w:sz w:val="22"/>
                <w:szCs w:val="22"/>
                <w:lang w:eastAsia="en-GB"/>
                <w14:ligatures w14:val="none"/>
              </w:rPr>
              <w:t>four stakeholders affected by this decision.</w:t>
            </w:r>
          </w:p>
        </w:tc>
      </w:tr>
      <w:tr w:rsidR="00190E76" w:rsidRPr="004C4A39" w14:paraId="79E6C221" w14:textId="77777777" w:rsidTr="00505D01">
        <w:trPr>
          <w:trHeight w:val="686"/>
        </w:trPr>
        <w:tc>
          <w:tcPr>
            <w:tcW w:w="1555" w:type="dxa"/>
            <w:shd w:val="clear" w:color="auto" w:fill="E97132" w:themeFill="accent2"/>
            <w:vAlign w:val="center"/>
          </w:tcPr>
          <w:p w14:paraId="5BF61EAB" w14:textId="77777777" w:rsidR="00190E76" w:rsidRDefault="00190E76" w:rsidP="00505D01">
            <w:pPr>
              <w:spacing w:line="276" w:lineRule="auto"/>
              <w:rPr>
                <w:rFonts w:ascii="Calibri" w:hAnsi="Calibri" w:cs="Calibri"/>
                <w:b/>
                <w:bCs/>
                <w:color w:val="FFFFFF" w:themeColor="background1"/>
                <w:lang w:val="en-GB"/>
              </w:rPr>
            </w:pPr>
            <w:r>
              <w:rPr>
                <w:rFonts w:ascii="Calibri" w:hAnsi="Calibri" w:cs="Calibri"/>
                <w:b/>
                <w:bCs/>
                <w:color w:val="FFFFFF" w:themeColor="background1"/>
                <w:lang w:val="en-GB"/>
              </w:rPr>
              <w:t>Create other potential Qs</w:t>
            </w:r>
          </w:p>
        </w:tc>
        <w:tc>
          <w:tcPr>
            <w:tcW w:w="8885" w:type="dxa"/>
            <w:vAlign w:val="center"/>
          </w:tcPr>
          <w:p w14:paraId="0C03692E" w14:textId="54AFD0B3" w:rsidR="00190E76" w:rsidRPr="00E563E8" w:rsidRDefault="009379DA" w:rsidP="00505D01">
            <w:pPr>
              <w:spacing w:line="276" w:lineRule="auto"/>
              <w:rPr>
                <w:rFonts w:ascii="Calibri" w:hAnsi="Calibri" w:cs="Calibri"/>
                <w:sz w:val="22"/>
                <w:szCs w:val="22"/>
              </w:rPr>
            </w:pPr>
            <w:r w:rsidRPr="00E563E8">
              <w:rPr>
                <w:rFonts w:ascii="Calibri" w:hAnsi="Calibri" w:cs="Calibri"/>
                <w:sz w:val="22"/>
                <w:szCs w:val="22"/>
              </w:rPr>
              <w:t>Explain the importance of a business identifying a certain group of customers (heavy social media users) that need to be prioritised over other groups of consumers (light social media users).</w:t>
            </w:r>
          </w:p>
        </w:tc>
      </w:tr>
    </w:tbl>
    <w:p w14:paraId="24B26393" w14:textId="77777777" w:rsidR="00190E76" w:rsidRDefault="00190E76" w:rsidP="00190E76">
      <w:pPr>
        <w:spacing w:after="0" w:line="276" w:lineRule="auto"/>
        <w:rPr>
          <w:rFonts w:ascii="Calibri" w:hAnsi="Calibri" w:cs="Calibri"/>
          <w:b/>
          <w:bCs/>
        </w:rPr>
      </w:pPr>
    </w:p>
    <w:p w14:paraId="6AA2D458" w14:textId="77777777" w:rsidR="00190E76" w:rsidRDefault="00190E76" w:rsidP="00190E76">
      <w:pPr>
        <w:spacing w:after="0" w:line="276" w:lineRule="auto"/>
        <w:rPr>
          <w:rFonts w:ascii="Calibri" w:hAnsi="Calibri" w:cs="Calibri"/>
          <w:b/>
          <w:bCs/>
        </w:rPr>
      </w:pPr>
      <w:r w:rsidRPr="004C4A39">
        <w:rPr>
          <w:rFonts w:ascii="Calibri" w:hAnsi="Calibri" w:cs="Calibri"/>
          <w:b/>
          <w:bCs/>
        </w:rPr>
        <w:t>Specification Language Decoded</w:t>
      </w:r>
    </w:p>
    <w:p w14:paraId="03B91AED" w14:textId="12EF056D" w:rsidR="00190E76" w:rsidRPr="00185B90" w:rsidRDefault="009379DA" w:rsidP="00190E76">
      <w:pPr>
        <w:pBdr>
          <w:top w:val="single" w:sz="4" w:space="1" w:color="auto"/>
          <w:left w:val="single" w:sz="4" w:space="4" w:color="auto"/>
          <w:bottom w:val="single" w:sz="4" w:space="1" w:color="auto"/>
          <w:right w:val="single" w:sz="4" w:space="4" w:color="auto"/>
        </w:pBdr>
        <w:spacing w:after="0" w:line="276" w:lineRule="auto"/>
        <w:rPr>
          <w:rFonts w:ascii="Calibri" w:hAnsi="Calibri" w:cs="Calibri"/>
          <w:sz w:val="22"/>
          <w:szCs w:val="22"/>
        </w:rPr>
      </w:pPr>
      <w:r w:rsidRPr="00185B90">
        <w:rPr>
          <w:rFonts w:ascii="Calibri" w:hAnsi="Calibri" w:cs="Calibri"/>
          <w:b/>
          <w:bCs/>
          <w:sz w:val="22"/>
          <w:szCs w:val="22"/>
          <w:lang w:val="en-GB"/>
        </w:rPr>
        <w:t>Conduct</w:t>
      </w:r>
      <w:r w:rsidR="00190E76" w:rsidRPr="00185B90">
        <w:rPr>
          <w:rFonts w:ascii="Calibri" w:hAnsi="Calibri" w:cs="Calibri"/>
          <w:b/>
          <w:bCs/>
          <w:sz w:val="22"/>
          <w:szCs w:val="22"/>
          <w:lang w:val="en-GB"/>
        </w:rPr>
        <w:t>:</w:t>
      </w:r>
      <w:r w:rsidR="00190E76" w:rsidRPr="00185B90">
        <w:rPr>
          <w:rFonts w:ascii="Calibri" w:hAnsi="Calibri" w:cs="Calibri"/>
          <w:sz w:val="22"/>
          <w:szCs w:val="22"/>
          <w:lang w:val="en-GB"/>
        </w:rPr>
        <w:t xml:space="preserve"> </w:t>
      </w:r>
      <w:r w:rsidR="00737B5F">
        <w:rPr>
          <w:rFonts w:ascii="Calibri" w:hAnsi="Calibri" w:cs="Calibri"/>
          <w:sz w:val="22"/>
          <w:szCs w:val="22"/>
        </w:rPr>
        <w:t>T</w:t>
      </w:r>
      <w:r w:rsidR="00737B5F" w:rsidRPr="00737B5F">
        <w:rPr>
          <w:rFonts w:ascii="Calibri" w:hAnsi="Calibri" w:cs="Calibri"/>
          <w:sz w:val="22"/>
          <w:szCs w:val="22"/>
        </w:rPr>
        <w:t>o perform an activity</w:t>
      </w:r>
    </w:p>
    <w:p w14:paraId="6F4A993D" w14:textId="7C7F612D" w:rsidR="00190E76" w:rsidRDefault="009379DA" w:rsidP="00190E76">
      <w:pPr>
        <w:pBdr>
          <w:top w:val="single" w:sz="4" w:space="1" w:color="auto"/>
          <w:left w:val="single" w:sz="4" w:space="4" w:color="auto"/>
          <w:bottom w:val="single" w:sz="4" w:space="1" w:color="auto"/>
          <w:right w:val="single" w:sz="4" w:space="4" w:color="auto"/>
        </w:pBdr>
        <w:spacing w:after="0" w:line="276" w:lineRule="auto"/>
        <w:rPr>
          <w:rFonts w:ascii="Calibri" w:hAnsi="Calibri" w:cs="Calibri"/>
          <w:sz w:val="22"/>
          <w:szCs w:val="22"/>
        </w:rPr>
      </w:pPr>
      <w:r w:rsidRPr="00185B90">
        <w:rPr>
          <w:rFonts w:ascii="Calibri" w:hAnsi="Calibri" w:cs="Calibri"/>
          <w:b/>
          <w:bCs/>
          <w:sz w:val="22"/>
          <w:szCs w:val="22"/>
          <w:lang w:val="en-GB"/>
        </w:rPr>
        <w:t>Explain</w:t>
      </w:r>
      <w:r w:rsidR="00190E76" w:rsidRPr="00185B90">
        <w:rPr>
          <w:rFonts w:ascii="Calibri" w:hAnsi="Calibri" w:cs="Calibri"/>
          <w:b/>
          <w:bCs/>
          <w:sz w:val="22"/>
          <w:szCs w:val="22"/>
          <w:lang w:val="en-GB"/>
        </w:rPr>
        <w:t>:</w:t>
      </w:r>
      <w:r w:rsidR="00190E76" w:rsidRPr="00185B90">
        <w:rPr>
          <w:rFonts w:ascii="Calibri" w:hAnsi="Calibri" w:cs="Calibri"/>
          <w:sz w:val="22"/>
          <w:szCs w:val="22"/>
          <w:lang w:val="en-GB"/>
        </w:rPr>
        <w:t xml:space="preserve"> </w:t>
      </w:r>
      <w:r w:rsidR="00737B5F">
        <w:rPr>
          <w:rFonts w:ascii="Calibri" w:hAnsi="Calibri" w:cs="Calibri"/>
          <w:sz w:val="22"/>
          <w:szCs w:val="22"/>
        </w:rPr>
        <w:t>G</w:t>
      </w:r>
      <w:r w:rsidR="00737B5F" w:rsidRPr="00737B5F">
        <w:rPr>
          <w:rFonts w:ascii="Calibri" w:hAnsi="Calibri" w:cs="Calibri"/>
          <w:sz w:val="22"/>
          <w:szCs w:val="22"/>
        </w:rPr>
        <w:t>ive a detailed account including reasons or causes</w:t>
      </w:r>
    </w:p>
    <w:p w14:paraId="58CB9081" w14:textId="4B8BF32E" w:rsidR="00717B8F" w:rsidRPr="00717B8F" w:rsidRDefault="00717B8F" w:rsidP="00190E76">
      <w:pPr>
        <w:pBdr>
          <w:top w:val="single" w:sz="4" w:space="1" w:color="auto"/>
          <w:left w:val="single" w:sz="4" w:space="4" w:color="auto"/>
          <w:bottom w:val="single" w:sz="4" w:space="1" w:color="auto"/>
          <w:right w:val="single" w:sz="4" w:space="4" w:color="auto"/>
        </w:pBdr>
        <w:spacing w:after="0" w:line="276" w:lineRule="auto"/>
        <w:rPr>
          <w:rFonts w:ascii="Calibri" w:hAnsi="Calibri" w:cs="Calibri"/>
        </w:rPr>
      </w:pPr>
      <w:r w:rsidRPr="00A72720">
        <w:rPr>
          <w:rFonts w:ascii="Calibri" w:hAnsi="Calibri" w:cs="Calibri"/>
          <w:b/>
          <w:bCs/>
          <w:color w:val="000000"/>
          <w:sz w:val="22"/>
          <w:szCs w:val="22"/>
        </w:rPr>
        <w:t>Stakeholder mapping</w:t>
      </w:r>
      <w:r>
        <w:rPr>
          <w:rFonts w:ascii="Calibri" w:hAnsi="Calibri" w:cs="Calibri"/>
          <w:b/>
          <w:bCs/>
          <w:color w:val="000000"/>
          <w:sz w:val="22"/>
          <w:szCs w:val="22"/>
        </w:rPr>
        <w:t xml:space="preserve">: </w:t>
      </w:r>
      <w:r w:rsidRPr="00A72720">
        <w:rPr>
          <w:rFonts w:ascii="Calibri" w:hAnsi="Calibri" w:cs="Calibri"/>
          <w:color w:val="000000"/>
          <w:sz w:val="22"/>
          <w:szCs w:val="22"/>
        </w:rPr>
        <w:t>Stakeholder mapping involves considering the main stakeholders and their power and influence, while learning about the range of stakeholders and the need to consider a range of perspectives. Stakeholder mapping can be written or visual and should include different stakeholders, their interdependencies and inter-relationships, and consideration of their power and influence on decision-making.</w:t>
      </w:r>
    </w:p>
    <w:p w14:paraId="1BE59A45" w14:textId="77777777" w:rsidR="00190E76" w:rsidRDefault="00190E76" w:rsidP="00190E76">
      <w:pPr>
        <w:spacing w:after="0" w:line="276" w:lineRule="auto"/>
        <w:rPr>
          <w:rFonts w:ascii="Calibri" w:hAnsi="Calibri" w:cs="Calibri"/>
          <w:b/>
          <w:bCs/>
        </w:rPr>
      </w:pPr>
    </w:p>
    <w:p w14:paraId="02A73085" w14:textId="77777777" w:rsidR="00742978" w:rsidRPr="00DE6623" w:rsidRDefault="00742978" w:rsidP="00742978">
      <w:pPr>
        <w:spacing w:line="276" w:lineRule="auto"/>
        <w:rPr>
          <w:rFonts w:ascii="Calibri" w:hAnsi="Calibri" w:cs="Calibri"/>
          <w:b/>
          <w:bCs/>
          <w:color w:val="E97132" w:themeColor="accent2"/>
          <w:sz w:val="22"/>
          <w:szCs w:val="22"/>
          <w:lang w:val="en-GB"/>
        </w:rPr>
      </w:pPr>
      <w:r w:rsidRPr="004E423D">
        <w:rPr>
          <w:rFonts w:ascii="Calibri" w:hAnsi="Calibri" w:cs="Calibri"/>
          <w:b/>
          <w:bCs/>
          <w:color w:val="E97132" w:themeColor="accent2"/>
          <w:sz w:val="22"/>
          <w:szCs w:val="22"/>
          <w:lang w:val="en-GB"/>
        </w:rPr>
        <w:t>R&amp;R activity</w:t>
      </w:r>
    </w:p>
    <w:tbl>
      <w:tblPr>
        <w:tblStyle w:val="TableGrid"/>
        <w:tblW w:w="0" w:type="auto"/>
        <w:tblLook w:val="04A0" w:firstRow="1" w:lastRow="0" w:firstColumn="1" w:lastColumn="0" w:noHBand="0" w:noVBand="1"/>
      </w:tblPr>
      <w:tblGrid>
        <w:gridCol w:w="1555"/>
        <w:gridCol w:w="8885"/>
      </w:tblGrid>
      <w:tr w:rsidR="00742978" w:rsidRPr="00772722" w14:paraId="397E5F32" w14:textId="77777777" w:rsidTr="00F26787">
        <w:trPr>
          <w:trHeight w:val="686"/>
        </w:trPr>
        <w:tc>
          <w:tcPr>
            <w:tcW w:w="1555" w:type="dxa"/>
            <w:shd w:val="clear" w:color="auto" w:fill="E97132" w:themeFill="accent2"/>
            <w:vAlign w:val="center"/>
          </w:tcPr>
          <w:p w14:paraId="62FD21E6" w14:textId="77777777" w:rsidR="00742978" w:rsidRDefault="00742978" w:rsidP="00F26787">
            <w:pPr>
              <w:spacing w:line="276" w:lineRule="auto"/>
              <w:rPr>
                <w:rFonts w:ascii="Calibri" w:hAnsi="Calibri" w:cs="Calibri"/>
                <w:b/>
                <w:bCs/>
                <w:color w:val="FFFFFF" w:themeColor="background1"/>
                <w:sz w:val="22"/>
                <w:szCs w:val="22"/>
                <w:lang w:val="en-GB"/>
              </w:rPr>
            </w:pPr>
          </w:p>
          <w:p w14:paraId="240A6E9E" w14:textId="0662FA27" w:rsidR="00742978" w:rsidRDefault="00742978" w:rsidP="00F26787">
            <w:pPr>
              <w:spacing w:line="276" w:lineRule="auto"/>
              <w:rPr>
                <w:rFonts w:ascii="Calibri" w:hAnsi="Calibri" w:cs="Calibri"/>
                <w:b/>
                <w:bCs/>
                <w:color w:val="FFFFFF" w:themeColor="background1"/>
                <w:sz w:val="22"/>
                <w:szCs w:val="22"/>
                <w:lang w:val="en-GB"/>
              </w:rPr>
            </w:pPr>
            <w:r>
              <w:rPr>
                <w:rFonts w:ascii="Calibri" w:hAnsi="Calibri" w:cs="Calibri"/>
                <w:b/>
                <w:bCs/>
                <w:color w:val="FFFFFF" w:themeColor="background1"/>
                <w:sz w:val="22"/>
                <w:szCs w:val="22"/>
                <w:lang w:val="en-GB"/>
              </w:rPr>
              <w:t>Pg 15</w:t>
            </w:r>
          </w:p>
          <w:p w14:paraId="3F4269C2" w14:textId="77777777" w:rsidR="00742978" w:rsidRPr="00772722" w:rsidRDefault="00742978" w:rsidP="00F26787">
            <w:pPr>
              <w:spacing w:line="276" w:lineRule="auto"/>
              <w:rPr>
                <w:rFonts w:ascii="Calibri" w:hAnsi="Calibri" w:cs="Calibri"/>
                <w:b/>
                <w:bCs/>
                <w:color w:val="FFFFFF" w:themeColor="background1"/>
                <w:sz w:val="22"/>
                <w:szCs w:val="22"/>
                <w:lang w:val="en-GB"/>
              </w:rPr>
            </w:pPr>
          </w:p>
        </w:tc>
        <w:tc>
          <w:tcPr>
            <w:tcW w:w="8885" w:type="dxa"/>
            <w:vAlign w:val="center"/>
          </w:tcPr>
          <w:p w14:paraId="60BE401B" w14:textId="77777777" w:rsidR="00742978" w:rsidRPr="00930175" w:rsidRDefault="00156178" w:rsidP="00F26787">
            <w:pPr>
              <w:spacing w:line="276" w:lineRule="auto"/>
              <w:rPr>
                <w:rFonts w:ascii="Calibri" w:hAnsi="Calibri" w:cs="Calibri"/>
                <w:b/>
                <w:bCs/>
                <w:color w:val="000000"/>
                <w:sz w:val="22"/>
                <w:szCs w:val="22"/>
              </w:rPr>
            </w:pPr>
            <w:r w:rsidRPr="00930175">
              <w:rPr>
                <w:rFonts w:ascii="Calibri" w:hAnsi="Calibri" w:cs="Calibri"/>
                <w:b/>
                <w:bCs/>
                <w:color w:val="000000"/>
                <w:sz w:val="22"/>
                <w:szCs w:val="22"/>
              </w:rPr>
              <w:t>These steps might help clarify the task:</w:t>
            </w:r>
          </w:p>
          <w:p w14:paraId="6622F6BA" w14:textId="65EC28C0" w:rsidR="00156178" w:rsidRDefault="00156178" w:rsidP="00156178">
            <w:pPr>
              <w:pStyle w:val="ListParagraph"/>
              <w:numPr>
                <w:ilvl w:val="0"/>
                <w:numId w:val="12"/>
              </w:numPr>
              <w:spacing w:line="276" w:lineRule="auto"/>
              <w:rPr>
                <w:rFonts w:ascii="Calibri" w:hAnsi="Calibri" w:cs="Calibri"/>
                <w:color w:val="000000"/>
                <w:sz w:val="22"/>
                <w:szCs w:val="22"/>
              </w:rPr>
            </w:pPr>
            <w:r>
              <w:rPr>
                <w:rFonts w:ascii="Calibri" w:hAnsi="Calibri" w:cs="Calibri"/>
                <w:color w:val="000000"/>
                <w:sz w:val="22"/>
                <w:szCs w:val="22"/>
              </w:rPr>
              <w:t xml:space="preserve">Get </w:t>
            </w:r>
            <w:r w:rsidR="00930175">
              <w:rPr>
                <w:rFonts w:ascii="Calibri" w:hAnsi="Calibri" w:cs="Calibri"/>
                <w:color w:val="000000"/>
                <w:sz w:val="22"/>
                <w:szCs w:val="22"/>
              </w:rPr>
              <w:t xml:space="preserve">students/groups </w:t>
            </w:r>
            <w:r>
              <w:rPr>
                <w:rFonts w:ascii="Calibri" w:hAnsi="Calibri" w:cs="Calibri"/>
                <w:color w:val="000000"/>
                <w:sz w:val="22"/>
                <w:szCs w:val="22"/>
              </w:rPr>
              <w:t xml:space="preserve">to decide on a business decision </w:t>
            </w:r>
            <w:r w:rsidRPr="00156178">
              <w:rPr>
                <w:rFonts w:ascii="Calibri" w:hAnsi="Calibri" w:cs="Calibri"/>
                <w:color w:val="000000"/>
                <w:sz w:val="22"/>
                <w:szCs w:val="22"/>
              </w:rPr>
              <w:t>(e.g. moving location, launching a new product, reducing opening hours</w:t>
            </w:r>
            <w:r w:rsidR="00930175">
              <w:rPr>
                <w:rFonts w:ascii="Calibri" w:hAnsi="Calibri" w:cs="Calibri"/>
                <w:color w:val="000000"/>
                <w:sz w:val="22"/>
                <w:szCs w:val="22"/>
              </w:rPr>
              <w:t>, going cashless</w:t>
            </w:r>
            <w:r w:rsidRPr="00156178">
              <w:rPr>
                <w:rFonts w:ascii="Calibri" w:hAnsi="Calibri" w:cs="Calibri"/>
                <w:color w:val="000000"/>
                <w:sz w:val="22"/>
                <w:szCs w:val="22"/>
              </w:rPr>
              <w:t>)</w:t>
            </w:r>
          </w:p>
          <w:p w14:paraId="726FCB66" w14:textId="7F29226B" w:rsidR="00156178" w:rsidRDefault="00930175" w:rsidP="00156178">
            <w:pPr>
              <w:pStyle w:val="ListParagraph"/>
              <w:numPr>
                <w:ilvl w:val="0"/>
                <w:numId w:val="12"/>
              </w:numPr>
              <w:spacing w:line="276" w:lineRule="auto"/>
              <w:rPr>
                <w:rFonts w:ascii="Calibri" w:hAnsi="Calibri" w:cs="Calibri"/>
                <w:color w:val="000000"/>
                <w:sz w:val="22"/>
                <w:szCs w:val="22"/>
              </w:rPr>
            </w:pPr>
            <w:r>
              <w:rPr>
                <w:rFonts w:ascii="Calibri" w:hAnsi="Calibri" w:cs="Calibri"/>
                <w:color w:val="000000"/>
                <w:sz w:val="22"/>
                <w:szCs w:val="22"/>
              </w:rPr>
              <w:t>Prompt students/groups to i</w:t>
            </w:r>
            <w:r w:rsidR="00156178">
              <w:rPr>
                <w:rFonts w:ascii="Calibri" w:hAnsi="Calibri" w:cs="Calibri"/>
                <w:color w:val="000000"/>
                <w:sz w:val="22"/>
                <w:szCs w:val="22"/>
              </w:rPr>
              <w:t xml:space="preserve">dentify stakeholders that might be impacts or interested in the decision </w:t>
            </w:r>
            <w:r w:rsidR="00156178" w:rsidRPr="00156178">
              <w:rPr>
                <w:rFonts w:ascii="Calibri" w:hAnsi="Calibri" w:cs="Calibri"/>
                <w:color w:val="000000"/>
                <w:sz w:val="22"/>
                <w:szCs w:val="22"/>
              </w:rPr>
              <w:t>(e.g. employees, customers, suppliers, investors, local community, government)</w:t>
            </w:r>
          </w:p>
          <w:p w14:paraId="11C31BD2" w14:textId="7554A336" w:rsidR="00156178" w:rsidRDefault="00156178" w:rsidP="00156178">
            <w:pPr>
              <w:pStyle w:val="ListParagraph"/>
              <w:numPr>
                <w:ilvl w:val="0"/>
                <w:numId w:val="12"/>
              </w:numPr>
              <w:spacing w:line="276" w:lineRule="auto"/>
              <w:rPr>
                <w:rFonts w:ascii="Calibri" w:hAnsi="Calibri" w:cs="Calibri"/>
                <w:color w:val="000000"/>
                <w:sz w:val="22"/>
                <w:szCs w:val="22"/>
              </w:rPr>
            </w:pPr>
            <w:r>
              <w:rPr>
                <w:rFonts w:ascii="Calibri" w:hAnsi="Calibri" w:cs="Calibri"/>
                <w:color w:val="000000"/>
                <w:sz w:val="22"/>
                <w:szCs w:val="22"/>
              </w:rPr>
              <w:t xml:space="preserve">Assess their power and interest in it, scoring from low </w:t>
            </w:r>
            <w:proofErr w:type="spellStart"/>
            <w:r>
              <w:rPr>
                <w:rFonts w:ascii="Calibri" w:hAnsi="Calibri" w:cs="Calibri"/>
                <w:color w:val="000000"/>
                <w:sz w:val="22"/>
                <w:szCs w:val="22"/>
              </w:rPr>
              <w:t>to</w:t>
            </w:r>
            <w:proofErr w:type="spellEnd"/>
            <w:r>
              <w:rPr>
                <w:rFonts w:ascii="Calibri" w:hAnsi="Calibri" w:cs="Calibri"/>
                <w:color w:val="000000"/>
                <w:sz w:val="22"/>
                <w:szCs w:val="22"/>
              </w:rPr>
              <w:t xml:space="preserve"> high for each</w:t>
            </w:r>
          </w:p>
          <w:p w14:paraId="4D273328" w14:textId="2DEFF1EA" w:rsidR="00156178" w:rsidRDefault="00156178" w:rsidP="00156178">
            <w:pPr>
              <w:pStyle w:val="ListParagraph"/>
              <w:numPr>
                <w:ilvl w:val="0"/>
                <w:numId w:val="12"/>
              </w:numPr>
              <w:spacing w:line="276" w:lineRule="auto"/>
              <w:rPr>
                <w:rFonts w:ascii="Calibri" w:hAnsi="Calibri" w:cs="Calibri"/>
                <w:color w:val="000000"/>
                <w:sz w:val="22"/>
                <w:szCs w:val="22"/>
              </w:rPr>
            </w:pPr>
            <w:r>
              <w:rPr>
                <w:rFonts w:ascii="Calibri" w:hAnsi="Calibri" w:cs="Calibri"/>
                <w:color w:val="000000"/>
                <w:sz w:val="22"/>
                <w:szCs w:val="22"/>
              </w:rPr>
              <w:t>Draw a stakeholder map, and place them on the grid</w:t>
            </w:r>
          </w:p>
          <w:p w14:paraId="1BDF45D0" w14:textId="77777777" w:rsidR="00156178" w:rsidRDefault="00156178" w:rsidP="00156178">
            <w:pPr>
              <w:spacing w:line="276" w:lineRule="auto"/>
              <w:rPr>
                <w:rFonts w:ascii="Calibri" w:hAnsi="Calibri" w:cs="Calibri"/>
                <w:color w:val="000000"/>
                <w:sz w:val="22"/>
                <w:szCs w:val="22"/>
              </w:rPr>
            </w:pPr>
          </w:p>
          <w:p w14:paraId="10FD6035" w14:textId="4DE83CB3" w:rsidR="00156178" w:rsidRPr="00930175" w:rsidRDefault="00156178" w:rsidP="00156178">
            <w:pPr>
              <w:spacing w:line="276" w:lineRule="auto"/>
              <w:rPr>
                <w:rFonts w:ascii="Calibri" w:hAnsi="Calibri" w:cs="Calibri"/>
                <w:b/>
                <w:bCs/>
                <w:color w:val="000000"/>
                <w:sz w:val="22"/>
                <w:szCs w:val="22"/>
              </w:rPr>
            </w:pPr>
            <w:r w:rsidRPr="00930175">
              <w:rPr>
                <w:rFonts w:ascii="Calibri" w:hAnsi="Calibri" w:cs="Calibri"/>
                <w:b/>
                <w:bCs/>
                <w:color w:val="000000"/>
                <w:sz w:val="22"/>
                <w:szCs w:val="22"/>
              </w:rPr>
              <w:t>You could support students by offering some scenarios:</w:t>
            </w:r>
          </w:p>
          <w:p w14:paraId="3FEDCC61" w14:textId="7DDB75AF" w:rsidR="00156178" w:rsidRDefault="00156178" w:rsidP="00156178">
            <w:pPr>
              <w:spacing w:line="276" w:lineRule="auto"/>
              <w:rPr>
                <w:rFonts w:ascii="Calibri" w:hAnsi="Calibri" w:cs="Calibri"/>
                <w:color w:val="000000"/>
                <w:sz w:val="22"/>
                <w:szCs w:val="22"/>
              </w:rPr>
            </w:pPr>
            <w:r>
              <w:rPr>
                <w:rFonts w:ascii="Calibri" w:hAnsi="Calibri" w:cs="Calibri"/>
                <w:color w:val="000000"/>
                <w:sz w:val="22"/>
                <w:szCs w:val="22"/>
              </w:rPr>
              <w:t>The only café in a small town is considering not accepting any cash payments.</w:t>
            </w:r>
          </w:p>
          <w:p w14:paraId="6F8B5AFF" w14:textId="4C52416C" w:rsidR="00750F15" w:rsidRPr="00750F15" w:rsidRDefault="00750F15" w:rsidP="00750F15">
            <w:pPr>
              <w:spacing w:line="276" w:lineRule="auto"/>
              <w:rPr>
                <w:rFonts w:ascii="Calibri" w:hAnsi="Calibri" w:cs="Calibri"/>
                <w:color w:val="000000"/>
                <w:sz w:val="22"/>
                <w:szCs w:val="22"/>
              </w:rPr>
            </w:pPr>
            <w:r w:rsidRPr="00750F15">
              <w:rPr>
                <w:rFonts w:ascii="Calibri" w:hAnsi="Calibri" w:cs="Calibri"/>
                <w:b/>
                <w:bCs/>
                <w:color w:val="000000"/>
                <w:sz w:val="22"/>
                <w:szCs w:val="22"/>
              </w:rPr>
              <w:t>Elderly customers</w:t>
            </w:r>
            <w:r w:rsidRPr="00750F15">
              <w:rPr>
                <w:rFonts w:ascii="Calibri" w:hAnsi="Calibri" w:cs="Calibri"/>
                <w:color w:val="000000"/>
                <w:sz w:val="22"/>
                <w:szCs w:val="22"/>
              </w:rPr>
              <w:t> → </w:t>
            </w:r>
            <w:r w:rsidRPr="00750F15">
              <w:rPr>
                <w:rFonts w:ascii="Calibri" w:hAnsi="Calibri" w:cs="Calibri"/>
                <w:i/>
                <w:iCs/>
                <w:color w:val="000000"/>
                <w:sz w:val="22"/>
                <w:szCs w:val="22"/>
              </w:rPr>
              <w:t>High Interest, Low Power</w:t>
            </w:r>
          </w:p>
          <w:p w14:paraId="502EDE20" w14:textId="6CD423C8" w:rsidR="00750F15" w:rsidRPr="00750F15" w:rsidRDefault="00750F15" w:rsidP="00750F15">
            <w:pPr>
              <w:spacing w:line="276" w:lineRule="auto"/>
              <w:rPr>
                <w:rFonts w:ascii="Calibri" w:hAnsi="Calibri" w:cs="Calibri"/>
                <w:color w:val="000000"/>
                <w:sz w:val="22"/>
                <w:szCs w:val="22"/>
              </w:rPr>
            </w:pPr>
            <w:r w:rsidRPr="00750F15">
              <w:rPr>
                <w:rFonts w:ascii="Calibri" w:hAnsi="Calibri" w:cs="Calibri"/>
                <w:b/>
                <w:bCs/>
                <w:color w:val="000000"/>
                <w:sz w:val="22"/>
                <w:szCs w:val="22"/>
              </w:rPr>
              <w:t>General customer</w:t>
            </w:r>
            <w:r w:rsidRPr="00750F15">
              <w:rPr>
                <w:rFonts w:ascii="Calibri" w:hAnsi="Calibri" w:cs="Calibri"/>
                <w:color w:val="000000"/>
                <w:sz w:val="22"/>
                <w:szCs w:val="22"/>
              </w:rPr>
              <w:t> → </w:t>
            </w:r>
            <w:r w:rsidRPr="00750F15">
              <w:rPr>
                <w:rFonts w:ascii="Calibri" w:hAnsi="Calibri" w:cs="Calibri"/>
                <w:i/>
                <w:iCs/>
                <w:color w:val="000000"/>
                <w:sz w:val="22"/>
                <w:szCs w:val="22"/>
              </w:rPr>
              <w:t>Low Interest, Low Power</w:t>
            </w:r>
          </w:p>
          <w:p w14:paraId="580CD6CF" w14:textId="77777777" w:rsidR="00750F15" w:rsidRDefault="00750F15" w:rsidP="00156178">
            <w:pPr>
              <w:spacing w:line="276" w:lineRule="auto"/>
              <w:rPr>
                <w:rFonts w:ascii="Calibri" w:hAnsi="Calibri" w:cs="Calibri"/>
                <w:color w:val="000000"/>
                <w:sz w:val="22"/>
                <w:szCs w:val="22"/>
              </w:rPr>
            </w:pPr>
          </w:p>
          <w:p w14:paraId="3057165B" w14:textId="77777777" w:rsidR="00750F15" w:rsidRDefault="00750F15" w:rsidP="00750F15">
            <w:pPr>
              <w:spacing w:line="276" w:lineRule="auto"/>
              <w:rPr>
                <w:rFonts w:ascii="Calibri" w:hAnsi="Calibri" w:cs="Calibri"/>
                <w:color w:val="000000"/>
                <w:sz w:val="22"/>
                <w:szCs w:val="22"/>
              </w:rPr>
            </w:pPr>
            <w:r>
              <w:rPr>
                <w:rFonts w:ascii="Calibri" w:hAnsi="Calibri" w:cs="Calibri"/>
                <w:color w:val="000000"/>
                <w:sz w:val="22"/>
                <w:szCs w:val="22"/>
              </w:rPr>
              <w:t xml:space="preserve">A grocery shop deciding to replace all tills with </w:t>
            </w:r>
            <w:r w:rsidRPr="00750F15">
              <w:rPr>
                <w:rFonts w:ascii="Calibri" w:hAnsi="Calibri" w:cs="Calibri"/>
                <w:color w:val="000000"/>
                <w:sz w:val="22"/>
                <w:szCs w:val="22"/>
              </w:rPr>
              <w:t>self-checkout machines</w:t>
            </w:r>
          </w:p>
          <w:p w14:paraId="608FB426" w14:textId="08A1556E" w:rsidR="00750F15" w:rsidRPr="00750F15" w:rsidRDefault="00750F15" w:rsidP="00750F15">
            <w:pPr>
              <w:spacing w:line="276" w:lineRule="auto"/>
              <w:rPr>
                <w:rFonts w:ascii="Calibri" w:hAnsi="Calibri" w:cs="Calibri"/>
                <w:color w:val="000000"/>
                <w:sz w:val="22"/>
                <w:szCs w:val="22"/>
              </w:rPr>
            </w:pPr>
            <w:r w:rsidRPr="00750F15">
              <w:rPr>
                <w:rFonts w:ascii="Calibri" w:hAnsi="Calibri" w:cs="Calibri"/>
                <w:b/>
                <w:bCs/>
                <w:color w:val="000000"/>
                <w:sz w:val="22"/>
                <w:szCs w:val="22"/>
              </w:rPr>
              <w:t>Employees</w:t>
            </w:r>
            <w:r w:rsidRPr="00750F15">
              <w:rPr>
                <w:rFonts w:ascii="Calibri" w:hAnsi="Calibri" w:cs="Calibri"/>
                <w:color w:val="000000"/>
                <w:sz w:val="22"/>
                <w:szCs w:val="22"/>
              </w:rPr>
              <w:t> → </w:t>
            </w:r>
            <w:r w:rsidRPr="00750F15">
              <w:rPr>
                <w:rFonts w:ascii="Calibri" w:hAnsi="Calibri" w:cs="Calibri"/>
                <w:i/>
                <w:iCs/>
                <w:color w:val="000000"/>
                <w:sz w:val="22"/>
                <w:szCs w:val="22"/>
              </w:rPr>
              <w:t>High Interest, High Power</w:t>
            </w:r>
          </w:p>
          <w:p w14:paraId="03FEF305" w14:textId="77777777" w:rsidR="00750F15" w:rsidRPr="00750F15" w:rsidRDefault="00750F15" w:rsidP="00750F15">
            <w:pPr>
              <w:spacing w:line="276" w:lineRule="auto"/>
              <w:rPr>
                <w:rFonts w:ascii="Calibri" w:hAnsi="Calibri" w:cs="Calibri"/>
                <w:color w:val="000000"/>
                <w:sz w:val="22"/>
                <w:szCs w:val="22"/>
              </w:rPr>
            </w:pPr>
            <w:r w:rsidRPr="00750F15">
              <w:rPr>
                <w:rFonts w:ascii="Calibri" w:hAnsi="Calibri" w:cs="Calibri"/>
                <w:b/>
                <w:bCs/>
                <w:color w:val="000000"/>
                <w:sz w:val="22"/>
                <w:szCs w:val="22"/>
              </w:rPr>
              <w:t>Regular customers</w:t>
            </w:r>
            <w:r w:rsidRPr="00750F15">
              <w:rPr>
                <w:rFonts w:ascii="Calibri" w:hAnsi="Calibri" w:cs="Calibri"/>
                <w:color w:val="000000"/>
                <w:sz w:val="22"/>
                <w:szCs w:val="22"/>
              </w:rPr>
              <w:t> → </w:t>
            </w:r>
            <w:r w:rsidRPr="00750F15">
              <w:rPr>
                <w:rFonts w:ascii="Calibri" w:hAnsi="Calibri" w:cs="Calibri"/>
                <w:i/>
                <w:iCs/>
                <w:color w:val="000000"/>
                <w:sz w:val="22"/>
                <w:szCs w:val="22"/>
              </w:rPr>
              <w:t>High Interest, Low Power</w:t>
            </w:r>
          </w:p>
          <w:p w14:paraId="22D9CA0B" w14:textId="77777777" w:rsidR="00750F15" w:rsidRDefault="00750F15" w:rsidP="00156178">
            <w:pPr>
              <w:spacing w:line="276" w:lineRule="auto"/>
              <w:rPr>
                <w:rFonts w:ascii="Calibri" w:hAnsi="Calibri" w:cs="Calibri"/>
                <w:color w:val="000000"/>
                <w:sz w:val="22"/>
                <w:szCs w:val="22"/>
              </w:rPr>
            </w:pPr>
          </w:p>
          <w:p w14:paraId="7175970B" w14:textId="3C20EAC8" w:rsidR="00750F15" w:rsidRPr="00750F15" w:rsidRDefault="00750F15" w:rsidP="00156178">
            <w:pPr>
              <w:spacing w:line="276" w:lineRule="auto"/>
              <w:rPr>
                <w:rFonts w:ascii="Calibri" w:hAnsi="Calibri" w:cs="Calibri"/>
                <w:color w:val="000000"/>
                <w:sz w:val="22"/>
                <w:szCs w:val="22"/>
              </w:rPr>
            </w:pPr>
            <w:r w:rsidRPr="00750F15">
              <w:rPr>
                <w:rFonts w:ascii="Calibri" w:hAnsi="Calibri" w:cs="Calibri"/>
                <w:color w:val="000000"/>
                <w:sz w:val="22"/>
                <w:szCs w:val="22"/>
              </w:rPr>
              <w:t xml:space="preserve">A gym is considering </w:t>
            </w:r>
            <w:r>
              <w:rPr>
                <w:rFonts w:ascii="Calibri" w:hAnsi="Calibri" w:cs="Calibri"/>
                <w:color w:val="000000"/>
                <w:sz w:val="22"/>
                <w:szCs w:val="22"/>
              </w:rPr>
              <w:t xml:space="preserve">extending </w:t>
            </w:r>
            <w:r w:rsidRPr="00750F15">
              <w:rPr>
                <w:rFonts w:ascii="Calibri" w:hAnsi="Calibri" w:cs="Calibri"/>
                <w:color w:val="000000"/>
                <w:sz w:val="22"/>
                <w:szCs w:val="22"/>
              </w:rPr>
              <w:t>opening</w:t>
            </w:r>
            <w:r>
              <w:rPr>
                <w:rFonts w:ascii="Calibri" w:hAnsi="Calibri" w:cs="Calibri"/>
                <w:color w:val="000000"/>
                <w:sz w:val="22"/>
                <w:szCs w:val="22"/>
              </w:rPr>
              <w:t xml:space="preserve"> times to</w:t>
            </w:r>
            <w:r w:rsidRPr="00750F15">
              <w:rPr>
                <w:rFonts w:ascii="Calibri" w:hAnsi="Calibri" w:cs="Calibri"/>
                <w:color w:val="000000"/>
                <w:sz w:val="22"/>
                <w:szCs w:val="22"/>
              </w:rPr>
              <w:t xml:space="preserve"> 24 hours</w:t>
            </w:r>
          </w:p>
          <w:p w14:paraId="722380FB" w14:textId="6E6B9E89" w:rsidR="00156178" w:rsidRDefault="00750F15" w:rsidP="00156178">
            <w:pPr>
              <w:spacing w:line="276" w:lineRule="auto"/>
              <w:rPr>
                <w:rFonts w:ascii="Calibri" w:hAnsi="Calibri" w:cs="Calibri"/>
                <w:color w:val="000000"/>
                <w:sz w:val="22"/>
                <w:szCs w:val="22"/>
              </w:rPr>
            </w:pPr>
            <w:r>
              <w:rPr>
                <w:rFonts w:ascii="Calibri" w:hAnsi="Calibri" w:cs="Calibri"/>
                <w:color w:val="000000"/>
                <w:sz w:val="22"/>
                <w:szCs w:val="22"/>
              </w:rPr>
              <w:t>…</w:t>
            </w:r>
          </w:p>
          <w:p w14:paraId="74DD85AD" w14:textId="77777777" w:rsidR="00750F15" w:rsidRDefault="00750F15" w:rsidP="00156178">
            <w:pPr>
              <w:spacing w:line="276" w:lineRule="auto"/>
              <w:rPr>
                <w:rFonts w:ascii="Calibri" w:hAnsi="Calibri" w:cs="Calibri"/>
                <w:color w:val="000000"/>
                <w:sz w:val="22"/>
                <w:szCs w:val="22"/>
              </w:rPr>
            </w:pPr>
          </w:p>
          <w:p w14:paraId="4ECE02F2" w14:textId="03A01B6B" w:rsidR="00156178" w:rsidRPr="00930175" w:rsidRDefault="00156178" w:rsidP="00156178">
            <w:pPr>
              <w:spacing w:line="276" w:lineRule="auto"/>
              <w:rPr>
                <w:rFonts w:ascii="Calibri" w:hAnsi="Calibri" w:cs="Calibri"/>
                <w:b/>
                <w:bCs/>
                <w:color w:val="000000"/>
                <w:sz w:val="22"/>
                <w:szCs w:val="22"/>
              </w:rPr>
            </w:pPr>
            <w:r w:rsidRPr="00930175">
              <w:rPr>
                <w:rFonts w:ascii="Calibri" w:hAnsi="Calibri" w:cs="Calibri"/>
                <w:b/>
                <w:bCs/>
                <w:color w:val="000000"/>
                <w:sz w:val="22"/>
                <w:szCs w:val="22"/>
              </w:rPr>
              <w:t>Extension:</w:t>
            </w:r>
          </w:p>
          <w:p w14:paraId="6E33E328" w14:textId="7730D8F2" w:rsidR="00156178" w:rsidRPr="00156178" w:rsidRDefault="00156178" w:rsidP="00156178">
            <w:pPr>
              <w:spacing w:line="276" w:lineRule="auto"/>
              <w:rPr>
                <w:rFonts w:ascii="Calibri" w:hAnsi="Calibri" w:cs="Calibri"/>
                <w:color w:val="000000"/>
                <w:sz w:val="22"/>
                <w:szCs w:val="22"/>
              </w:rPr>
            </w:pPr>
            <w:r>
              <w:rPr>
                <w:rFonts w:ascii="Calibri" w:hAnsi="Calibri" w:cs="Calibri"/>
                <w:color w:val="000000"/>
                <w:sz w:val="22"/>
                <w:szCs w:val="22"/>
              </w:rPr>
              <w:lastRenderedPageBreak/>
              <w:t>Push students to then show how a business can prioritise them for the decision based on where they are placed in the grid.</w:t>
            </w:r>
          </w:p>
          <w:p w14:paraId="71E00074" w14:textId="1B02754D" w:rsidR="00156178" w:rsidRPr="00B526A5" w:rsidRDefault="00156178" w:rsidP="00F26787">
            <w:pPr>
              <w:spacing w:line="276" w:lineRule="auto"/>
              <w:rPr>
                <w:rFonts w:ascii="Calibri" w:hAnsi="Calibri" w:cs="Calibri"/>
                <w:sz w:val="22"/>
                <w:szCs w:val="22"/>
                <w:highlight w:val="yellow"/>
              </w:rPr>
            </w:pPr>
          </w:p>
        </w:tc>
      </w:tr>
    </w:tbl>
    <w:p w14:paraId="29AA3B06" w14:textId="77777777" w:rsidR="00742978" w:rsidRDefault="00742978" w:rsidP="00190E76">
      <w:pPr>
        <w:spacing w:after="0" w:line="276" w:lineRule="auto"/>
        <w:rPr>
          <w:rFonts w:ascii="Calibri" w:hAnsi="Calibri" w:cs="Calibri"/>
          <w:b/>
          <w:bCs/>
        </w:rPr>
      </w:pPr>
    </w:p>
    <w:tbl>
      <w:tblPr>
        <w:tblStyle w:val="TableGrid"/>
        <w:tblW w:w="0" w:type="auto"/>
        <w:tblLook w:val="04A0" w:firstRow="1" w:lastRow="0" w:firstColumn="1" w:lastColumn="0" w:noHBand="0" w:noVBand="1"/>
      </w:tblPr>
      <w:tblGrid>
        <w:gridCol w:w="3485"/>
        <w:gridCol w:w="3485"/>
        <w:gridCol w:w="3486"/>
      </w:tblGrid>
      <w:tr w:rsidR="00190E76" w:rsidRPr="00D9241E" w14:paraId="27D7EC7E" w14:textId="77777777" w:rsidTr="00505D01">
        <w:tc>
          <w:tcPr>
            <w:tcW w:w="3485" w:type="dxa"/>
            <w:shd w:val="clear" w:color="auto" w:fill="E97132" w:themeFill="accent2"/>
          </w:tcPr>
          <w:p w14:paraId="525C0C20" w14:textId="77777777" w:rsidR="00190E76" w:rsidRPr="00D9241E" w:rsidRDefault="00190E76" w:rsidP="00505D01">
            <w:pPr>
              <w:spacing w:line="276" w:lineRule="auto"/>
              <w:rPr>
                <w:rFonts w:ascii="Calibri" w:hAnsi="Calibri" w:cs="Calibri"/>
                <w:b/>
                <w:bCs/>
                <w:color w:val="FFFFFF" w:themeColor="background1"/>
              </w:rPr>
            </w:pPr>
            <w:r w:rsidRPr="00D9241E">
              <w:rPr>
                <w:rFonts w:ascii="Calibri" w:hAnsi="Calibri" w:cs="Calibri"/>
                <w:b/>
                <w:bCs/>
                <w:color w:val="FFFFFF" w:themeColor="background1"/>
              </w:rPr>
              <w:t>Know</w:t>
            </w:r>
          </w:p>
        </w:tc>
        <w:tc>
          <w:tcPr>
            <w:tcW w:w="3485" w:type="dxa"/>
            <w:shd w:val="clear" w:color="auto" w:fill="E97132" w:themeFill="accent2"/>
          </w:tcPr>
          <w:p w14:paraId="304A1745" w14:textId="77777777" w:rsidR="00190E76" w:rsidRPr="00D9241E" w:rsidRDefault="00190E76" w:rsidP="00505D01">
            <w:pPr>
              <w:spacing w:line="276" w:lineRule="auto"/>
              <w:rPr>
                <w:rFonts w:ascii="Calibri" w:hAnsi="Calibri" w:cs="Calibri"/>
                <w:b/>
                <w:bCs/>
                <w:color w:val="FFFFFF" w:themeColor="background1"/>
              </w:rPr>
            </w:pPr>
            <w:r w:rsidRPr="00D9241E">
              <w:rPr>
                <w:rFonts w:ascii="Calibri" w:hAnsi="Calibri" w:cs="Calibri"/>
                <w:b/>
                <w:bCs/>
                <w:color w:val="FFFFFF" w:themeColor="background1"/>
              </w:rPr>
              <w:t>Understand</w:t>
            </w:r>
          </w:p>
        </w:tc>
        <w:tc>
          <w:tcPr>
            <w:tcW w:w="3486" w:type="dxa"/>
            <w:shd w:val="clear" w:color="auto" w:fill="E97132" w:themeFill="accent2"/>
          </w:tcPr>
          <w:p w14:paraId="256B7E45" w14:textId="77777777" w:rsidR="00190E76" w:rsidRPr="00D9241E" w:rsidRDefault="00190E76" w:rsidP="00505D01">
            <w:pPr>
              <w:spacing w:line="276" w:lineRule="auto"/>
              <w:rPr>
                <w:rFonts w:ascii="Calibri" w:hAnsi="Calibri" w:cs="Calibri"/>
                <w:b/>
                <w:bCs/>
                <w:color w:val="FFFFFF" w:themeColor="background1"/>
              </w:rPr>
            </w:pPr>
            <w:r w:rsidRPr="00D9241E">
              <w:rPr>
                <w:rFonts w:ascii="Calibri" w:hAnsi="Calibri" w:cs="Calibri"/>
                <w:b/>
                <w:bCs/>
                <w:color w:val="FFFFFF" w:themeColor="background1"/>
              </w:rPr>
              <w:t>Be able to do</w:t>
            </w:r>
          </w:p>
        </w:tc>
      </w:tr>
      <w:tr w:rsidR="00190E76" w:rsidRPr="00E563E8" w14:paraId="03A749E5" w14:textId="77777777" w:rsidTr="00505D01">
        <w:tc>
          <w:tcPr>
            <w:tcW w:w="3485" w:type="dxa"/>
          </w:tcPr>
          <w:p w14:paraId="775C1A17" w14:textId="77777777" w:rsidR="00190E76" w:rsidRDefault="00737B5F" w:rsidP="00E563E8">
            <w:pPr>
              <w:spacing w:line="276" w:lineRule="auto"/>
              <w:rPr>
                <w:rFonts w:ascii="Calibri" w:hAnsi="Calibri" w:cs="Calibri"/>
                <w:sz w:val="22"/>
                <w:szCs w:val="22"/>
              </w:rPr>
            </w:pPr>
            <w:r w:rsidRPr="00737B5F">
              <w:rPr>
                <w:rFonts w:ascii="Calibri" w:hAnsi="Calibri" w:cs="Calibri"/>
                <w:sz w:val="22"/>
                <w:szCs w:val="22"/>
              </w:rPr>
              <w:t>• The purpose of stakeholder mapping.</w:t>
            </w:r>
          </w:p>
          <w:p w14:paraId="219865EE" w14:textId="342A9B04" w:rsidR="00737B5F" w:rsidRPr="00E563E8" w:rsidRDefault="00737B5F" w:rsidP="00E563E8">
            <w:pPr>
              <w:spacing w:line="276" w:lineRule="auto"/>
              <w:rPr>
                <w:rFonts w:ascii="Calibri" w:hAnsi="Calibri" w:cs="Calibri"/>
                <w:sz w:val="22"/>
                <w:szCs w:val="22"/>
              </w:rPr>
            </w:pPr>
            <w:r w:rsidRPr="00737B5F">
              <w:rPr>
                <w:rFonts w:ascii="Calibri" w:hAnsi="Calibri" w:cs="Calibri"/>
                <w:sz w:val="22"/>
                <w:szCs w:val="22"/>
              </w:rPr>
              <w:t>• The categories within a stakeholder map: high/low power, high/low interest</w:t>
            </w:r>
            <w:r w:rsidR="008073DF">
              <w:rPr>
                <w:rFonts w:ascii="Calibri" w:hAnsi="Calibri" w:cs="Calibri"/>
                <w:sz w:val="22"/>
                <w:szCs w:val="22"/>
              </w:rPr>
              <w:t>…</w:t>
            </w:r>
          </w:p>
        </w:tc>
        <w:tc>
          <w:tcPr>
            <w:tcW w:w="3485" w:type="dxa"/>
          </w:tcPr>
          <w:p w14:paraId="6E8B323A" w14:textId="40F816FD" w:rsidR="00190E76" w:rsidRPr="00E563E8" w:rsidRDefault="00737B5F" w:rsidP="00E563E8">
            <w:pPr>
              <w:spacing w:line="276" w:lineRule="auto"/>
              <w:rPr>
                <w:rFonts w:ascii="Calibri" w:hAnsi="Calibri" w:cs="Calibri"/>
                <w:sz w:val="22"/>
                <w:szCs w:val="22"/>
              </w:rPr>
            </w:pPr>
            <w:r w:rsidRPr="00737B5F">
              <w:rPr>
                <w:rFonts w:ascii="Calibri" w:hAnsi="Calibri" w:cs="Calibri"/>
                <w:sz w:val="22"/>
                <w:szCs w:val="22"/>
              </w:rPr>
              <w:t>• Why prioritising some stakeholders is necessary at different stages or in different situations.</w:t>
            </w:r>
          </w:p>
        </w:tc>
        <w:tc>
          <w:tcPr>
            <w:tcW w:w="3486" w:type="dxa"/>
          </w:tcPr>
          <w:p w14:paraId="75949F75" w14:textId="77777777" w:rsidR="00190E76" w:rsidRDefault="00737B5F" w:rsidP="00E563E8">
            <w:pPr>
              <w:spacing w:line="276" w:lineRule="auto"/>
              <w:rPr>
                <w:rFonts w:ascii="Calibri" w:hAnsi="Calibri" w:cs="Calibri"/>
                <w:sz w:val="22"/>
                <w:szCs w:val="22"/>
              </w:rPr>
            </w:pPr>
            <w:r w:rsidRPr="00737B5F">
              <w:rPr>
                <w:rFonts w:ascii="Calibri" w:hAnsi="Calibri" w:cs="Calibri"/>
                <w:sz w:val="22"/>
                <w:szCs w:val="22"/>
              </w:rPr>
              <w:t>• Use a stakeholder power–interest grid to map stakeholders.</w:t>
            </w:r>
          </w:p>
          <w:p w14:paraId="6D12C1F2" w14:textId="509CAE69" w:rsidR="00737B5F" w:rsidRPr="00E563E8" w:rsidRDefault="00737B5F" w:rsidP="00E563E8">
            <w:pPr>
              <w:spacing w:line="276" w:lineRule="auto"/>
              <w:rPr>
                <w:rFonts w:ascii="Calibri" w:hAnsi="Calibri" w:cs="Calibri"/>
                <w:sz w:val="22"/>
                <w:szCs w:val="22"/>
              </w:rPr>
            </w:pPr>
            <w:r w:rsidRPr="00737B5F">
              <w:rPr>
                <w:rFonts w:ascii="Calibri" w:hAnsi="Calibri" w:cs="Calibri"/>
                <w:sz w:val="22"/>
                <w:szCs w:val="22"/>
              </w:rPr>
              <w:t>• Explain why some stakeholders are prioritised over others in real-life business decisions.</w:t>
            </w:r>
          </w:p>
        </w:tc>
      </w:tr>
    </w:tbl>
    <w:p w14:paraId="43CA75BC" w14:textId="77777777" w:rsidR="00190E76" w:rsidRDefault="00190E76" w:rsidP="00E563E8">
      <w:pPr>
        <w:spacing w:after="0" w:line="276" w:lineRule="auto"/>
        <w:rPr>
          <w:rFonts w:ascii="Calibri" w:hAnsi="Calibri" w:cs="Calibri"/>
          <w:b/>
          <w:bCs/>
          <w:lang w:val="en-GB"/>
        </w:rPr>
      </w:pPr>
    </w:p>
    <w:p w14:paraId="49139932" w14:textId="77777777" w:rsidR="00190E76" w:rsidRDefault="00190E76" w:rsidP="00E563E8">
      <w:pPr>
        <w:spacing w:after="0"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Opportunities to differentiate for this Learning Outcome</w:t>
      </w:r>
      <w:r w:rsidRPr="009C4FE1">
        <w:rPr>
          <w:rFonts w:ascii="Calibri" w:hAnsi="Calibri" w:cs="Calibri"/>
          <w:b/>
          <w:bCs/>
          <w:color w:val="E97132" w:themeColor="accent2"/>
          <w:sz w:val="28"/>
          <w:szCs w:val="28"/>
          <w:lang w:val="en-GB"/>
        </w:rPr>
        <w:t xml:space="preserve"> </w:t>
      </w:r>
    </w:p>
    <w:tbl>
      <w:tblPr>
        <w:tblStyle w:val="TableGrid"/>
        <w:tblW w:w="0" w:type="auto"/>
        <w:tblLook w:val="04A0" w:firstRow="1" w:lastRow="0" w:firstColumn="1" w:lastColumn="0" w:noHBand="0" w:noVBand="1"/>
      </w:tblPr>
      <w:tblGrid>
        <w:gridCol w:w="5165"/>
        <w:gridCol w:w="5291"/>
      </w:tblGrid>
      <w:tr w:rsidR="00190E76" w:rsidRPr="00D9241E" w14:paraId="25D2B827" w14:textId="77777777" w:rsidTr="00505D01">
        <w:trPr>
          <w:trHeight w:val="230"/>
        </w:trPr>
        <w:tc>
          <w:tcPr>
            <w:tcW w:w="7409" w:type="dxa"/>
            <w:shd w:val="clear" w:color="auto" w:fill="E97132" w:themeFill="accent2"/>
          </w:tcPr>
          <w:p w14:paraId="0FE8DC39" w14:textId="77777777" w:rsidR="00190E76" w:rsidRPr="00D9241E" w:rsidRDefault="00190E76" w:rsidP="00505D01">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Support Strategies</w:t>
            </w:r>
          </w:p>
        </w:tc>
        <w:tc>
          <w:tcPr>
            <w:tcW w:w="7409" w:type="dxa"/>
            <w:shd w:val="clear" w:color="auto" w:fill="E97132" w:themeFill="accent2"/>
          </w:tcPr>
          <w:p w14:paraId="73552E00" w14:textId="77777777" w:rsidR="00190E76" w:rsidRPr="00D9241E" w:rsidRDefault="00190E76" w:rsidP="00505D01">
            <w:pPr>
              <w:spacing w:line="276" w:lineRule="auto"/>
              <w:rPr>
                <w:rFonts w:ascii="Calibri" w:hAnsi="Calibri" w:cs="Calibri"/>
                <w:b/>
                <w:bCs/>
                <w:color w:val="FFFFFF" w:themeColor="background1"/>
                <w:lang w:val="en-GB"/>
              </w:rPr>
            </w:pPr>
            <w:r w:rsidRPr="00FB6294">
              <w:rPr>
                <w:rFonts w:ascii="Calibri" w:hAnsi="Calibri" w:cs="Calibri"/>
                <w:b/>
                <w:bCs/>
                <w:color w:val="FFFFFF" w:themeColor="background1"/>
              </w:rPr>
              <w:t>Extension Opportunities</w:t>
            </w:r>
          </w:p>
        </w:tc>
      </w:tr>
      <w:tr w:rsidR="00190E76" w:rsidRPr="00E563E8" w14:paraId="1285F9C8" w14:textId="77777777" w:rsidTr="00505D01">
        <w:trPr>
          <w:trHeight w:val="1141"/>
        </w:trPr>
        <w:tc>
          <w:tcPr>
            <w:tcW w:w="7409" w:type="dxa"/>
          </w:tcPr>
          <w:p w14:paraId="3FDDF933" w14:textId="77777777" w:rsidR="00190E76" w:rsidRDefault="00737B5F" w:rsidP="00737B5F">
            <w:pPr>
              <w:spacing w:line="276" w:lineRule="auto"/>
              <w:rPr>
                <w:rFonts w:ascii="Calibri" w:hAnsi="Calibri" w:cs="Calibri"/>
                <w:sz w:val="22"/>
                <w:szCs w:val="22"/>
              </w:rPr>
            </w:pPr>
            <w:r w:rsidRPr="00737B5F">
              <w:rPr>
                <w:rFonts w:ascii="Calibri" w:hAnsi="Calibri" w:cs="Calibri"/>
                <w:sz w:val="22"/>
                <w:szCs w:val="22"/>
              </w:rPr>
              <w:t>• Provide labelled templates of stakeholder maps with examples filled in.</w:t>
            </w:r>
          </w:p>
          <w:p w14:paraId="1FEF7747" w14:textId="51634FDA" w:rsidR="00737B5F" w:rsidRPr="00E563E8" w:rsidRDefault="00737B5F" w:rsidP="00737B5F">
            <w:pPr>
              <w:spacing w:line="276" w:lineRule="auto"/>
              <w:rPr>
                <w:rFonts w:ascii="Calibri" w:hAnsi="Calibri" w:cs="Calibri"/>
                <w:sz w:val="22"/>
                <w:szCs w:val="22"/>
                <w:lang w:val="en-GB"/>
              </w:rPr>
            </w:pPr>
            <w:r w:rsidRPr="00737B5F">
              <w:rPr>
                <w:rFonts w:ascii="Calibri" w:hAnsi="Calibri" w:cs="Calibri"/>
                <w:sz w:val="22"/>
                <w:szCs w:val="22"/>
              </w:rPr>
              <w:t>• Assign roles in small groups to fill out one stakeholder quadrant at a time.</w:t>
            </w:r>
          </w:p>
        </w:tc>
        <w:tc>
          <w:tcPr>
            <w:tcW w:w="7409" w:type="dxa"/>
          </w:tcPr>
          <w:p w14:paraId="40BFA0BB" w14:textId="4A26FBC3" w:rsidR="00190E76" w:rsidRPr="00E563E8" w:rsidRDefault="00737B5F" w:rsidP="00505D01">
            <w:pPr>
              <w:spacing w:line="276" w:lineRule="auto"/>
              <w:rPr>
                <w:rFonts w:ascii="Calibri" w:hAnsi="Calibri" w:cs="Calibri"/>
                <w:sz w:val="22"/>
                <w:szCs w:val="22"/>
                <w:lang w:val="en-GB"/>
              </w:rPr>
            </w:pPr>
            <w:r w:rsidRPr="00737B5F">
              <w:rPr>
                <w:rFonts w:ascii="Calibri" w:hAnsi="Calibri" w:cs="Calibri"/>
                <w:sz w:val="22"/>
                <w:szCs w:val="22"/>
              </w:rPr>
              <w:t xml:space="preserve">• Use a real business scenario (e.g. a </w:t>
            </w:r>
            <w:r>
              <w:rPr>
                <w:rFonts w:ascii="Calibri" w:hAnsi="Calibri" w:cs="Calibri"/>
                <w:sz w:val="22"/>
                <w:szCs w:val="22"/>
              </w:rPr>
              <w:t>change to only accepting keep-cups / not giving out single-use cups in a local coffee shop</w:t>
            </w:r>
            <w:r w:rsidRPr="00737B5F">
              <w:rPr>
                <w:rFonts w:ascii="Calibri" w:hAnsi="Calibri" w:cs="Calibri"/>
                <w:sz w:val="22"/>
                <w:szCs w:val="22"/>
              </w:rPr>
              <w:t>) and ask students to justify who should be prioritised and why.</w:t>
            </w:r>
          </w:p>
        </w:tc>
      </w:tr>
    </w:tbl>
    <w:p w14:paraId="0B987616" w14:textId="77777777" w:rsidR="00190E76" w:rsidRDefault="00190E76" w:rsidP="00E563E8">
      <w:pPr>
        <w:spacing w:after="0"/>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t>Note</w:t>
      </w:r>
    </w:p>
    <w:p w14:paraId="7641F238" w14:textId="49E8CE1D" w:rsidR="00E563E8" w:rsidRDefault="00E563E8" w:rsidP="00E563E8">
      <w:pPr>
        <w:spacing w:after="0"/>
        <w:rPr>
          <w:rFonts w:ascii="Calibri" w:hAnsi="Calibri" w:cs="Calibri"/>
          <w:color w:val="000000" w:themeColor="text1"/>
          <w:sz w:val="22"/>
          <w:szCs w:val="22"/>
        </w:rPr>
      </w:pPr>
      <w:r w:rsidRPr="00E563E8">
        <w:rPr>
          <w:rFonts w:ascii="Calibri" w:hAnsi="Calibri" w:cs="Calibri"/>
          <w:color w:val="000000" w:themeColor="text1"/>
          <w:sz w:val="22"/>
          <w:szCs w:val="22"/>
        </w:rPr>
        <w:t>The need to identify and prioritise stakeholders with different levels of power and interest, using tools such as the power–interest grid to guide business decisions and manage relationships effectively.</w:t>
      </w:r>
    </w:p>
    <w:p w14:paraId="6067731A" w14:textId="65998003" w:rsidR="00E563E8" w:rsidRPr="00416BD1" w:rsidRDefault="00E563E8" w:rsidP="00E563E8">
      <w:pPr>
        <w:spacing w:after="0"/>
        <w:rPr>
          <w:rFonts w:ascii="Calibri" w:hAnsi="Calibri" w:cs="Calibri"/>
          <w:color w:val="000000" w:themeColor="text1"/>
          <w:sz w:val="22"/>
          <w:szCs w:val="22"/>
        </w:rPr>
      </w:pPr>
      <w:r>
        <w:rPr>
          <w:rFonts w:ascii="Calibri" w:hAnsi="Calibri" w:cs="Calibri"/>
          <w:color w:val="000000" w:themeColor="text1"/>
          <w:sz w:val="22"/>
          <w:szCs w:val="22"/>
        </w:rPr>
        <w:t>This is also used in chapter 9 (</w:t>
      </w:r>
      <w:r w:rsidRPr="00E563E8">
        <w:rPr>
          <w:rFonts w:ascii="Calibri" w:hAnsi="Calibri" w:cs="Calibri"/>
          <w:color w:val="000000" w:themeColor="text1"/>
          <w:sz w:val="22"/>
          <w:szCs w:val="22"/>
        </w:rPr>
        <w:t>use a power interest grid* to analyse customer interest</w:t>
      </w:r>
      <w:r>
        <w:rPr>
          <w:rFonts w:ascii="Calibri" w:hAnsi="Calibri" w:cs="Calibri"/>
          <w:color w:val="000000" w:themeColor="text1"/>
          <w:sz w:val="22"/>
          <w:szCs w:val="22"/>
        </w:rPr>
        <w:t xml:space="preserve"> </w:t>
      </w:r>
      <w:r w:rsidRPr="00E563E8">
        <w:rPr>
          <w:rFonts w:ascii="Calibri" w:hAnsi="Calibri" w:cs="Calibri"/>
          <w:color w:val="000000" w:themeColor="text1"/>
          <w:sz w:val="22"/>
          <w:szCs w:val="22"/>
        </w:rPr>
        <w:t>and adjust the marketing mix as necessary.</w:t>
      </w:r>
      <w:r>
        <w:rPr>
          <w:rFonts w:ascii="Calibri" w:hAnsi="Calibri" w:cs="Calibri"/>
          <w:color w:val="000000" w:themeColor="text1"/>
          <w:sz w:val="22"/>
          <w:szCs w:val="22"/>
        </w:rPr>
        <w:t>)</w:t>
      </w:r>
    </w:p>
    <w:p w14:paraId="7982D05C" w14:textId="77777777" w:rsidR="008073DF" w:rsidRDefault="008073DF">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br w:type="page"/>
      </w:r>
    </w:p>
    <w:p w14:paraId="6F56D07A" w14:textId="6189AB70"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lastRenderedPageBreak/>
        <w:t>Links to cross-cutting themes:</w:t>
      </w:r>
    </w:p>
    <w:tbl>
      <w:tblPr>
        <w:tblStyle w:val="TableGrid"/>
        <w:tblW w:w="0" w:type="auto"/>
        <w:tblLook w:val="04A0" w:firstRow="1" w:lastRow="0" w:firstColumn="1" w:lastColumn="0" w:noHBand="0" w:noVBand="1"/>
      </w:tblPr>
      <w:tblGrid>
        <w:gridCol w:w="1838"/>
        <w:gridCol w:w="8618"/>
      </w:tblGrid>
      <w:tr w:rsidR="00C15481" w14:paraId="14B8B094" w14:textId="77777777" w:rsidTr="009A1F7A">
        <w:trPr>
          <w:trHeight w:val="946"/>
        </w:trPr>
        <w:tc>
          <w:tcPr>
            <w:tcW w:w="1838" w:type="dxa"/>
            <w:shd w:val="clear" w:color="auto" w:fill="E97132" w:themeFill="accent2"/>
            <w:vAlign w:val="center"/>
          </w:tcPr>
          <w:p w14:paraId="7088C929"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Entrepreneurial Thinking:</w:t>
            </w:r>
          </w:p>
        </w:tc>
        <w:tc>
          <w:tcPr>
            <w:tcW w:w="8618" w:type="dxa"/>
            <w:vAlign w:val="center"/>
          </w:tcPr>
          <w:p w14:paraId="4A9A18DD" w14:textId="7D2DC3A5" w:rsidR="00C15481" w:rsidRPr="00AC1F66" w:rsidRDefault="00C50579" w:rsidP="00284527">
            <w:pPr>
              <w:spacing w:line="276" w:lineRule="auto"/>
              <w:rPr>
                <w:rFonts w:ascii="Calibri" w:hAnsi="Calibri" w:cs="Calibri"/>
                <w:sz w:val="22"/>
                <w:szCs w:val="22"/>
              </w:rPr>
            </w:pPr>
            <w:r w:rsidRPr="00C50579">
              <w:rPr>
                <w:rFonts w:ascii="Calibri" w:hAnsi="Calibri" w:cs="Calibri"/>
                <w:sz w:val="22"/>
                <w:szCs w:val="22"/>
              </w:rPr>
              <w:t>Students consider how business owners and entrepreneurs must balance stakeholder needs, manage conflicts, and prioritise interests at different stages of business development. They explore how stakeholder relationships can shape a business’s direction, growth, and reputation.</w:t>
            </w:r>
          </w:p>
        </w:tc>
      </w:tr>
      <w:tr w:rsidR="00C15481" w14:paraId="458B8D71" w14:textId="77777777" w:rsidTr="009A1F7A">
        <w:trPr>
          <w:trHeight w:val="697"/>
        </w:trPr>
        <w:tc>
          <w:tcPr>
            <w:tcW w:w="1838" w:type="dxa"/>
            <w:shd w:val="clear" w:color="auto" w:fill="E97132" w:themeFill="accent2"/>
            <w:vAlign w:val="center"/>
          </w:tcPr>
          <w:p w14:paraId="0C5ACC86"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Ethics and Sustainability:</w:t>
            </w:r>
          </w:p>
        </w:tc>
        <w:tc>
          <w:tcPr>
            <w:tcW w:w="8618" w:type="dxa"/>
            <w:vAlign w:val="center"/>
          </w:tcPr>
          <w:p w14:paraId="1264F159" w14:textId="7183B892" w:rsidR="00C15481" w:rsidRPr="00AC1F66" w:rsidRDefault="00C50579" w:rsidP="00284527">
            <w:pPr>
              <w:spacing w:line="276" w:lineRule="auto"/>
              <w:rPr>
                <w:rFonts w:ascii="Calibri" w:hAnsi="Calibri" w:cs="Calibri"/>
                <w:sz w:val="22"/>
                <w:szCs w:val="22"/>
              </w:rPr>
            </w:pPr>
            <w:r w:rsidRPr="00C50579">
              <w:rPr>
                <w:rFonts w:ascii="Calibri" w:hAnsi="Calibri" w:cs="Calibri"/>
                <w:sz w:val="22"/>
                <w:szCs w:val="22"/>
              </w:rPr>
              <w:t>Students examine how businesses have responsibilities beyond profit including ethical treatment of employees, fair dealings with suppliers, and positive impact on the local community.</w:t>
            </w:r>
          </w:p>
        </w:tc>
      </w:tr>
      <w:tr w:rsidR="00C15481" w14:paraId="2412BC4D" w14:textId="77777777" w:rsidTr="009A1F7A">
        <w:trPr>
          <w:trHeight w:val="971"/>
        </w:trPr>
        <w:tc>
          <w:tcPr>
            <w:tcW w:w="1838" w:type="dxa"/>
            <w:shd w:val="clear" w:color="auto" w:fill="E97132" w:themeFill="accent2"/>
            <w:vAlign w:val="center"/>
          </w:tcPr>
          <w:p w14:paraId="15BE050A"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Digital Transformation:</w:t>
            </w:r>
          </w:p>
        </w:tc>
        <w:tc>
          <w:tcPr>
            <w:tcW w:w="8618" w:type="dxa"/>
            <w:vAlign w:val="center"/>
          </w:tcPr>
          <w:p w14:paraId="35D41412" w14:textId="2665B7AB" w:rsidR="00C15481" w:rsidRPr="00AC1F66" w:rsidRDefault="00750F15" w:rsidP="00284527">
            <w:pPr>
              <w:spacing w:line="276" w:lineRule="auto"/>
              <w:rPr>
                <w:rFonts w:ascii="Calibri" w:hAnsi="Calibri" w:cs="Calibri"/>
                <w:sz w:val="22"/>
                <w:szCs w:val="22"/>
              </w:rPr>
            </w:pPr>
            <w:r w:rsidRPr="00750F15">
              <w:rPr>
                <w:rFonts w:ascii="Calibri" w:hAnsi="Calibri" w:cs="Calibri"/>
                <w:sz w:val="22"/>
                <w:szCs w:val="22"/>
              </w:rPr>
              <w:t>Students</w:t>
            </w:r>
            <w:r>
              <w:rPr>
                <w:rFonts w:ascii="Calibri" w:hAnsi="Calibri" w:cs="Calibri"/>
                <w:sz w:val="22"/>
                <w:szCs w:val="22"/>
              </w:rPr>
              <w:t xml:space="preserve"> might</w:t>
            </w:r>
            <w:r w:rsidRPr="00750F15">
              <w:rPr>
                <w:rFonts w:ascii="Calibri" w:hAnsi="Calibri" w:cs="Calibri"/>
                <w:sz w:val="22"/>
                <w:szCs w:val="22"/>
              </w:rPr>
              <w:t xml:space="preserve"> explore how digital decisions</w:t>
            </w:r>
            <w:r>
              <w:rPr>
                <w:rFonts w:ascii="Calibri" w:hAnsi="Calibri" w:cs="Calibri"/>
                <w:sz w:val="22"/>
                <w:szCs w:val="22"/>
              </w:rPr>
              <w:t xml:space="preserve"> </w:t>
            </w:r>
            <w:r w:rsidRPr="00750F15">
              <w:rPr>
                <w:rFonts w:ascii="Calibri" w:hAnsi="Calibri" w:cs="Calibri"/>
                <w:sz w:val="22"/>
                <w:szCs w:val="22"/>
              </w:rPr>
              <w:t xml:space="preserve">such as moving services online, adopting </w:t>
            </w:r>
            <w:r>
              <w:rPr>
                <w:rFonts w:ascii="Calibri" w:hAnsi="Calibri" w:cs="Calibri"/>
                <w:sz w:val="22"/>
                <w:szCs w:val="22"/>
              </w:rPr>
              <w:t xml:space="preserve">automated </w:t>
            </w:r>
            <w:proofErr w:type="spellStart"/>
            <w:r>
              <w:rPr>
                <w:rFonts w:ascii="Calibri" w:hAnsi="Calibri" w:cs="Calibri"/>
                <w:sz w:val="22"/>
                <w:szCs w:val="22"/>
              </w:rPr>
              <w:t>self service</w:t>
            </w:r>
            <w:proofErr w:type="spellEnd"/>
            <w:r>
              <w:rPr>
                <w:rFonts w:ascii="Calibri" w:hAnsi="Calibri" w:cs="Calibri"/>
                <w:sz w:val="22"/>
                <w:szCs w:val="22"/>
              </w:rPr>
              <w:t xml:space="preserve"> kiosks</w:t>
            </w:r>
            <w:r w:rsidRPr="00750F15">
              <w:rPr>
                <w:rFonts w:ascii="Calibri" w:hAnsi="Calibri" w:cs="Calibri"/>
                <w:sz w:val="22"/>
                <w:szCs w:val="22"/>
              </w:rPr>
              <w:t>, or going cashless can create conflict between stakeholder groups with differing levels of digital literacy or access</w:t>
            </w:r>
            <w:r>
              <w:rPr>
                <w:rFonts w:ascii="Calibri" w:hAnsi="Calibri" w:cs="Calibri"/>
                <w:sz w:val="22"/>
                <w:szCs w:val="22"/>
              </w:rPr>
              <w:t xml:space="preserve"> t</w:t>
            </w:r>
            <w:r w:rsidRPr="00750F15">
              <w:rPr>
                <w:rFonts w:ascii="Calibri" w:hAnsi="Calibri" w:cs="Calibri"/>
                <w:sz w:val="22"/>
                <w:szCs w:val="22"/>
              </w:rPr>
              <w:t>hrough stakeholder mapping</w:t>
            </w:r>
            <w:r>
              <w:rPr>
                <w:rFonts w:ascii="Calibri" w:hAnsi="Calibri" w:cs="Calibri"/>
                <w:sz w:val="22"/>
                <w:szCs w:val="22"/>
              </w:rPr>
              <w:t>.</w:t>
            </w:r>
            <w:r w:rsidRPr="00750F15">
              <w:rPr>
                <w:rFonts w:ascii="Calibri" w:hAnsi="Calibri" w:cs="Calibri"/>
                <w:sz w:val="22"/>
                <w:szCs w:val="22"/>
              </w:rPr>
              <w:t xml:space="preserve"> </w:t>
            </w:r>
            <w:r>
              <w:rPr>
                <w:rFonts w:ascii="Calibri" w:hAnsi="Calibri" w:cs="Calibri"/>
                <w:sz w:val="22"/>
                <w:szCs w:val="22"/>
              </w:rPr>
              <w:t>T</w:t>
            </w:r>
            <w:r w:rsidRPr="00750F15">
              <w:rPr>
                <w:rFonts w:ascii="Calibri" w:hAnsi="Calibri" w:cs="Calibri"/>
                <w:sz w:val="22"/>
                <w:szCs w:val="22"/>
              </w:rPr>
              <w:t xml:space="preserve">hey </w:t>
            </w:r>
            <w:r>
              <w:rPr>
                <w:rFonts w:ascii="Calibri" w:hAnsi="Calibri" w:cs="Calibri"/>
                <w:sz w:val="22"/>
                <w:szCs w:val="22"/>
              </w:rPr>
              <w:t xml:space="preserve">could </w:t>
            </w:r>
            <w:r w:rsidRPr="00750F15">
              <w:rPr>
                <w:rFonts w:ascii="Calibri" w:hAnsi="Calibri" w:cs="Calibri"/>
                <w:sz w:val="22"/>
                <w:szCs w:val="22"/>
              </w:rPr>
              <w:t>assess how these changes impact different stakeholders (e.g. elderly</w:t>
            </w:r>
            <w:r>
              <w:rPr>
                <w:rFonts w:ascii="Calibri" w:hAnsi="Calibri" w:cs="Calibri"/>
                <w:sz w:val="22"/>
                <w:szCs w:val="22"/>
              </w:rPr>
              <w:t>/non-digitally native</w:t>
            </w:r>
            <w:r w:rsidRPr="00750F15">
              <w:rPr>
                <w:rFonts w:ascii="Calibri" w:hAnsi="Calibri" w:cs="Calibri"/>
                <w:sz w:val="22"/>
                <w:szCs w:val="22"/>
              </w:rPr>
              <w:t xml:space="preserve"> customers, employees, local community), and consider how businesses can manage these transitions ethically and inclusively.</w:t>
            </w:r>
          </w:p>
        </w:tc>
      </w:tr>
      <w:tr w:rsidR="00C15481" w14:paraId="15661F3B" w14:textId="77777777" w:rsidTr="009A1F7A">
        <w:trPr>
          <w:trHeight w:val="971"/>
        </w:trPr>
        <w:tc>
          <w:tcPr>
            <w:tcW w:w="1838" w:type="dxa"/>
            <w:shd w:val="clear" w:color="auto" w:fill="E97132" w:themeFill="accent2"/>
            <w:vAlign w:val="center"/>
          </w:tcPr>
          <w:p w14:paraId="7DCE8D91" w14:textId="77777777" w:rsidR="00C15481" w:rsidRPr="00D9241E" w:rsidRDefault="00C15481" w:rsidP="00284527">
            <w:pPr>
              <w:spacing w:line="276" w:lineRule="auto"/>
              <w:rPr>
                <w:rFonts w:ascii="Calibri" w:hAnsi="Calibri" w:cs="Calibri"/>
                <w:b/>
                <w:bCs/>
                <w:color w:val="FFFFFF" w:themeColor="background1"/>
              </w:rPr>
            </w:pPr>
            <w:r w:rsidRPr="00D9241E">
              <w:rPr>
                <w:rFonts w:ascii="Calibri" w:hAnsi="Calibri" w:cs="Calibri"/>
                <w:b/>
                <w:bCs/>
                <w:color w:val="FFFFFF" w:themeColor="background1"/>
              </w:rPr>
              <w:t>Business and Financial Literacy:</w:t>
            </w:r>
          </w:p>
        </w:tc>
        <w:tc>
          <w:tcPr>
            <w:tcW w:w="8618" w:type="dxa"/>
            <w:vAlign w:val="center"/>
          </w:tcPr>
          <w:p w14:paraId="7819EB55" w14:textId="7E4DCD67" w:rsidR="00C15481" w:rsidRPr="00AC1F66" w:rsidRDefault="00C50579" w:rsidP="00284527">
            <w:pPr>
              <w:spacing w:line="276" w:lineRule="auto"/>
              <w:rPr>
                <w:rFonts w:ascii="Calibri" w:hAnsi="Calibri" w:cs="Calibri"/>
                <w:sz w:val="22"/>
                <w:szCs w:val="22"/>
              </w:rPr>
            </w:pPr>
            <w:r>
              <w:rPr>
                <w:rFonts w:ascii="Calibri" w:hAnsi="Calibri" w:cs="Calibri"/>
                <w:sz w:val="22"/>
                <w:szCs w:val="22"/>
              </w:rPr>
              <w:t xml:space="preserve">They can touch on </w:t>
            </w:r>
            <w:r w:rsidRPr="00C50579">
              <w:rPr>
                <w:rFonts w:ascii="Calibri" w:hAnsi="Calibri" w:cs="Calibri"/>
                <w:sz w:val="22"/>
                <w:szCs w:val="22"/>
              </w:rPr>
              <w:t>how mismanaging stakeholder interests can impact a business's financial health and public image</w:t>
            </w:r>
            <w:r>
              <w:rPr>
                <w:rFonts w:ascii="Calibri" w:hAnsi="Calibri" w:cs="Calibri"/>
                <w:sz w:val="22"/>
                <w:szCs w:val="22"/>
              </w:rPr>
              <w:t xml:space="preserve">, or how </w:t>
            </w:r>
            <w:r w:rsidRPr="00C50579">
              <w:rPr>
                <w:rFonts w:ascii="Calibri" w:hAnsi="Calibri" w:cs="Calibri"/>
                <w:sz w:val="22"/>
                <w:szCs w:val="22"/>
              </w:rPr>
              <w:t>different stakeholders influence and are affected by financial decisions, such as investment, wages, pricing, or expansion. </w:t>
            </w:r>
          </w:p>
        </w:tc>
      </w:tr>
    </w:tbl>
    <w:p w14:paraId="31BEA01D" w14:textId="77777777" w:rsidR="00C15481" w:rsidRPr="00D9241E" w:rsidRDefault="00C15481" w:rsidP="00C15481">
      <w:pPr>
        <w:spacing w:line="276" w:lineRule="auto"/>
        <w:rPr>
          <w:rFonts w:ascii="Calibri" w:hAnsi="Calibri" w:cs="Calibri"/>
          <w:b/>
          <w:bCs/>
          <w:lang w:val="en-GB"/>
        </w:rPr>
      </w:pPr>
    </w:p>
    <w:p w14:paraId="79113F0A" w14:textId="77777777" w:rsidR="00C15481" w:rsidRPr="009C4FE1" w:rsidRDefault="00C15481" w:rsidP="00C15481">
      <w:pPr>
        <w:spacing w:line="276" w:lineRule="auto"/>
        <w:rPr>
          <w:rFonts w:ascii="Calibri" w:hAnsi="Calibri" w:cs="Calibri"/>
          <w:b/>
          <w:bCs/>
          <w:color w:val="E97132" w:themeColor="accent2"/>
          <w:sz w:val="28"/>
          <w:szCs w:val="28"/>
        </w:rPr>
      </w:pPr>
      <w:r w:rsidRPr="009C4FE1">
        <w:rPr>
          <w:rFonts w:ascii="Calibri" w:hAnsi="Calibri" w:cs="Calibri"/>
          <w:b/>
          <w:bCs/>
          <w:color w:val="E97132" w:themeColor="accent2"/>
          <w:sz w:val="28"/>
          <w:szCs w:val="28"/>
        </w:rPr>
        <w:t>Assessments</w:t>
      </w:r>
    </w:p>
    <w:tbl>
      <w:tblPr>
        <w:tblStyle w:val="TableGrid"/>
        <w:tblW w:w="0" w:type="auto"/>
        <w:tblLook w:val="04A0" w:firstRow="1" w:lastRow="0" w:firstColumn="1" w:lastColumn="0" w:noHBand="0" w:noVBand="1"/>
      </w:tblPr>
      <w:tblGrid>
        <w:gridCol w:w="3474"/>
        <w:gridCol w:w="3466"/>
        <w:gridCol w:w="3516"/>
      </w:tblGrid>
      <w:tr w:rsidR="00C15481" w:rsidRPr="00D9241E" w14:paraId="3D8421DF" w14:textId="77777777" w:rsidTr="00284527">
        <w:trPr>
          <w:trHeight w:val="254"/>
        </w:trPr>
        <w:tc>
          <w:tcPr>
            <w:tcW w:w="4914" w:type="dxa"/>
            <w:shd w:val="clear" w:color="auto" w:fill="E97132" w:themeFill="accent2"/>
          </w:tcPr>
          <w:p w14:paraId="25AC5FEA"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Formative</w:t>
            </w:r>
          </w:p>
        </w:tc>
        <w:tc>
          <w:tcPr>
            <w:tcW w:w="4914" w:type="dxa"/>
            <w:shd w:val="clear" w:color="auto" w:fill="E97132" w:themeFill="accent2"/>
          </w:tcPr>
          <w:p w14:paraId="60E86275"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Summative</w:t>
            </w:r>
          </w:p>
        </w:tc>
        <w:tc>
          <w:tcPr>
            <w:tcW w:w="4916" w:type="dxa"/>
            <w:shd w:val="clear" w:color="auto" w:fill="E97132" w:themeFill="accent2"/>
          </w:tcPr>
          <w:p w14:paraId="4E160329" w14:textId="77777777" w:rsidR="00C15481" w:rsidRPr="00D9241E" w:rsidRDefault="00C15481" w:rsidP="00284527">
            <w:pPr>
              <w:spacing w:line="276" w:lineRule="auto"/>
              <w:rPr>
                <w:rFonts w:ascii="Calibri" w:hAnsi="Calibri" w:cs="Calibri"/>
                <w:b/>
                <w:bCs/>
                <w:color w:val="FFFFFF" w:themeColor="background1"/>
              </w:rPr>
            </w:pPr>
            <w:r>
              <w:rPr>
                <w:rFonts w:ascii="Calibri" w:hAnsi="Calibri" w:cs="Calibri"/>
                <w:b/>
                <w:bCs/>
                <w:color w:val="FFFFFF" w:themeColor="background1"/>
              </w:rPr>
              <w:t>AAC (Investigative Study)</w:t>
            </w:r>
          </w:p>
        </w:tc>
      </w:tr>
      <w:tr w:rsidR="00C15481" w14:paraId="641BA54F" w14:textId="77777777" w:rsidTr="00515767">
        <w:trPr>
          <w:trHeight w:val="1218"/>
        </w:trPr>
        <w:tc>
          <w:tcPr>
            <w:tcW w:w="4914" w:type="dxa"/>
          </w:tcPr>
          <w:p w14:paraId="0AFB4920" w14:textId="46308358" w:rsidR="00C15481" w:rsidRPr="002672B9" w:rsidRDefault="00515767" w:rsidP="00284527">
            <w:pPr>
              <w:spacing w:line="276" w:lineRule="auto"/>
              <w:rPr>
                <w:rFonts w:ascii="Calibri" w:hAnsi="Calibri" w:cs="Calibri"/>
              </w:rPr>
            </w:pPr>
            <w:r w:rsidRPr="00515767">
              <w:rPr>
                <w:rFonts w:ascii="Calibri" w:hAnsi="Calibri" w:cs="Calibri"/>
              </w:rPr>
              <w:t>- Think–Pair–Share: Identify different stakeholders for a chosen local business. </w:t>
            </w:r>
            <w:r w:rsidRPr="00515767">
              <w:rPr>
                <w:rFonts w:ascii="Calibri" w:hAnsi="Calibri" w:cs="Calibri"/>
              </w:rPr>
              <w:br/>
              <w:t>- Scenario task: Students suggest how a business should manage a stakeholder conflict. </w:t>
            </w:r>
            <w:r w:rsidRPr="00515767">
              <w:rPr>
                <w:rFonts w:ascii="Calibri" w:hAnsi="Calibri" w:cs="Calibri"/>
              </w:rPr>
              <w:br/>
              <w:t>- Stakeholder mapping card sort activity.</w:t>
            </w:r>
          </w:p>
        </w:tc>
        <w:tc>
          <w:tcPr>
            <w:tcW w:w="4914" w:type="dxa"/>
          </w:tcPr>
          <w:p w14:paraId="4D987AE8" w14:textId="57E3801C" w:rsidR="00C15481" w:rsidRPr="00DB09FF" w:rsidRDefault="00515767" w:rsidP="00284527">
            <w:pPr>
              <w:spacing w:line="276" w:lineRule="auto"/>
              <w:rPr>
                <w:rFonts w:ascii="Calibri" w:hAnsi="Calibri" w:cs="Calibri"/>
              </w:rPr>
            </w:pPr>
            <w:r w:rsidRPr="00515767">
              <w:rPr>
                <w:rFonts w:ascii="Calibri" w:hAnsi="Calibri" w:cs="Calibri"/>
              </w:rPr>
              <w:t>- End-of-chapter written questions using textbook and activity book. </w:t>
            </w:r>
            <w:r w:rsidRPr="00515767">
              <w:rPr>
                <w:rFonts w:ascii="Calibri" w:hAnsi="Calibri" w:cs="Calibri"/>
              </w:rPr>
              <w:br/>
              <w:t>- Diagram task: Create a stakeholder map for a real or hypothetical business. </w:t>
            </w:r>
            <w:r w:rsidRPr="00515767">
              <w:rPr>
                <w:rFonts w:ascii="Calibri" w:hAnsi="Calibri" w:cs="Calibri"/>
              </w:rPr>
              <w:br/>
              <w:t xml:space="preserve">- </w:t>
            </w:r>
            <w:r>
              <w:rPr>
                <w:rFonts w:ascii="Calibri" w:hAnsi="Calibri" w:cs="Calibri"/>
              </w:rPr>
              <w:t>Class exam from digital hub</w:t>
            </w:r>
          </w:p>
        </w:tc>
        <w:tc>
          <w:tcPr>
            <w:tcW w:w="4916" w:type="dxa"/>
          </w:tcPr>
          <w:p w14:paraId="38C120FF" w14:textId="44D7061F" w:rsidR="00C15481" w:rsidRPr="00852DCB" w:rsidRDefault="00515767" w:rsidP="00284527">
            <w:pPr>
              <w:spacing w:line="276" w:lineRule="auto"/>
              <w:rPr>
                <w:rFonts w:ascii="Calibri" w:hAnsi="Calibri" w:cs="Calibri"/>
              </w:rPr>
            </w:pPr>
            <w:r w:rsidRPr="00515767">
              <w:rPr>
                <w:rFonts w:ascii="Calibri" w:hAnsi="Calibri" w:cs="Calibri"/>
              </w:rPr>
              <w:t xml:space="preserve">- Use </w:t>
            </w:r>
            <w:r>
              <w:rPr>
                <w:rFonts w:ascii="Calibri" w:hAnsi="Calibri" w:cs="Calibri"/>
              </w:rPr>
              <w:t xml:space="preserve">a research-based approach to </w:t>
            </w:r>
            <w:r w:rsidRPr="00515767">
              <w:rPr>
                <w:rFonts w:ascii="Calibri" w:hAnsi="Calibri" w:cs="Calibri"/>
              </w:rPr>
              <w:t>stakeholder mapping</w:t>
            </w:r>
            <w:r>
              <w:rPr>
                <w:rFonts w:ascii="Calibri" w:hAnsi="Calibri" w:cs="Calibri"/>
              </w:rPr>
              <w:t xml:space="preserve"> based on data,</w:t>
            </w:r>
            <w:r w:rsidRPr="00515767">
              <w:rPr>
                <w:rFonts w:ascii="Calibri" w:hAnsi="Calibri" w:cs="Calibri"/>
              </w:rPr>
              <w:t xml:space="preserve"> to support analysis of a chosen business for the project.</w:t>
            </w:r>
          </w:p>
        </w:tc>
      </w:tr>
    </w:tbl>
    <w:p w14:paraId="13A1BD44" w14:textId="77777777" w:rsidR="00C15481" w:rsidRDefault="00C15481" w:rsidP="00C15481">
      <w:pPr>
        <w:spacing w:line="276" w:lineRule="auto"/>
        <w:rPr>
          <w:rFonts w:ascii="Calibri" w:hAnsi="Calibri" w:cs="Calibri"/>
          <w:b/>
          <w:bCs/>
        </w:rPr>
      </w:pPr>
    </w:p>
    <w:p w14:paraId="3EE68CF4" w14:textId="77777777" w:rsidR="00C15481" w:rsidRPr="009C4FE1" w:rsidRDefault="00C15481" w:rsidP="00C15481">
      <w:pPr>
        <w:spacing w:line="276" w:lineRule="auto"/>
        <w:rPr>
          <w:rFonts w:ascii="Calibri" w:hAnsi="Calibri" w:cs="Calibri"/>
          <w:b/>
          <w:bCs/>
          <w:color w:val="E97132" w:themeColor="accent2"/>
          <w:sz w:val="28"/>
          <w:szCs w:val="28"/>
          <w:lang w:val="en-GB"/>
        </w:rPr>
      </w:pPr>
      <w:r w:rsidRPr="009C4FE1">
        <w:rPr>
          <w:rFonts w:ascii="Calibri" w:hAnsi="Calibri" w:cs="Calibri"/>
          <w:b/>
          <w:bCs/>
          <w:color w:val="E97132" w:themeColor="accent2"/>
          <w:sz w:val="28"/>
          <w:szCs w:val="28"/>
          <w:lang w:val="en-GB"/>
        </w:rPr>
        <w:t>What examples and resources have I/we used before that we can adapt/incorporate in to this chapter?</w:t>
      </w:r>
    </w:p>
    <w:p w14:paraId="2DBA4FC6" w14:textId="77777777" w:rsidR="00C15481" w:rsidRPr="003F5571" w:rsidRDefault="00C15481" w:rsidP="00C15481">
      <w:pPr>
        <w:spacing w:line="276" w:lineRule="auto"/>
        <w:rPr>
          <w:rFonts w:ascii="Calibri" w:hAnsi="Calibri" w:cs="Calibri"/>
          <w:i/>
          <w:iCs/>
          <w:lang w:val="en-GB"/>
        </w:rPr>
      </w:pPr>
      <w:r w:rsidRPr="003F5571">
        <w:rPr>
          <w:rFonts w:ascii="Calibri" w:hAnsi="Calibri" w:cs="Calibri"/>
          <w:i/>
          <w:iCs/>
          <w:lang w:val="en-GB"/>
        </w:rPr>
        <w:t xml:space="preserve">E.g. </w:t>
      </w:r>
      <w:r w:rsidRPr="003F5571">
        <w:rPr>
          <w:rFonts w:ascii="Calibri" w:hAnsi="Calibri" w:cs="Calibri"/>
          <w:i/>
          <w:iCs/>
        </w:rPr>
        <w:t>Think-Pair-Share, Roleplays, Debates, Inquiry tasks, Digital tools</w:t>
      </w:r>
    </w:p>
    <w:tbl>
      <w:tblPr>
        <w:tblStyle w:val="TableGrid"/>
        <w:tblW w:w="0" w:type="auto"/>
        <w:tblLook w:val="04A0" w:firstRow="1" w:lastRow="0" w:firstColumn="1" w:lastColumn="0" w:noHBand="0" w:noVBand="1"/>
      </w:tblPr>
      <w:tblGrid>
        <w:gridCol w:w="1555"/>
        <w:gridCol w:w="8901"/>
      </w:tblGrid>
      <w:tr w:rsidR="00C15481" w14:paraId="36388D25" w14:textId="77777777" w:rsidTr="009A1F7A">
        <w:trPr>
          <w:trHeight w:val="462"/>
        </w:trPr>
        <w:tc>
          <w:tcPr>
            <w:tcW w:w="1555" w:type="dxa"/>
          </w:tcPr>
          <w:p w14:paraId="5F931E51" w14:textId="16138474" w:rsidR="00C15481" w:rsidRPr="009A1F7A" w:rsidRDefault="009A1F7A" w:rsidP="00284527">
            <w:pPr>
              <w:spacing w:line="276" w:lineRule="auto"/>
              <w:rPr>
                <w:rFonts w:ascii="Calibri" w:hAnsi="Calibri" w:cs="Calibri"/>
                <w:b/>
                <w:bCs/>
              </w:rPr>
            </w:pPr>
            <w:r w:rsidRPr="009A1F7A">
              <w:rPr>
                <w:rFonts w:ascii="Calibri" w:hAnsi="Calibri" w:cs="Calibri"/>
                <w:b/>
                <w:bCs/>
              </w:rPr>
              <w:t>Think-Pair-Share</w:t>
            </w:r>
          </w:p>
        </w:tc>
        <w:tc>
          <w:tcPr>
            <w:tcW w:w="8901" w:type="dxa"/>
          </w:tcPr>
          <w:p w14:paraId="29FEFCE4" w14:textId="4B52358E" w:rsidR="00C15481" w:rsidRDefault="00515767" w:rsidP="00284527">
            <w:pPr>
              <w:spacing w:line="276" w:lineRule="auto"/>
              <w:rPr>
                <w:rFonts w:ascii="Calibri" w:hAnsi="Calibri" w:cs="Calibri"/>
              </w:rPr>
            </w:pPr>
            <w:r w:rsidRPr="00515767">
              <w:rPr>
                <w:rFonts w:ascii="Calibri" w:hAnsi="Calibri" w:cs="Calibri"/>
              </w:rPr>
              <w:t>Students list as many stakeholders as they can for a local café, then compare and refine their answers with a partner before sharing with the class.</w:t>
            </w:r>
          </w:p>
        </w:tc>
      </w:tr>
      <w:tr w:rsidR="00C15481" w14:paraId="3C3BED69" w14:textId="77777777" w:rsidTr="009A1F7A">
        <w:trPr>
          <w:trHeight w:val="462"/>
        </w:trPr>
        <w:tc>
          <w:tcPr>
            <w:tcW w:w="1555" w:type="dxa"/>
          </w:tcPr>
          <w:p w14:paraId="328BA7DF" w14:textId="21DF89F9" w:rsidR="00C15481" w:rsidRPr="009A1F7A" w:rsidRDefault="009A1F7A" w:rsidP="00284527">
            <w:pPr>
              <w:spacing w:line="276" w:lineRule="auto"/>
              <w:rPr>
                <w:rFonts w:ascii="Calibri" w:hAnsi="Calibri" w:cs="Calibri"/>
                <w:b/>
                <w:bCs/>
              </w:rPr>
            </w:pPr>
            <w:r w:rsidRPr="009A1F7A">
              <w:rPr>
                <w:rFonts w:ascii="Calibri" w:hAnsi="Calibri" w:cs="Calibri"/>
                <w:b/>
                <w:bCs/>
              </w:rPr>
              <w:t>Roleplays / Simulations</w:t>
            </w:r>
          </w:p>
        </w:tc>
        <w:tc>
          <w:tcPr>
            <w:tcW w:w="8901" w:type="dxa"/>
          </w:tcPr>
          <w:p w14:paraId="32B3F147" w14:textId="51D2044D" w:rsidR="00C15481" w:rsidRDefault="00515767" w:rsidP="00284527">
            <w:pPr>
              <w:spacing w:line="276" w:lineRule="auto"/>
              <w:rPr>
                <w:rFonts w:ascii="Calibri" w:hAnsi="Calibri" w:cs="Calibri"/>
              </w:rPr>
            </w:pPr>
            <w:r w:rsidRPr="00515767">
              <w:rPr>
                <w:rFonts w:ascii="Calibri" w:hAnsi="Calibri" w:cs="Calibri"/>
              </w:rPr>
              <w:t xml:space="preserve">Simulate a stakeholder meeting (e.g. community members, business owners, employees) where a business announces a major change (e.g. closing a </w:t>
            </w:r>
            <w:r>
              <w:rPr>
                <w:rFonts w:ascii="Calibri" w:hAnsi="Calibri" w:cs="Calibri"/>
              </w:rPr>
              <w:t xml:space="preserve">local </w:t>
            </w:r>
            <w:r w:rsidRPr="00515767">
              <w:rPr>
                <w:rFonts w:ascii="Calibri" w:hAnsi="Calibri" w:cs="Calibri"/>
              </w:rPr>
              <w:t>branch). Students act out differing perspectives.</w:t>
            </w:r>
          </w:p>
        </w:tc>
      </w:tr>
      <w:tr w:rsidR="009A1F7A" w14:paraId="01A402A0" w14:textId="77777777" w:rsidTr="009A1F7A">
        <w:trPr>
          <w:trHeight w:val="495"/>
        </w:trPr>
        <w:tc>
          <w:tcPr>
            <w:tcW w:w="1555" w:type="dxa"/>
          </w:tcPr>
          <w:p w14:paraId="07D65754" w14:textId="77777777" w:rsidR="009A1F7A" w:rsidRPr="009A1F7A" w:rsidRDefault="009A1F7A" w:rsidP="00284527">
            <w:pPr>
              <w:spacing w:line="276" w:lineRule="auto"/>
              <w:rPr>
                <w:rFonts w:ascii="Calibri" w:hAnsi="Calibri" w:cs="Calibri"/>
                <w:b/>
                <w:bCs/>
              </w:rPr>
            </w:pPr>
          </w:p>
        </w:tc>
        <w:tc>
          <w:tcPr>
            <w:tcW w:w="8901" w:type="dxa"/>
          </w:tcPr>
          <w:p w14:paraId="44E0DDA6" w14:textId="77777777" w:rsidR="009A1F7A" w:rsidRDefault="009A1F7A" w:rsidP="00284527">
            <w:pPr>
              <w:spacing w:line="276" w:lineRule="auto"/>
              <w:rPr>
                <w:rFonts w:ascii="Calibri" w:hAnsi="Calibri" w:cs="Calibri"/>
              </w:rPr>
            </w:pPr>
          </w:p>
        </w:tc>
      </w:tr>
    </w:tbl>
    <w:p w14:paraId="23B83889" w14:textId="77777777" w:rsidR="00095F40" w:rsidRDefault="00095F40" w:rsidP="00C15481">
      <w:pPr>
        <w:rPr>
          <w:rFonts w:ascii="Calibri" w:hAnsi="Calibri" w:cs="Calibri"/>
          <w:b/>
          <w:bCs/>
          <w:color w:val="E97132" w:themeColor="accent2"/>
          <w:sz w:val="28"/>
          <w:szCs w:val="28"/>
          <w:lang w:val="en-GB"/>
        </w:rPr>
      </w:pPr>
    </w:p>
    <w:p w14:paraId="3A0C07E1" w14:textId="77777777" w:rsidR="00095F40" w:rsidRDefault="00095F40">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br w:type="page"/>
      </w:r>
    </w:p>
    <w:p w14:paraId="498C251B" w14:textId="6D5D9438" w:rsidR="00C15481" w:rsidRDefault="00C15481" w:rsidP="00C15481">
      <w:pPr>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lastRenderedPageBreak/>
        <w:t>Teacher and Department Review</w:t>
      </w:r>
    </w:p>
    <w:tbl>
      <w:tblPr>
        <w:tblStyle w:val="TableGrid"/>
        <w:tblW w:w="10188" w:type="dxa"/>
        <w:tblLook w:val="04A0" w:firstRow="1" w:lastRow="0" w:firstColumn="1" w:lastColumn="0" w:noHBand="0" w:noVBand="1"/>
      </w:tblPr>
      <w:tblGrid>
        <w:gridCol w:w="5094"/>
        <w:gridCol w:w="5094"/>
      </w:tblGrid>
      <w:tr w:rsidR="00C15481" w14:paraId="3BAE541D" w14:textId="77777777" w:rsidTr="00515767">
        <w:trPr>
          <w:trHeight w:val="437"/>
        </w:trPr>
        <w:tc>
          <w:tcPr>
            <w:tcW w:w="5094" w:type="dxa"/>
          </w:tcPr>
          <w:p w14:paraId="20784DCF" w14:textId="77777777" w:rsidR="00C15481" w:rsidRDefault="00C15481" w:rsidP="00515767">
            <w:pPr>
              <w:rPr>
                <w:rFonts w:ascii="Calibri" w:hAnsi="Calibri" w:cs="Calibri"/>
                <w:b/>
                <w:bCs/>
                <w:color w:val="E97132" w:themeColor="accent2"/>
                <w:sz w:val="28"/>
                <w:szCs w:val="28"/>
                <w:lang w:val="en-GB"/>
              </w:rPr>
            </w:pPr>
            <w:r w:rsidRPr="001C65C0">
              <w:rPr>
                <w:rFonts w:ascii="Calibri" w:hAnsi="Calibri" w:cs="Calibri"/>
                <w:b/>
                <w:bCs/>
                <w:color w:val="E97132" w:themeColor="accent2"/>
                <w:sz w:val="28"/>
                <w:szCs w:val="28"/>
              </w:rPr>
              <w:t>1. Teaching and Learning Effectiveness</w:t>
            </w:r>
          </w:p>
        </w:tc>
        <w:tc>
          <w:tcPr>
            <w:tcW w:w="5094" w:type="dxa"/>
          </w:tcPr>
          <w:p w14:paraId="424DBF3D" w14:textId="77777777" w:rsidR="00C15481" w:rsidRDefault="00C15481" w:rsidP="00515767">
            <w:pPr>
              <w:rPr>
                <w:rFonts w:ascii="Calibri" w:hAnsi="Calibri" w:cs="Calibri"/>
                <w:b/>
                <w:bCs/>
                <w:color w:val="E97132" w:themeColor="accent2"/>
                <w:sz w:val="28"/>
                <w:szCs w:val="28"/>
                <w:lang w:val="en-GB"/>
              </w:rPr>
            </w:pPr>
            <w:r w:rsidRPr="001C65C0">
              <w:rPr>
                <w:rFonts w:ascii="Calibri" w:hAnsi="Calibri" w:cs="Calibri"/>
                <w:b/>
                <w:bCs/>
                <w:color w:val="E97132" w:themeColor="accent2"/>
                <w:sz w:val="28"/>
                <w:szCs w:val="28"/>
              </w:rPr>
              <w:t>2. Differentiation and Inclusion</w:t>
            </w:r>
          </w:p>
        </w:tc>
      </w:tr>
      <w:tr w:rsidR="00852DCB" w:rsidRPr="00515767" w14:paraId="467CFE74" w14:textId="77777777" w:rsidTr="00515767">
        <w:trPr>
          <w:trHeight w:val="2989"/>
        </w:trPr>
        <w:tc>
          <w:tcPr>
            <w:tcW w:w="5094" w:type="dxa"/>
          </w:tcPr>
          <w:p w14:paraId="707DB7B0" w14:textId="61452C5A" w:rsidR="00852DCB" w:rsidRPr="00515767" w:rsidRDefault="00515767" w:rsidP="00284527">
            <w:pPr>
              <w:spacing w:after="160" w:line="278" w:lineRule="auto"/>
              <w:rPr>
                <w:rFonts w:ascii="Calibri" w:hAnsi="Calibri" w:cs="Calibri"/>
                <w:color w:val="000000" w:themeColor="text1"/>
                <w:sz w:val="22"/>
                <w:szCs w:val="22"/>
              </w:rPr>
            </w:pPr>
            <w:r w:rsidRPr="00515767">
              <w:rPr>
                <w:rFonts w:ascii="Calibri" w:hAnsi="Calibri" w:cs="Calibri"/>
                <w:color w:val="000000" w:themeColor="text1"/>
                <w:sz w:val="22"/>
                <w:szCs w:val="22"/>
              </w:rPr>
              <w:t>Were students able to clearly identify internal and external stakeholders and explain their importance?</w:t>
            </w:r>
          </w:p>
          <w:p w14:paraId="130F9005" w14:textId="77777777" w:rsidR="00515767" w:rsidRDefault="00515767" w:rsidP="00284527">
            <w:pPr>
              <w:spacing w:after="160" w:line="278" w:lineRule="auto"/>
              <w:rPr>
                <w:rFonts w:ascii="Calibri" w:hAnsi="Calibri" w:cs="Calibri"/>
                <w:color w:val="000000" w:themeColor="text1"/>
                <w:sz w:val="22"/>
                <w:szCs w:val="22"/>
                <w:lang w:val="en-GB"/>
              </w:rPr>
            </w:pPr>
          </w:p>
          <w:p w14:paraId="43FC89D0" w14:textId="77777777" w:rsidR="00515767" w:rsidRPr="00515767" w:rsidRDefault="00515767" w:rsidP="00284527">
            <w:pPr>
              <w:spacing w:after="160" w:line="278" w:lineRule="auto"/>
              <w:rPr>
                <w:rFonts w:ascii="Calibri" w:hAnsi="Calibri" w:cs="Calibri"/>
                <w:color w:val="000000" w:themeColor="text1"/>
                <w:sz w:val="22"/>
                <w:szCs w:val="22"/>
                <w:lang w:val="en-GB"/>
              </w:rPr>
            </w:pPr>
          </w:p>
          <w:p w14:paraId="5122169A" w14:textId="77777777" w:rsidR="00515767" w:rsidRPr="00515767" w:rsidRDefault="00515767" w:rsidP="00284527">
            <w:pPr>
              <w:spacing w:after="160" w:line="278" w:lineRule="auto"/>
              <w:rPr>
                <w:rFonts w:ascii="Calibri" w:hAnsi="Calibri" w:cs="Calibri"/>
                <w:color w:val="000000" w:themeColor="text1"/>
                <w:sz w:val="22"/>
                <w:szCs w:val="22"/>
                <w:lang w:val="en-GB"/>
              </w:rPr>
            </w:pPr>
          </w:p>
          <w:p w14:paraId="79BDE4DC" w14:textId="58B8029D" w:rsidR="00852DCB" w:rsidRDefault="00515767" w:rsidP="00284527">
            <w:pPr>
              <w:spacing w:after="160" w:line="278" w:lineRule="auto"/>
              <w:rPr>
                <w:rFonts w:ascii="Calibri" w:hAnsi="Calibri" w:cs="Calibri"/>
                <w:color w:val="000000" w:themeColor="text1"/>
                <w:sz w:val="22"/>
                <w:szCs w:val="22"/>
              </w:rPr>
            </w:pPr>
            <w:r w:rsidRPr="00515767">
              <w:rPr>
                <w:rFonts w:ascii="Calibri" w:hAnsi="Calibri" w:cs="Calibri"/>
                <w:color w:val="000000" w:themeColor="text1"/>
                <w:sz w:val="22"/>
                <w:szCs w:val="22"/>
              </w:rPr>
              <w:t>How confident were students in applying the stakeholder mapping tool?</w:t>
            </w:r>
          </w:p>
          <w:p w14:paraId="3DB7BF93" w14:textId="77777777" w:rsidR="00515767" w:rsidRPr="00515767" w:rsidRDefault="00515767" w:rsidP="00284527">
            <w:pPr>
              <w:spacing w:after="160" w:line="278" w:lineRule="auto"/>
              <w:rPr>
                <w:rFonts w:ascii="Calibri" w:hAnsi="Calibri" w:cs="Calibri"/>
                <w:color w:val="000000" w:themeColor="text1"/>
                <w:sz w:val="22"/>
                <w:szCs w:val="22"/>
                <w:lang w:val="en-GB"/>
              </w:rPr>
            </w:pPr>
          </w:p>
          <w:p w14:paraId="2F4B9D8D" w14:textId="77777777" w:rsidR="00852DCB" w:rsidRPr="00515767" w:rsidRDefault="00852DCB" w:rsidP="00284527">
            <w:pPr>
              <w:spacing w:after="160" w:line="278" w:lineRule="auto"/>
              <w:rPr>
                <w:rFonts w:ascii="Calibri" w:hAnsi="Calibri" w:cs="Calibri"/>
                <w:color w:val="000000" w:themeColor="text1"/>
                <w:sz w:val="22"/>
                <w:szCs w:val="22"/>
                <w:lang w:val="en-GB"/>
              </w:rPr>
            </w:pPr>
          </w:p>
          <w:p w14:paraId="17B69D79" w14:textId="3D398908" w:rsidR="00852DCB" w:rsidRPr="00515767" w:rsidRDefault="00852DCB" w:rsidP="00284527">
            <w:pPr>
              <w:spacing w:after="160" w:line="278" w:lineRule="auto"/>
              <w:rPr>
                <w:rFonts w:ascii="Calibri" w:hAnsi="Calibri" w:cs="Calibri"/>
                <w:color w:val="000000" w:themeColor="text1"/>
                <w:sz w:val="22"/>
                <w:szCs w:val="22"/>
                <w:lang w:val="en-GB"/>
              </w:rPr>
            </w:pPr>
          </w:p>
        </w:tc>
        <w:tc>
          <w:tcPr>
            <w:tcW w:w="5094" w:type="dxa"/>
          </w:tcPr>
          <w:p w14:paraId="7C9D9E55" w14:textId="77777777" w:rsidR="00C15481" w:rsidRDefault="00515767" w:rsidP="00095F40">
            <w:pPr>
              <w:rPr>
                <w:rFonts w:ascii="Calibri" w:hAnsi="Calibri" w:cs="Calibri"/>
                <w:color w:val="000000" w:themeColor="text1"/>
                <w:sz w:val="22"/>
                <w:szCs w:val="22"/>
              </w:rPr>
            </w:pPr>
            <w:r w:rsidRPr="00515767">
              <w:rPr>
                <w:rFonts w:ascii="Calibri" w:hAnsi="Calibri" w:cs="Calibri"/>
                <w:color w:val="000000" w:themeColor="text1"/>
                <w:sz w:val="22"/>
                <w:szCs w:val="22"/>
              </w:rPr>
              <w:t>Which support strategies (e.g. sentence scaffolds, matching activities) helped students engage with the content?</w:t>
            </w:r>
          </w:p>
          <w:p w14:paraId="5EB0596C" w14:textId="77777777" w:rsidR="00515767" w:rsidRDefault="00515767" w:rsidP="00095F40">
            <w:pPr>
              <w:rPr>
                <w:rFonts w:ascii="Calibri" w:hAnsi="Calibri" w:cs="Calibri"/>
                <w:color w:val="000000" w:themeColor="text1"/>
                <w:sz w:val="22"/>
                <w:szCs w:val="22"/>
                <w:lang w:val="en-GB"/>
              </w:rPr>
            </w:pPr>
          </w:p>
          <w:p w14:paraId="39867DC0" w14:textId="77777777" w:rsidR="00515767" w:rsidRDefault="00515767" w:rsidP="00095F40">
            <w:pPr>
              <w:rPr>
                <w:rFonts w:ascii="Calibri" w:hAnsi="Calibri" w:cs="Calibri"/>
                <w:color w:val="000000" w:themeColor="text1"/>
                <w:sz w:val="22"/>
                <w:szCs w:val="22"/>
                <w:lang w:val="en-GB"/>
              </w:rPr>
            </w:pPr>
          </w:p>
          <w:p w14:paraId="5D6D09A8" w14:textId="77777777" w:rsidR="00515767" w:rsidRDefault="00515767" w:rsidP="00095F40">
            <w:pPr>
              <w:rPr>
                <w:rFonts w:ascii="Calibri" w:hAnsi="Calibri" w:cs="Calibri"/>
                <w:color w:val="000000" w:themeColor="text1"/>
                <w:sz w:val="22"/>
                <w:szCs w:val="22"/>
                <w:lang w:val="en-GB"/>
              </w:rPr>
            </w:pPr>
          </w:p>
          <w:p w14:paraId="315996B3" w14:textId="77777777" w:rsidR="00515767" w:rsidRDefault="00515767" w:rsidP="00095F40">
            <w:pPr>
              <w:rPr>
                <w:rFonts w:ascii="Calibri" w:hAnsi="Calibri" w:cs="Calibri"/>
                <w:color w:val="000000" w:themeColor="text1"/>
                <w:sz w:val="22"/>
                <w:szCs w:val="22"/>
                <w:lang w:val="en-GB"/>
              </w:rPr>
            </w:pPr>
          </w:p>
          <w:p w14:paraId="2FE150A2" w14:textId="77777777" w:rsidR="00515767" w:rsidRDefault="00515767" w:rsidP="00095F40">
            <w:pPr>
              <w:rPr>
                <w:rFonts w:ascii="Calibri" w:hAnsi="Calibri" w:cs="Calibri"/>
                <w:color w:val="000000" w:themeColor="text1"/>
                <w:sz w:val="22"/>
                <w:szCs w:val="22"/>
              </w:rPr>
            </w:pPr>
            <w:r w:rsidRPr="00515767">
              <w:rPr>
                <w:rFonts w:ascii="Calibri" w:hAnsi="Calibri" w:cs="Calibri"/>
                <w:color w:val="000000" w:themeColor="text1"/>
                <w:sz w:val="22"/>
                <w:szCs w:val="22"/>
              </w:rPr>
              <w:t>Were any students unable to access core concepts like stakeholder interdependence or power-interest relationships?</w:t>
            </w:r>
          </w:p>
          <w:p w14:paraId="15AD1DE8" w14:textId="77777777" w:rsidR="00515767" w:rsidRDefault="00515767" w:rsidP="00095F40">
            <w:pPr>
              <w:rPr>
                <w:rFonts w:ascii="Calibri" w:hAnsi="Calibri" w:cs="Calibri"/>
                <w:color w:val="000000" w:themeColor="text1"/>
                <w:sz w:val="22"/>
                <w:szCs w:val="22"/>
                <w:lang w:val="en-GB"/>
              </w:rPr>
            </w:pPr>
          </w:p>
          <w:p w14:paraId="7C2AB25F" w14:textId="77777777" w:rsidR="00515767" w:rsidRDefault="00515767" w:rsidP="00095F40">
            <w:pPr>
              <w:rPr>
                <w:rFonts w:ascii="Calibri" w:hAnsi="Calibri" w:cs="Calibri"/>
                <w:color w:val="000000" w:themeColor="text1"/>
                <w:sz w:val="22"/>
                <w:szCs w:val="22"/>
                <w:lang w:val="en-GB"/>
              </w:rPr>
            </w:pPr>
          </w:p>
          <w:p w14:paraId="5BCDE40A" w14:textId="77777777" w:rsidR="00515767" w:rsidRDefault="00515767" w:rsidP="00095F40">
            <w:pPr>
              <w:rPr>
                <w:rFonts w:ascii="Calibri" w:hAnsi="Calibri" w:cs="Calibri"/>
                <w:color w:val="000000" w:themeColor="text1"/>
                <w:sz w:val="22"/>
                <w:szCs w:val="22"/>
                <w:lang w:val="en-GB"/>
              </w:rPr>
            </w:pPr>
          </w:p>
          <w:p w14:paraId="4EC55929" w14:textId="77777777" w:rsidR="00515767" w:rsidRDefault="00515767" w:rsidP="00095F40">
            <w:pPr>
              <w:rPr>
                <w:rFonts w:ascii="Calibri" w:hAnsi="Calibri" w:cs="Calibri"/>
                <w:color w:val="000000" w:themeColor="text1"/>
                <w:sz w:val="22"/>
                <w:szCs w:val="22"/>
                <w:lang w:val="en-GB"/>
              </w:rPr>
            </w:pPr>
          </w:p>
          <w:p w14:paraId="330C16CA" w14:textId="77777777" w:rsidR="00515767" w:rsidRDefault="00515767" w:rsidP="00095F40">
            <w:pPr>
              <w:rPr>
                <w:rFonts w:ascii="Calibri" w:hAnsi="Calibri" w:cs="Calibri"/>
                <w:color w:val="000000" w:themeColor="text1"/>
                <w:sz w:val="22"/>
                <w:szCs w:val="22"/>
              </w:rPr>
            </w:pPr>
            <w:r w:rsidRPr="00515767">
              <w:rPr>
                <w:rFonts w:ascii="Calibri" w:hAnsi="Calibri" w:cs="Calibri"/>
                <w:color w:val="000000" w:themeColor="text1"/>
                <w:sz w:val="22"/>
                <w:szCs w:val="22"/>
              </w:rPr>
              <w:t>How well did group activities (e.g. roleplay, mapping) support diverse learners?</w:t>
            </w:r>
          </w:p>
          <w:p w14:paraId="47660FCC" w14:textId="77777777" w:rsidR="00515767" w:rsidRDefault="00515767" w:rsidP="00095F40">
            <w:pPr>
              <w:rPr>
                <w:rFonts w:ascii="Calibri" w:hAnsi="Calibri" w:cs="Calibri"/>
                <w:color w:val="000000" w:themeColor="text1"/>
                <w:sz w:val="22"/>
                <w:szCs w:val="22"/>
                <w:lang w:val="en-GB"/>
              </w:rPr>
            </w:pPr>
          </w:p>
          <w:p w14:paraId="06559336" w14:textId="77777777" w:rsidR="00515767" w:rsidRDefault="00515767" w:rsidP="00095F40">
            <w:pPr>
              <w:rPr>
                <w:rFonts w:ascii="Calibri" w:hAnsi="Calibri" w:cs="Calibri"/>
                <w:color w:val="000000" w:themeColor="text1"/>
                <w:sz w:val="22"/>
                <w:szCs w:val="22"/>
                <w:lang w:val="en-GB"/>
              </w:rPr>
            </w:pPr>
          </w:p>
          <w:p w14:paraId="46ABFCE8" w14:textId="77777777" w:rsidR="00515767" w:rsidRDefault="00515767" w:rsidP="00095F40">
            <w:pPr>
              <w:rPr>
                <w:rFonts w:ascii="Calibri" w:hAnsi="Calibri" w:cs="Calibri"/>
                <w:color w:val="000000" w:themeColor="text1"/>
                <w:sz w:val="22"/>
                <w:szCs w:val="22"/>
                <w:lang w:val="en-GB"/>
              </w:rPr>
            </w:pPr>
          </w:p>
          <w:p w14:paraId="59FC2576" w14:textId="77777777" w:rsidR="00515767" w:rsidRDefault="00515767" w:rsidP="00095F40">
            <w:pPr>
              <w:rPr>
                <w:rFonts w:ascii="Calibri" w:hAnsi="Calibri" w:cs="Calibri"/>
                <w:color w:val="000000" w:themeColor="text1"/>
                <w:sz w:val="22"/>
                <w:szCs w:val="22"/>
                <w:lang w:val="en-GB"/>
              </w:rPr>
            </w:pPr>
          </w:p>
          <w:p w14:paraId="4989CCA7" w14:textId="358EAA4A" w:rsidR="00515767" w:rsidRPr="00515767" w:rsidRDefault="00515767" w:rsidP="00095F40">
            <w:pPr>
              <w:rPr>
                <w:rFonts w:ascii="Calibri" w:hAnsi="Calibri" w:cs="Calibri"/>
                <w:color w:val="000000" w:themeColor="text1"/>
                <w:sz w:val="22"/>
                <w:szCs w:val="22"/>
                <w:lang w:val="en-GB"/>
              </w:rPr>
            </w:pPr>
          </w:p>
        </w:tc>
      </w:tr>
      <w:tr w:rsidR="00515767" w:rsidRPr="00852DCB" w14:paraId="6D064431" w14:textId="77777777" w:rsidTr="00515767">
        <w:trPr>
          <w:trHeight w:val="551"/>
        </w:trPr>
        <w:tc>
          <w:tcPr>
            <w:tcW w:w="5094" w:type="dxa"/>
          </w:tcPr>
          <w:p w14:paraId="591A28C7" w14:textId="4A755F76" w:rsidR="00515767" w:rsidRPr="00852DCB" w:rsidRDefault="00515767" w:rsidP="00515767">
            <w:pPr>
              <w:rPr>
                <w:rFonts w:ascii="Calibri" w:hAnsi="Calibri" w:cs="Calibri"/>
                <w:color w:val="000000" w:themeColor="text1"/>
                <w:lang w:val="en-GB"/>
              </w:rPr>
            </w:pPr>
            <w:r w:rsidRPr="001C65C0">
              <w:rPr>
                <w:rFonts w:ascii="Calibri" w:hAnsi="Calibri" w:cs="Calibri"/>
                <w:b/>
                <w:bCs/>
                <w:color w:val="E97132" w:themeColor="accent2"/>
                <w:sz w:val="28"/>
                <w:szCs w:val="28"/>
              </w:rPr>
              <w:t>3. Resource Use and Gaps</w:t>
            </w:r>
          </w:p>
        </w:tc>
        <w:tc>
          <w:tcPr>
            <w:tcW w:w="5094" w:type="dxa"/>
          </w:tcPr>
          <w:p w14:paraId="5B9B39D3" w14:textId="0E28332C" w:rsidR="00515767" w:rsidRPr="00852DCB" w:rsidRDefault="00515767" w:rsidP="00515767">
            <w:pPr>
              <w:rPr>
                <w:rFonts w:ascii="Calibri" w:hAnsi="Calibri" w:cs="Calibri"/>
                <w:color w:val="000000" w:themeColor="text1"/>
                <w:lang w:val="en-GB"/>
              </w:rPr>
            </w:pPr>
            <w:r w:rsidRPr="001C65C0">
              <w:rPr>
                <w:rFonts w:ascii="Calibri" w:hAnsi="Calibri" w:cs="Calibri"/>
                <w:b/>
                <w:bCs/>
                <w:color w:val="E97132" w:themeColor="accent2"/>
                <w:sz w:val="28"/>
                <w:szCs w:val="28"/>
              </w:rPr>
              <w:t>4. Connections and Continuity</w:t>
            </w:r>
          </w:p>
        </w:tc>
      </w:tr>
      <w:tr w:rsidR="00515767" w:rsidRPr="00515767" w14:paraId="3F629EB5" w14:textId="77777777" w:rsidTr="00515767">
        <w:trPr>
          <w:trHeight w:val="3238"/>
        </w:trPr>
        <w:tc>
          <w:tcPr>
            <w:tcW w:w="5094" w:type="dxa"/>
          </w:tcPr>
          <w:p w14:paraId="1C6065ED" w14:textId="77777777" w:rsidR="00515767" w:rsidRPr="00515767" w:rsidRDefault="00515767" w:rsidP="00284527">
            <w:pPr>
              <w:rPr>
                <w:rFonts w:ascii="Calibri" w:hAnsi="Calibri" w:cs="Calibri"/>
                <w:color w:val="000000" w:themeColor="text1"/>
                <w:sz w:val="22"/>
                <w:szCs w:val="22"/>
              </w:rPr>
            </w:pPr>
            <w:r w:rsidRPr="00515767">
              <w:rPr>
                <w:rFonts w:ascii="Calibri" w:hAnsi="Calibri" w:cs="Calibri"/>
                <w:color w:val="000000" w:themeColor="text1"/>
                <w:sz w:val="22"/>
                <w:szCs w:val="22"/>
              </w:rPr>
              <w:t>Do I need additional case studies or diagrams to help illustrate stakeholder interactions?</w:t>
            </w:r>
          </w:p>
          <w:p w14:paraId="73220947" w14:textId="77777777" w:rsidR="00515767" w:rsidRPr="00515767" w:rsidRDefault="00515767" w:rsidP="00284527">
            <w:pPr>
              <w:rPr>
                <w:rFonts w:ascii="Calibri" w:hAnsi="Calibri" w:cs="Calibri"/>
                <w:color w:val="000000" w:themeColor="text1"/>
                <w:sz w:val="22"/>
                <w:szCs w:val="22"/>
              </w:rPr>
            </w:pPr>
          </w:p>
          <w:p w14:paraId="2DE143DB" w14:textId="77777777" w:rsidR="00515767" w:rsidRPr="00515767" w:rsidRDefault="00515767" w:rsidP="00284527">
            <w:pPr>
              <w:rPr>
                <w:rFonts w:ascii="Calibri" w:hAnsi="Calibri" w:cs="Calibri"/>
                <w:color w:val="000000" w:themeColor="text1"/>
                <w:sz w:val="22"/>
                <w:szCs w:val="22"/>
              </w:rPr>
            </w:pPr>
          </w:p>
          <w:p w14:paraId="12FC99A5" w14:textId="77777777" w:rsidR="00515767" w:rsidRPr="00515767" w:rsidRDefault="00515767" w:rsidP="00284527">
            <w:pPr>
              <w:rPr>
                <w:rFonts w:ascii="Calibri" w:hAnsi="Calibri" w:cs="Calibri"/>
                <w:color w:val="000000" w:themeColor="text1"/>
                <w:sz w:val="22"/>
                <w:szCs w:val="22"/>
              </w:rPr>
            </w:pPr>
          </w:p>
          <w:p w14:paraId="12940FE4" w14:textId="77777777" w:rsidR="00515767" w:rsidRDefault="00515767" w:rsidP="00284527">
            <w:pPr>
              <w:rPr>
                <w:rFonts w:ascii="Calibri" w:hAnsi="Calibri" w:cs="Calibri"/>
                <w:color w:val="000000" w:themeColor="text1"/>
                <w:sz w:val="22"/>
                <w:szCs w:val="22"/>
              </w:rPr>
            </w:pPr>
          </w:p>
          <w:p w14:paraId="69B6271A" w14:textId="77777777" w:rsidR="001F1F6F" w:rsidRDefault="001F1F6F" w:rsidP="00284527">
            <w:pPr>
              <w:rPr>
                <w:rFonts w:ascii="Calibri" w:hAnsi="Calibri" w:cs="Calibri"/>
                <w:color w:val="000000" w:themeColor="text1"/>
                <w:sz w:val="22"/>
                <w:szCs w:val="22"/>
              </w:rPr>
            </w:pPr>
          </w:p>
          <w:p w14:paraId="0CAD0812" w14:textId="77777777" w:rsidR="00515767" w:rsidRPr="00515767" w:rsidRDefault="00515767" w:rsidP="00284527">
            <w:pPr>
              <w:rPr>
                <w:rFonts w:ascii="Calibri" w:hAnsi="Calibri" w:cs="Calibri"/>
                <w:color w:val="000000" w:themeColor="text1"/>
                <w:sz w:val="22"/>
                <w:szCs w:val="22"/>
              </w:rPr>
            </w:pPr>
          </w:p>
          <w:p w14:paraId="0416433F" w14:textId="77777777" w:rsidR="00515767" w:rsidRPr="00515767" w:rsidRDefault="00515767" w:rsidP="00284527">
            <w:pPr>
              <w:rPr>
                <w:rFonts w:ascii="Calibri" w:hAnsi="Calibri" w:cs="Calibri"/>
                <w:color w:val="000000" w:themeColor="text1"/>
                <w:sz w:val="22"/>
                <w:szCs w:val="22"/>
              </w:rPr>
            </w:pPr>
            <w:r w:rsidRPr="00515767">
              <w:rPr>
                <w:rFonts w:ascii="Calibri" w:hAnsi="Calibri" w:cs="Calibri"/>
                <w:color w:val="000000" w:themeColor="text1"/>
                <w:sz w:val="22"/>
                <w:szCs w:val="22"/>
              </w:rPr>
              <w:t>Are there any visual or digital aids that could improve understanding of power-interest grids?</w:t>
            </w:r>
          </w:p>
          <w:p w14:paraId="5C94FA49" w14:textId="77777777" w:rsidR="00515767" w:rsidRPr="00515767" w:rsidRDefault="00515767" w:rsidP="00284527">
            <w:pPr>
              <w:rPr>
                <w:rFonts w:ascii="Calibri" w:hAnsi="Calibri" w:cs="Calibri"/>
                <w:color w:val="000000" w:themeColor="text1"/>
                <w:sz w:val="22"/>
                <w:szCs w:val="22"/>
              </w:rPr>
            </w:pPr>
          </w:p>
          <w:p w14:paraId="2F257D02" w14:textId="77777777" w:rsidR="00515767" w:rsidRDefault="00515767" w:rsidP="00284527">
            <w:pPr>
              <w:rPr>
                <w:rFonts w:ascii="Calibri" w:hAnsi="Calibri" w:cs="Calibri"/>
                <w:color w:val="000000" w:themeColor="text1"/>
                <w:sz w:val="22"/>
                <w:szCs w:val="22"/>
              </w:rPr>
            </w:pPr>
          </w:p>
          <w:p w14:paraId="1B3E78DE" w14:textId="77777777" w:rsidR="00515767" w:rsidRDefault="00515767" w:rsidP="00284527">
            <w:pPr>
              <w:rPr>
                <w:rFonts w:ascii="Calibri" w:hAnsi="Calibri" w:cs="Calibri"/>
                <w:color w:val="000000" w:themeColor="text1"/>
                <w:sz w:val="22"/>
                <w:szCs w:val="22"/>
              </w:rPr>
            </w:pPr>
          </w:p>
          <w:p w14:paraId="37A405E8" w14:textId="77777777" w:rsidR="00515767" w:rsidRPr="00515767" w:rsidRDefault="00515767" w:rsidP="00284527">
            <w:pPr>
              <w:rPr>
                <w:rFonts w:ascii="Calibri" w:hAnsi="Calibri" w:cs="Calibri"/>
                <w:color w:val="000000" w:themeColor="text1"/>
                <w:sz w:val="22"/>
                <w:szCs w:val="22"/>
              </w:rPr>
            </w:pPr>
          </w:p>
          <w:p w14:paraId="0246937E" w14:textId="77777777" w:rsidR="00515767" w:rsidRDefault="00515767" w:rsidP="00284527">
            <w:pPr>
              <w:rPr>
                <w:rFonts w:ascii="Calibri" w:hAnsi="Calibri" w:cs="Calibri"/>
                <w:color w:val="000000" w:themeColor="text1"/>
                <w:sz w:val="22"/>
                <w:szCs w:val="22"/>
              </w:rPr>
            </w:pPr>
          </w:p>
          <w:p w14:paraId="031638F4" w14:textId="77777777" w:rsidR="001F1F6F" w:rsidRPr="00515767" w:rsidRDefault="001F1F6F" w:rsidP="00284527">
            <w:pPr>
              <w:rPr>
                <w:rFonts w:ascii="Calibri" w:hAnsi="Calibri" w:cs="Calibri"/>
                <w:color w:val="000000" w:themeColor="text1"/>
                <w:sz w:val="22"/>
                <w:szCs w:val="22"/>
              </w:rPr>
            </w:pPr>
          </w:p>
          <w:p w14:paraId="1B63871E" w14:textId="77777777" w:rsidR="00515767" w:rsidRDefault="00515767" w:rsidP="00284527">
            <w:pPr>
              <w:rPr>
                <w:rFonts w:ascii="Calibri" w:hAnsi="Calibri" w:cs="Calibri"/>
                <w:color w:val="000000" w:themeColor="text1"/>
                <w:sz w:val="22"/>
                <w:szCs w:val="22"/>
              </w:rPr>
            </w:pPr>
            <w:r w:rsidRPr="00515767">
              <w:rPr>
                <w:rFonts w:ascii="Calibri" w:hAnsi="Calibri" w:cs="Calibri"/>
                <w:color w:val="000000" w:themeColor="text1"/>
                <w:sz w:val="22"/>
                <w:szCs w:val="22"/>
              </w:rPr>
              <w:t>Did students need more examples of stakeholder conflict or resolution strategies?</w:t>
            </w:r>
          </w:p>
          <w:p w14:paraId="34D543AF" w14:textId="77777777" w:rsidR="00515767" w:rsidRDefault="00515767" w:rsidP="00284527">
            <w:pPr>
              <w:rPr>
                <w:rFonts w:ascii="Calibri" w:hAnsi="Calibri" w:cs="Calibri"/>
                <w:color w:val="000000" w:themeColor="text1"/>
                <w:sz w:val="22"/>
                <w:szCs w:val="22"/>
              </w:rPr>
            </w:pPr>
          </w:p>
          <w:p w14:paraId="2D2F1708" w14:textId="77777777" w:rsidR="00515767" w:rsidRDefault="00515767" w:rsidP="00284527">
            <w:pPr>
              <w:rPr>
                <w:rFonts w:ascii="Calibri" w:hAnsi="Calibri" w:cs="Calibri"/>
                <w:color w:val="000000" w:themeColor="text1"/>
                <w:sz w:val="22"/>
                <w:szCs w:val="22"/>
              </w:rPr>
            </w:pPr>
          </w:p>
          <w:p w14:paraId="426E3A3D" w14:textId="77777777" w:rsidR="001F1F6F" w:rsidRDefault="001F1F6F" w:rsidP="00284527">
            <w:pPr>
              <w:rPr>
                <w:rFonts w:ascii="Calibri" w:hAnsi="Calibri" w:cs="Calibri"/>
                <w:color w:val="000000" w:themeColor="text1"/>
                <w:sz w:val="22"/>
                <w:szCs w:val="22"/>
              </w:rPr>
            </w:pPr>
          </w:p>
          <w:p w14:paraId="63A69FF6" w14:textId="77777777" w:rsidR="00515767" w:rsidRDefault="00515767" w:rsidP="00284527">
            <w:pPr>
              <w:rPr>
                <w:rFonts w:ascii="Calibri" w:hAnsi="Calibri" w:cs="Calibri"/>
                <w:color w:val="000000" w:themeColor="text1"/>
                <w:sz w:val="22"/>
                <w:szCs w:val="22"/>
              </w:rPr>
            </w:pPr>
          </w:p>
          <w:p w14:paraId="3FA3B381" w14:textId="77777777" w:rsidR="00515767" w:rsidRDefault="00515767" w:rsidP="00284527">
            <w:pPr>
              <w:rPr>
                <w:rFonts w:ascii="Calibri" w:hAnsi="Calibri" w:cs="Calibri"/>
                <w:color w:val="000000" w:themeColor="text1"/>
                <w:sz w:val="22"/>
                <w:szCs w:val="22"/>
              </w:rPr>
            </w:pPr>
          </w:p>
          <w:p w14:paraId="67D28C2A" w14:textId="77777777" w:rsidR="00515767" w:rsidRDefault="00515767" w:rsidP="00284527">
            <w:pPr>
              <w:rPr>
                <w:rFonts w:ascii="Calibri" w:hAnsi="Calibri" w:cs="Calibri"/>
                <w:color w:val="000000" w:themeColor="text1"/>
                <w:sz w:val="22"/>
                <w:szCs w:val="22"/>
              </w:rPr>
            </w:pPr>
          </w:p>
          <w:p w14:paraId="45F17129" w14:textId="742A2897" w:rsidR="00515767" w:rsidRPr="00515767" w:rsidRDefault="00515767" w:rsidP="00284527">
            <w:pPr>
              <w:rPr>
                <w:rFonts w:ascii="Calibri" w:hAnsi="Calibri" w:cs="Calibri"/>
                <w:color w:val="000000" w:themeColor="text1"/>
                <w:sz w:val="22"/>
                <w:szCs w:val="22"/>
              </w:rPr>
            </w:pPr>
          </w:p>
        </w:tc>
        <w:tc>
          <w:tcPr>
            <w:tcW w:w="5094" w:type="dxa"/>
          </w:tcPr>
          <w:p w14:paraId="41DCA808" w14:textId="77777777" w:rsidR="00515767" w:rsidRDefault="001F1F6F" w:rsidP="00095F40">
            <w:pPr>
              <w:rPr>
                <w:rFonts w:ascii="Calibri" w:hAnsi="Calibri" w:cs="Calibri"/>
                <w:color w:val="000000" w:themeColor="text1"/>
                <w:sz w:val="22"/>
                <w:szCs w:val="22"/>
              </w:rPr>
            </w:pPr>
            <w:r w:rsidRPr="001F1F6F">
              <w:rPr>
                <w:rFonts w:ascii="Calibri" w:hAnsi="Calibri" w:cs="Calibri"/>
                <w:color w:val="000000" w:themeColor="text1"/>
                <w:sz w:val="22"/>
                <w:szCs w:val="22"/>
              </w:rPr>
              <w:t>Did students link stakeholder needs to different business stages (e.g. start-up vs. growth)?</w:t>
            </w:r>
          </w:p>
          <w:p w14:paraId="79BE674A" w14:textId="77777777" w:rsidR="001F1F6F" w:rsidRDefault="001F1F6F" w:rsidP="00095F40">
            <w:pPr>
              <w:rPr>
                <w:rFonts w:ascii="Calibri" w:hAnsi="Calibri" w:cs="Calibri"/>
                <w:color w:val="000000" w:themeColor="text1"/>
                <w:sz w:val="22"/>
                <w:szCs w:val="22"/>
              </w:rPr>
            </w:pPr>
          </w:p>
          <w:p w14:paraId="088AAEBF" w14:textId="77777777" w:rsidR="001F1F6F" w:rsidRDefault="001F1F6F" w:rsidP="00095F40">
            <w:pPr>
              <w:rPr>
                <w:rFonts w:ascii="Calibri" w:hAnsi="Calibri" w:cs="Calibri"/>
                <w:color w:val="000000" w:themeColor="text1"/>
                <w:sz w:val="22"/>
                <w:szCs w:val="22"/>
              </w:rPr>
            </w:pPr>
          </w:p>
          <w:p w14:paraId="02459406" w14:textId="77777777" w:rsidR="001F1F6F" w:rsidRDefault="001F1F6F" w:rsidP="00095F40">
            <w:pPr>
              <w:rPr>
                <w:rFonts w:ascii="Calibri" w:hAnsi="Calibri" w:cs="Calibri"/>
                <w:color w:val="000000" w:themeColor="text1"/>
                <w:sz w:val="22"/>
                <w:szCs w:val="22"/>
              </w:rPr>
            </w:pPr>
          </w:p>
          <w:p w14:paraId="086993EC" w14:textId="77777777" w:rsidR="001F1F6F" w:rsidRDefault="001F1F6F" w:rsidP="00095F40">
            <w:pPr>
              <w:rPr>
                <w:rFonts w:ascii="Calibri" w:hAnsi="Calibri" w:cs="Calibri"/>
                <w:color w:val="000000" w:themeColor="text1"/>
                <w:sz w:val="22"/>
                <w:szCs w:val="22"/>
              </w:rPr>
            </w:pPr>
          </w:p>
          <w:p w14:paraId="585CB733" w14:textId="77777777" w:rsidR="001F1F6F" w:rsidRDefault="001F1F6F" w:rsidP="00095F40">
            <w:pPr>
              <w:rPr>
                <w:rFonts w:ascii="Calibri" w:hAnsi="Calibri" w:cs="Calibri"/>
                <w:color w:val="000000" w:themeColor="text1"/>
                <w:sz w:val="22"/>
                <w:szCs w:val="22"/>
              </w:rPr>
            </w:pPr>
          </w:p>
          <w:p w14:paraId="5CA83478" w14:textId="77777777" w:rsidR="001F1F6F" w:rsidRDefault="001F1F6F" w:rsidP="00095F40">
            <w:pPr>
              <w:rPr>
                <w:rFonts w:ascii="Calibri" w:hAnsi="Calibri" w:cs="Calibri"/>
                <w:color w:val="000000" w:themeColor="text1"/>
                <w:sz w:val="22"/>
                <w:szCs w:val="22"/>
              </w:rPr>
            </w:pPr>
          </w:p>
          <w:p w14:paraId="461B49B3" w14:textId="77777777" w:rsidR="001F1F6F" w:rsidRDefault="001F1F6F" w:rsidP="00095F40">
            <w:pPr>
              <w:rPr>
                <w:rFonts w:ascii="Calibri" w:hAnsi="Calibri" w:cs="Calibri"/>
                <w:color w:val="000000" w:themeColor="text1"/>
                <w:sz w:val="22"/>
                <w:szCs w:val="22"/>
              </w:rPr>
            </w:pPr>
          </w:p>
          <w:p w14:paraId="036563D7" w14:textId="77777777" w:rsidR="001F1F6F" w:rsidRDefault="001F1F6F" w:rsidP="00095F40">
            <w:pPr>
              <w:rPr>
                <w:rFonts w:ascii="Calibri" w:hAnsi="Calibri" w:cs="Calibri"/>
                <w:color w:val="000000" w:themeColor="text1"/>
                <w:sz w:val="22"/>
                <w:szCs w:val="22"/>
              </w:rPr>
            </w:pPr>
          </w:p>
          <w:p w14:paraId="096F6421" w14:textId="77777777" w:rsidR="001F1F6F" w:rsidRDefault="001F1F6F" w:rsidP="00095F40">
            <w:pPr>
              <w:rPr>
                <w:rFonts w:ascii="Calibri" w:hAnsi="Calibri" w:cs="Calibri"/>
                <w:color w:val="000000" w:themeColor="text1"/>
                <w:sz w:val="22"/>
                <w:szCs w:val="22"/>
              </w:rPr>
            </w:pPr>
          </w:p>
          <w:p w14:paraId="259D47B5" w14:textId="77777777" w:rsidR="001F1F6F" w:rsidRDefault="001F1F6F" w:rsidP="00095F40">
            <w:pPr>
              <w:rPr>
                <w:rFonts w:ascii="Calibri" w:hAnsi="Calibri" w:cs="Calibri"/>
                <w:color w:val="000000" w:themeColor="text1"/>
                <w:sz w:val="22"/>
                <w:szCs w:val="22"/>
              </w:rPr>
            </w:pPr>
            <w:r w:rsidRPr="001F1F6F">
              <w:rPr>
                <w:rFonts w:ascii="Calibri" w:hAnsi="Calibri" w:cs="Calibri"/>
                <w:color w:val="000000" w:themeColor="text1"/>
                <w:sz w:val="22"/>
                <w:szCs w:val="22"/>
              </w:rPr>
              <w:t xml:space="preserve">Are students beginning to see how stakeholder analysis </w:t>
            </w:r>
            <w:r>
              <w:rPr>
                <w:rFonts w:ascii="Calibri" w:hAnsi="Calibri" w:cs="Calibri"/>
                <w:color w:val="000000" w:themeColor="text1"/>
                <w:sz w:val="22"/>
                <w:szCs w:val="22"/>
              </w:rPr>
              <w:t xml:space="preserve">can be </w:t>
            </w:r>
            <w:r w:rsidRPr="001F1F6F">
              <w:rPr>
                <w:rFonts w:ascii="Calibri" w:hAnsi="Calibri" w:cs="Calibri"/>
                <w:color w:val="000000" w:themeColor="text1"/>
                <w:sz w:val="22"/>
                <w:szCs w:val="22"/>
              </w:rPr>
              <w:t>applie</w:t>
            </w:r>
            <w:r>
              <w:rPr>
                <w:rFonts w:ascii="Calibri" w:hAnsi="Calibri" w:cs="Calibri"/>
                <w:color w:val="000000" w:themeColor="text1"/>
                <w:sz w:val="22"/>
                <w:szCs w:val="22"/>
              </w:rPr>
              <w:t>d</w:t>
            </w:r>
            <w:r w:rsidRPr="001F1F6F">
              <w:rPr>
                <w:rFonts w:ascii="Calibri" w:hAnsi="Calibri" w:cs="Calibri"/>
                <w:color w:val="000000" w:themeColor="text1"/>
                <w:sz w:val="22"/>
                <w:szCs w:val="22"/>
              </w:rPr>
              <w:t xml:space="preserve"> to real businesses </w:t>
            </w:r>
            <w:r>
              <w:rPr>
                <w:rFonts w:ascii="Calibri" w:hAnsi="Calibri" w:cs="Calibri"/>
                <w:color w:val="000000" w:themeColor="text1"/>
                <w:sz w:val="22"/>
                <w:szCs w:val="22"/>
              </w:rPr>
              <w:t>decisions and scenarios?</w:t>
            </w:r>
          </w:p>
          <w:p w14:paraId="052DDC6A" w14:textId="77777777" w:rsidR="001F1F6F" w:rsidRDefault="001F1F6F" w:rsidP="00095F40">
            <w:pPr>
              <w:rPr>
                <w:rFonts w:ascii="Calibri" w:hAnsi="Calibri" w:cs="Calibri"/>
                <w:color w:val="000000" w:themeColor="text1"/>
                <w:sz w:val="22"/>
                <w:szCs w:val="22"/>
              </w:rPr>
            </w:pPr>
          </w:p>
          <w:p w14:paraId="5A8F1D44" w14:textId="245B01D8" w:rsidR="001F1F6F" w:rsidRPr="00515767" w:rsidRDefault="001F1F6F" w:rsidP="00095F40">
            <w:pPr>
              <w:rPr>
                <w:rFonts w:ascii="Calibri" w:hAnsi="Calibri" w:cs="Calibri"/>
                <w:color w:val="000000" w:themeColor="text1"/>
                <w:sz w:val="22"/>
                <w:szCs w:val="22"/>
              </w:rPr>
            </w:pPr>
          </w:p>
        </w:tc>
      </w:tr>
    </w:tbl>
    <w:p w14:paraId="7E4D898F" w14:textId="3D0137FA" w:rsidR="00750F15" w:rsidRDefault="00750F15" w:rsidP="00852DCB">
      <w:pPr>
        <w:spacing w:after="0" w:line="276" w:lineRule="auto"/>
        <w:rPr>
          <w:rFonts w:ascii="Calibri" w:hAnsi="Calibri" w:cs="Calibri"/>
          <w:u w:val="single"/>
        </w:rPr>
      </w:pPr>
    </w:p>
    <w:p w14:paraId="72CD42F7" w14:textId="77777777" w:rsidR="00750F15" w:rsidRDefault="00750F15">
      <w:pPr>
        <w:rPr>
          <w:rFonts w:ascii="Calibri" w:hAnsi="Calibri" w:cs="Calibri"/>
          <w:u w:val="single"/>
        </w:rPr>
      </w:pPr>
      <w:r>
        <w:rPr>
          <w:rFonts w:ascii="Calibri" w:hAnsi="Calibri" w:cs="Calibri"/>
          <w:u w:val="single"/>
        </w:rPr>
        <w:br w:type="page"/>
      </w:r>
    </w:p>
    <w:p w14:paraId="7EF9DB06" w14:textId="77777777" w:rsidR="00861FCB" w:rsidRDefault="00861FCB" w:rsidP="00861FCB">
      <w:pPr>
        <w:spacing w:line="276" w:lineRule="auto"/>
        <w:rPr>
          <w:rFonts w:ascii="Calibri" w:hAnsi="Calibri" w:cs="Calibri"/>
          <w:b/>
          <w:bCs/>
          <w:color w:val="E97132" w:themeColor="accent2"/>
          <w:sz w:val="28"/>
          <w:szCs w:val="28"/>
          <w:lang w:val="en-GB"/>
        </w:rPr>
      </w:pPr>
      <w:r>
        <w:rPr>
          <w:rFonts w:ascii="Calibri" w:hAnsi="Calibri" w:cs="Calibri"/>
          <w:b/>
          <w:bCs/>
          <w:color w:val="E97132" w:themeColor="accent2"/>
          <w:sz w:val="28"/>
          <w:szCs w:val="28"/>
          <w:lang w:val="en-GB"/>
        </w:rPr>
        <w:lastRenderedPageBreak/>
        <w:t>How this chapter can link to the key competencies at Senior Cycle</w:t>
      </w:r>
    </w:p>
    <w:tbl>
      <w:tblPr>
        <w:tblStyle w:val="TableGrid"/>
        <w:tblW w:w="0" w:type="auto"/>
        <w:tblLook w:val="04A0" w:firstRow="1" w:lastRow="0" w:firstColumn="1" w:lastColumn="0" w:noHBand="0" w:noVBand="1"/>
      </w:tblPr>
      <w:tblGrid>
        <w:gridCol w:w="3397"/>
        <w:gridCol w:w="7059"/>
      </w:tblGrid>
      <w:tr w:rsidR="00861FCB" w:rsidRPr="00861FCB" w14:paraId="769D51B2" w14:textId="77777777" w:rsidTr="00F17260">
        <w:tc>
          <w:tcPr>
            <w:tcW w:w="3397" w:type="dxa"/>
            <w:shd w:val="clear" w:color="auto" w:fill="FAE2D5" w:themeFill="accent2" w:themeFillTint="33"/>
            <w:vAlign w:val="center"/>
          </w:tcPr>
          <w:p w14:paraId="1DDAD675" w14:textId="77777777" w:rsidR="00861FCB" w:rsidRPr="00861FCB" w:rsidRDefault="00861FCB" w:rsidP="00861FCB">
            <w:pPr>
              <w:spacing w:line="276" w:lineRule="auto"/>
              <w:rPr>
                <w:rFonts w:ascii="Calibri" w:hAnsi="Calibri" w:cs="Calibri"/>
                <w:b/>
                <w:bCs/>
              </w:rPr>
            </w:pPr>
            <w:r w:rsidRPr="00861FCB">
              <w:rPr>
                <w:rFonts w:ascii="Calibri" w:hAnsi="Calibri" w:cs="Calibri"/>
                <w:b/>
                <w:bCs/>
              </w:rPr>
              <w:t>Thinking and solving problems</w:t>
            </w:r>
          </w:p>
        </w:tc>
        <w:tc>
          <w:tcPr>
            <w:tcW w:w="7059" w:type="dxa"/>
          </w:tcPr>
          <w:p w14:paraId="1E3872EB" w14:textId="6B0D66FB" w:rsidR="00861FCB" w:rsidRPr="00861FCB" w:rsidRDefault="00861FCB" w:rsidP="00861FCB">
            <w:pPr>
              <w:spacing w:line="276" w:lineRule="auto"/>
              <w:rPr>
                <w:rFonts w:ascii="Calibri" w:hAnsi="Calibri" w:cs="Calibri"/>
              </w:rPr>
            </w:pPr>
            <w:r w:rsidRPr="00861FCB">
              <w:rPr>
                <w:rFonts w:ascii="Calibri" w:hAnsi="Calibri" w:cs="Calibri"/>
              </w:rPr>
              <w:t>Analysing stakeholder conflicts and applying stakeholder mapping (LO 1.2 &amp; 1.4) require students to examine competing interests, identify solutions, and evaluate outcomes. These tasks develop evaluative reasoning, strategic thinking, and conflict resolution—core problem-solving skills.</w:t>
            </w:r>
          </w:p>
        </w:tc>
      </w:tr>
      <w:tr w:rsidR="00861FCB" w:rsidRPr="00861FCB" w14:paraId="21DF4353" w14:textId="77777777" w:rsidTr="00F17260">
        <w:tc>
          <w:tcPr>
            <w:tcW w:w="3397" w:type="dxa"/>
            <w:shd w:val="clear" w:color="auto" w:fill="FAE2D5" w:themeFill="accent2" w:themeFillTint="33"/>
            <w:vAlign w:val="center"/>
          </w:tcPr>
          <w:p w14:paraId="0C541FF0" w14:textId="77777777" w:rsidR="00861FCB" w:rsidRPr="00861FCB" w:rsidRDefault="00861FCB" w:rsidP="00861FCB">
            <w:pPr>
              <w:spacing w:line="276" w:lineRule="auto"/>
              <w:rPr>
                <w:rFonts w:ascii="Calibri" w:hAnsi="Calibri" w:cs="Calibri"/>
                <w:b/>
                <w:bCs/>
              </w:rPr>
            </w:pPr>
            <w:r w:rsidRPr="00861FCB">
              <w:rPr>
                <w:rFonts w:ascii="Calibri" w:hAnsi="Calibri" w:cs="Calibri"/>
                <w:b/>
                <w:bCs/>
              </w:rPr>
              <w:t>Being creative</w:t>
            </w:r>
          </w:p>
        </w:tc>
        <w:tc>
          <w:tcPr>
            <w:tcW w:w="7059" w:type="dxa"/>
          </w:tcPr>
          <w:p w14:paraId="125A00D9" w14:textId="677BEAFD" w:rsidR="00861FCB" w:rsidRPr="00861FCB" w:rsidRDefault="00861FCB" w:rsidP="00861FCB">
            <w:pPr>
              <w:spacing w:line="276" w:lineRule="auto"/>
              <w:rPr>
                <w:rFonts w:ascii="Calibri" w:hAnsi="Calibri" w:cs="Calibri"/>
              </w:rPr>
            </w:pPr>
            <w:r w:rsidRPr="00861FCB">
              <w:rPr>
                <w:rFonts w:ascii="Calibri" w:hAnsi="Calibri" w:cs="Calibri"/>
              </w:rPr>
              <w:t>In stakeholder mapping activities, students design visual tools (e.g., power-interest grids) to present complex stakeholder relationships. This encourages innovative representation of business dynamics and original thinking in proposing ways to resolve conflicts (LO 1.3).</w:t>
            </w:r>
          </w:p>
        </w:tc>
      </w:tr>
      <w:tr w:rsidR="00861FCB" w:rsidRPr="00861FCB" w14:paraId="7EF4BB6F" w14:textId="77777777" w:rsidTr="00F17260">
        <w:tc>
          <w:tcPr>
            <w:tcW w:w="3397" w:type="dxa"/>
            <w:shd w:val="clear" w:color="auto" w:fill="FAE2D5" w:themeFill="accent2" w:themeFillTint="33"/>
            <w:vAlign w:val="center"/>
          </w:tcPr>
          <w:p w14:paraId="0D268D5D" w14:textId="77777777" w:rsidR="00861FCB" w:rsidRPr="00861FCB" w:rsidRDefault="00861FCB" w:rsidP="00861FCB">
            <w:pPr>
              <w:spacing w:line="276" w:lineRule="auto"/>
              <w:rPr>
                <w:rFonts w:ascii="Calibri" w:hAnsi="Calibri" w:cs="Calibri"/>
                <w:b/>
                <w:bCs/>
              </w:rPr>
            </w:pPr>
            <w:r w:rsidRPr="00861FCB">
              <w:rPr>
                <w:rFonts w:ascii="Calibri" w:hAnsi="Calibri" w:cs="Calibri"/>
                <w:b/>
                <w:bCs/>
              </w:rPr>
              <w:t>Communicating</w:t>
            </w:r>
          </w:p>
        </w:tc>
        <w:tc>
          <w:tcPr>
            <w:tcW w:w="7059" w:type="dxa"/>
          </w:tcPr>
          <w:p w14:paraId="65761AF3" w14:textId="6C01A4F1" w:rsidR="00861FCB" w:rsidRPr="00861FCB" w:rsidRDefault="00861FCB" w:rsidP="00861FCB">
            <w:pPr>
              <w:spacing w:line="276" w:lineRule="auto"/>
              <w:rPr>
                <w:rFonts w:ascii="Calibri" w:hAnsi="Calibri" w:cs="Calibri"/>
              </w:rPr>
            </w:pPr>
            <w:r w:rsidRPr="00861FCB">
              <w:rPr>
                <w:rFonts w:ascii="Calibri" w:hAnsi="Calibri" w:cs="Calibri"/>
              </w:rPr>
              <w:t>In the </w:t>
            </w:r>
            <w:r w:rsidRPr="00861FCB">
              <w:rPr>
                <w:rFonts w:ascii="Calibri" w:hAnsi="Calibri" w:cs="Calibri"/>
                <w:b/>
                <w:bCs/>
              </w:rPr>
              <w:t>Aer Lingus Reflect &amp; Research</w:t>
            </w:r>
            <w:r w:rsidRPr="00861FCB">
              <w:rPr>
                <w:rFonts w:ascii="Calibri" w:hAnsi="Calibri" w:cs="Calibri"/>
              </w:rPr>
              <w:t> task (p.</w:t>
            </w:r>
            <w:r>
              <w:rPr>
                <w:rFonts w:ascii="Calibri" w:hAnsi="Calibri" w:cs="Calibri"/>
              </w:rPr>
              <w:t>6</w:t>
            </w:r>
            <w:r w:rsidRPr="00861FCB">
              <w:rPr>
                <w:rFonts w:ascii="Calibri" w:hAnsi="Calibri" w:cs="Calibri"/>
              </w:rPr>
              <w:t>)</w:t>
            </w:r>
            <w:r>
              <w:rPr>
                <w:rFonts w:ascii="Calibri" w:hAnsi="Calibri" w:cs="Calibri"/>
              </w:rPr>
              <w:t>, t</w:t>
            </w:r>
            <w:r w:rsidRPr="00861FCB">
              <w:rPr>
                <w:rFonts w:ascii="Calibri" w:hAnsi="Calibri" w:cs="Calibri"/>
              </w:rPr>
              <w:t>he activity develops students' ability to communicate complex interrelationships and support their viewpoints with evidence</w:t>
            </w:r>
            <w:r>
              <w:rPr>
                <w:rFonts w:ascii="Calibri" w:hAnsi="Calibri" w:cs="Calibri"/>
              </w:rPr>
              <w:t xml:space="preserve">, </w:t>
            </w:r>
            <w:r w:rsidRPr="00861FCB">
              <w:rPr>
                <w:rFonts w:ascii="Calibri" w:hAnsi="Calibri" w:cs="Calibri"/>
              </w:rPr>
              <w:t>skills essential in both written and verbal business communication.</w:t>
            </w:r>
          </w:p>
        </w:tc>
      </w:tr>
      <w:tr w:rsidR="00861FCB" w:rsidRPr="00861FCB" w14:paraId="6C235873" w14:textId="77777777" w:rsidTr="00F17260">
        <w:tc>
          <w:tcPr>
            <w:tcW w:w="3397" w:type="dxa"/>
            <w:shd w:val="clear" w:color="auto" w:fill="FAE2D5" w:themeFill="accent2" w:themeFillTint="33"/>
            <w:vAlign w:val="center"/>
          </w:tcPr>
          <w:p w14:paraId="0DC78564" w14:textId="77777777" w:rsidR="00861FCB" w:rsidRPr="00861FCB" w:rsidRDefault="00861FCB" w:rsidP="00861FCB">
            <w:pPr>
              <w:spacing w:line="276" w:lineRule="auto"/>
              <w:rPr>
                <w:rFonts w:ascii="Calibri" w:hAnsi="Calibri" w:cs="Calibri"/>
                <w:b/>
                <w:bCs/>
              </w:rPr>
            </w:pPr>
            <w:r w:rsidRPr="00861FCB">
              <w:rPr>
                <w:rFonts w:ascii="Calibri" w:hAnsi="Calibri" w:cs="Calibri"/>
                <w:b/>
                <w:bCs/>
              </w:rPr>
              <w:t>Working with others</w:t>
            </w:r>
          </w:p>
        </w:tc>
        <w:tc>
          <w:tcPr>
            <w:tcW w:w="7059" w:type="dxa"/>
          </w:tcPr>
          <w:p w14:paraId="3A550EBE" w14:textId="2CAD8EDA" w:rsidR="00861FCB" w:rsidRPr="00861FCB" w:rsidRDefault="00861FCB" w:rsidP="00861FCB">
            <w:pPr>
              <w:spacing w:line="276" w:lineRule="auto"/>
              <w:rPr>
                <w:rFonts w:ascii="Calibri" w:hAnsi="Calibri" w:cs="Calibri"/>
              </w:rPr>
            </w:pPr>
            <w:r w:rsidRPr="00861FCB">
              <w:rPr>
                <w:rFonts w:ascii="Calibri" w:hAnsi="Calibri" w:cs="Calibri"/>
              </w:rPr>
              <w:t>Collaborative stakeholder mapping tasks involve shared decision-making, negotiation, and consensus building. Students learn to manage group dynamics while assessing stakeholders' power and interest</w:t>
            </w:r>
            <w:r>
              <w:rPr>
                <w:rFonts w:ascii="Calibri" w:hAnsi="Calibri" w:cs="Calibri"/>
              </w:rPr>
              <w:t xml:space="preserve">, </w:t>
            </w:r>
            <w:r w:rsidRPr="00861FCB">
              <w:rPr>
                <w:rFonts w:ascii="Calibri" w:hAnsi="Calibri" w:cs="Calibri"/>
              </w:rPr>
              <w:t>skills transferable to business and civic teamwork.</w:t>
            </w:r>
          </w:p>
        </w:tc>
      </w:tr>
      <w:tr w:rsidR="00861FCB" w:rsidRPr="00861FCB" w14:paraId="14AC3362" w14:textId="77777777" w:rsidTr="00F17260">
        <w:tc>
          <w:tcPr>
            <w:tcW w:w="3397" w:type="dxa"/>
            <w:shd w:val="clear" w:color="auto" w:fill="FAE2D5" w:themeFill="accent2" w:themeFillTint="33"/>
            <w:vAlign w:val="center"/>
          </w:tcPr>
          <w:p w14:paraId="23053448" w14:textId="77777777" w:rsidR="00861FCB" w:rsidRPr="00861FCB" w:rsidRDefault="00861FCB" w:rsidP="00861FCB">
            <w:pPr>
              <w:spacing w:line="276" w:lineRule="auto"/>
              <w:rPr>
                <w:rFonts w:ascii="Calibri" w:hAnsi="Calibri" w:cs="Calibri"/>
                <w:b/>
                <w:bCs/>
              </w:rPr>
            </w:pPr>
            <w:r w:rsidRPr="00861FCB">
              <w:rPr>
                <w:rFonts w:ascii="Calibri" w:hAnsi="Calibri" w:cs="Calibri"/>
                <w:b/>
                <w:bCs/>
              </w:rPr>
              <w:t>Participating in society</w:t>
            </w:r>
          </w:p>
        </w:tc>
        <w:tc>
          <w:tcPr>
            <w:tcW w:w="7059" w:type="dxa"/>
          </w:tcPr>
          <w:p w14:paraId="19B3756A" w14:textId="5165B399" w:rsidR="00861FCB" w:rsidRPr="00861FCB" w:rsidRDefault="00861FCB" w:rsidP="00861FCB">
            <w:pPr>
              <w:spacing w:line="276" w:lineRule="auto"/>
              <w:rPr>
                <w:rFonts w:ascii="Calibri" w:hAnsi="Calibri" w:cs="Calibri"/>
              </w:rPr>
            </w:pPr>
            <w:r w:rsidRPr="00861FCB">
              <w:rPr>
                <w:rFonts w:ascii="Calibri" w:hAnsi="Calibri" w:cs="Calibri"/>
              </w:rPr>
              <w:t>Understanding how</w:t>
            </w:r>
            <w:r>
              <w:rPr>
                <w:rFonts w:ascii="Calibri" w:hAnsi="Calibri" w:cs="Calibri"/>
              </w:rPr>
              <w:t xml:space="preserve"> in their future roles as various types of</w:t>
            </w:r>
            <w:r w:rsidRPr="00861FCB">
              <w:rPr>
                <w:rFonts w:ascii="Calibri" w:hAnsi="Calibri" w:cs="Calibri"/>
              </w:rPr>
              <w:t xml:space="preserve"> stakeholders such as </w:t>
            </w:r>
            <w:r>
              <w:rPr>
                <w:rFonts w:ascii="Calibri" w:hAnsi="Calibri" w:cs="Calibri"/>
              </w:rPr>
              <w:t xml:space="preserve">working in </w:t>
            </w:r>
            <w:r w:rsidRPr="00861FCB">
              <w:rPr>
                <w:rFonts w:ascii="Calibri" w:hAnsi="Calibri" w:cs="Calibri"/>
              </w:rPr>
              <w:t xml:space="preserve">government, community, </w:t>
            </w:r>
            <w:r>
              <w:rPr>
                <w:rFonts w:ascii="Calibri" w:hAnsi="Calibri" w:cs="Calibri"/>
              </w:rPr>
              <w:t xml:space="preserve">being business owner, supplier </w:t>
            </w:r>
            <w:r w:rsidRPr="00861FCB">
              <w:rPr>
                <w:rFonts w:ascii="Calibri" w:hAnsi="Calibri" w:cs="Calibri"/>
              </w:rPr>
              <w:t>and consumer</w:t>
            </w:r>
            <w:r>
              <w:rPr>
                <w:rFonts w:ascii="Calibri" w:hAnsi="Calibri" w:cs="Calibri"/>
              </w:rPr>
              <w:t xml:space="preserve">, that society can </w:t>
            </w:r>
            <w:r w:rsidRPr="00861FCB">
              <w:rPr>
                <w:rFonts w:ascii="Calibri" w:hAnsi="Calibri" w:cs="Calibri"/>
              </w:rPr>
              <w:t>influence business decisions</w:t>
            </w:r>
            <w:r>
              <w:rPr>
                <w:rFonts w:ascii="Calibri" w:hAnsi="Calibri" w:cs="Calibri"/>
              </w:rPr>
              <w:t xml:space="preserve"> through their needs and wants</w:t>
            </w:r>
            <w:r w:rsidRPr="00861FCB">
              <w:rPr>
                <w:rFonts w:ascii="Calibri" w:hAnsi="Calibri" w:cs="Calibri"/>
              </w:rPr>
              <w:t>. </w:t>
            </w:r>
          </w:p>
        </w:tc>
      </w:tr>
      <w:tr w:rsidR="00861FCB" w:rsidRPr="00861FCB" w14:paraId="532D4B5F" w14:textId="77777777" w:rsidTr="00F17260">
        <w:tc>
          <w:tcPr>
            <w:tcW w:w="3397" w:type="dxa"/>
            <w:shd w:val="clear" w:color="auto" w:fill="FAE2D5" w:themeFill="accent2" w:themeFillTint="33"/>
            <w:vAlign w:val="center"/>
          </w:tcPr>
          <w:p w14:paraId="2D3C0235" w14:textId="77777777" w:rsidR="00861FCB" w:rsidRPr="00861FCB" w:rsidRDefault="00861FCB" w:rsidP="00861FCB">
            <w:pPr>
              <w:spacing w:line="276" w:lineRule="auto"/>
              <w:rPr>
                <w:rFonts w:ascii="Calibri" w:hAnsi="Calibri" w:cs="Calibri"/>
                <w:b/>
                <w:bCs/>
              </w:rPr>
            </w:pPr>
            <w:r w:rsidRPr="00861FCB">
              <w:rPr>
                <w:rFonts w:ascii="Calibri" w:hAnsi="Calibri" w:cs="Calibri"/>
                <w:b/>
                <w:bCs/>
              </w:rPr>
              <w:t>Cultivating wellbeing</w:t>
            </w:r>
          </w:p>
        </w:tc>
        <w:tc>
          <w:tcPr>
            <w:tcW w:w="7059" w:type="dxa"/>
          </w:tcPr>
          <w:p w14:paraId="722D694B" w14:textId="226F3707" w:rsidR="00861FCB" w:rsidRPr="00861FCB" w:rsidRDefault="00861FCB" w:rsidP="00861FCB">
            <w:pPr>
              <w:spacing w:line="276" w:lineRule="auto"/>
              <w:rPr>
                <w:rFonts w:ascii="Calibri" w:hAnsi="Calibri" w:cs="Calibri"/>
              </w:rPr>
            </w:pPr>
            <w:r w:rsidRPr="00861FCB">
              <w:rPr>
                <w:rFonts w:ascii="Calibri" w:hAnsi="Calibri" w:cs="Calibri"/>
              </w:rPr>
              <w:t xml:space="preserve">Exploring internal stakeholders such as employees and the working environment fosters empathy and awareness of workplace wellbeing. Discussions on ethical business decisions and their impact on employee welfare and consumer trust </w:t>
            </w:r>
            <w:r>
              <w:rPr>
                <w:rFonts w:ascii="Calibri" w:hAnsi="Calibri" w:cs="Calibri"/>
              </w:rPr>
              <w:t xml:space="preserve">starts to </w:t>
            </w:r>
            <w:r w:rsidRPr="00861FCB">
              <w:rPr>
                <w:rFonts w:ascii="Calibri" w:hAnsi="Calibri" w:cs="Calibri"/>
              </w:rPr>
              <w:t>highlight the importance of social and emotional wellbeing in enterprise</w:t>
            </w:r>
            <w:r>
              <w:rPr>
                <w:rFonts w:ascii="Calibri" w:hAnsi="Calibri" w:cs="Calibri"/>
              </w:rPr>
              <w:t xml:space="preserve"> that are explored in further detail in future strands.</w:t>
            </w:r>
          </w:p>
        </w:tc>
      </w:tr>
      <w:tr w:rsidR="00861FCB" w:rsidRPr="00861FCB" w14:paraId="6A38EB48" w14:textId="77777777" w:rsidTr="00F17260">
        <w:tc>
          <w:tcPr>
            <w:tcW w:w="3397" w:type="dxa"/>
            <w:shd w:val="clear" w:color="auto" w:fill="FAE2D5" w:themeFill="accent2" w:themeFillTint="33"/>
            <w:vAlign w:val="center"/>
          </w:tcPr>
          <w:p w14:paraId="0BB14F5C" w14:textId="77777777" w:rsidR="00861FCB" w:rsidRPr="00861FCB" w:rsidRDefault="00861FCB" w:rsidP="00861FCB">
            <w:pPr>
              <w:spacing w:line="276" w:lineRule="auto"/>
              <w:rPr>
                <w:rFonts w:ascii="Calibri" w:hAnsi="Calibri" w:cs="Calibri"/>
                <w:b/>
                <w:bCs/>
              </w:rPr>
            </w:pPr>
            <w:r w:rsidRPr="00861FCB">
              <w:rPr>
                <w:rFonts w:ascii="Calibri" w:hAnsi="Calibri" w:cs="Calibri"/>
                <w:b/>
                <w:bCs/>
              </w:rPr>
              <w:t>Managing learning and self</w:t>
            </w:r>
          </w:p>
        </w:tc>
        <w:tc>
          <w:tcPr>
            <w:tcW w:w="7059" w:type="dxa"/>
          </w:tcPr>
          <w:p w14:paraId="2C3E39B7" w14:textId="027B5386" w:rsidR="00861FCB" w:rsidRPr="00861FCB" w:rsidRDefault="00861FCB" w:rsidP="00861FCB">
            <w:pPr>
              <w:spacing w:line="276" w:lineRule="auto"/>
              <w:rPr>
                <w:rFonts w:ascii="Calibri" w:hAnsi="Calibri" w:cs="Calibri"/>
              </w:rPr>
            </w:pPr>
            <w:r w:rsidRPr="00861FCB">
              <w:rPr>
                <w:rFonts w:ascii="Calibri" w:hAnsi="Calibri" w:cs="Calibri"/>
              </w:rPr>
              <w:t>The progressive development from identifying stakeholders to resolving conflicts and prioritising interests (LOs 1.1–1.4) encourages goal-setting and reflective learning. Structured activities build students’ capacity to independently analyse business relationships and apply learning iteratively to new scenarios.</w:t>
            </w:r>
          </w:p>
        </w:tc>
      </w:tr>
    </w:tbl>
    <w:p w14:paraId="7095C706" w14:textId="77777777" w:rsidR="0086049F" w:rsidRPr="00861FCB" w:rsidRDefault="0086049F" w:rsidP="00852DCB">
      <w:pPr>
        <w:spacing w:after="0" w:line="276" w:lineRule="auto"/>
        <w:rPr>
          <w:rFonts w:ascii="Calibri" w:hAnsi="Calibri" w:cs="Calibri"/>
        </w:rPr>
      </w:pPr>
    </w:p>
    <w:sectPr w:rsidR="0086049F" w:rsidRPr="00861FCB" w:rsidSect="004C4A3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B9D"/>
    <w:multiLevelType w:val="hybridMultilevel"/>
    <w:tmpl w:val="02303EE4"/>
    <w:lvl w:ilvl="0" w:tplc="824ACCF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D81A54"/>
    <w:multiLevelType w:val="hybridMultilevel"/>
    <w:tmpl w:val="77905FDE"/>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1530CD9"/>
    <w:multiLevelType w:val="multilevel"/>
    <w:tmpl w:val="2EAA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051D31"/>
    <w:multiLevelType w:val="multilevel"/>
    <w:tmpl w:val="240ADB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449C4C46"/>
    <w:multiLevelType w:val="hybridMultilevel"/>
    <w:tmpl w:val="02303EE4"/>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6131245"/>
    <w:multiLevelType w:val="multilevel"/>
    <w:tmpl w:val="370A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4F3C95"/>
    <w:multiLevelType w:val="multilevel"/>
    <w:tmpl w:val="B94E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180B1A"/>
    <w:multiLevelType w:val="hybridMultilevel"/>
    <w:tmpl w:val="37F8B4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166B9E"/>
    <w:multiLevelType w:val="multilevel"/>
    <w:tmpl w:val="AD5A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7D1AA0"/>
    <w:multiLevelType w:val="hybridMultilevel"/>
    <w:tmpl w:val="211A5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EF811A0"/>
    <w:multiLevelType w:val="multilevel"/>
    <w:tmpl w:val="A9FE1D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21031AB"/>
    <w:multiLevelType w:val="multilevel"/>
    <w:tmpl w:val="3A5AED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79352C96"/>
    <w:multiLevelType w:val="hybridMultilevel"/>
    <w:tmpl w:val="61487B70"/>
    <w:lvl w:ilvl="0" w:tplc="12B294BE">
      <w:start w:val="1"/>
      <w:numFmt w:val="lowerLetter"/>
      <w:lvlText w:val="(%1)"/>
      <w:lvlJc w:val="left"/>
      <w:pPr>
        <w:ind w:left="709" w:hanging="568"/>
      </w:pPr>
      <w:rPr>
        <w:rFonts w:ascii="Calibri" w:eastAsia="Calibri" w:hAnsi="Calibri" w:cs="Calibri" w:hint="default"/>
        <w:b/>
        <w:bCs/>
        <w:i w:val="0"/>
        <w:iCs w:val="0"/>
        <w:spacing w:val="0"/>
        <w:w w:val="100"/>
        <w:sz w:val="24"/>
        <w:szCs w:val="24"/>
        <w:lang w:val="en-US" w:eastAsia="en-US" w:bidi="ar-SA"/>
      </w:rPr>
    </w:lvl>
    <w:lvl w:ilvl="1" w:tplc="D3A055BA">
      <w:start w:val="1"/>
      <w:numFmt w:val="lowerRoman"/>
      <w:lvlText w:val="(%2)"/>
      <w:lvlJc w:val="left"/>
      <w:pPr>
        <w:ind w:left="1276" w:hanging="568"/>
      </w:pPr>
      <w:rPr>
        <w:rFonts w:ascii="Calibri" w:eastAsia="Calibri" w:hAnsi="Calibri" w:cs="Calibri" w:hint="default"/>
        <w:b/>
        <w:bCs/>
        <w:i w:val="0"/>
        <w:iCs w:val="0"/>
        <w:spacing w:val="-1"/>
        <w:w w:val="100"/>
        <w:sz w:val="24"/>
        <w:szCs w:val="24"/>
        <w:lang w:val="en-US" w:eastAsia="en-US" w:bidi="ar-SA"/>
      </w:rPr>
    </w:lvl>
    <w:lvl w:ilvl="2" w:tplc="1ECCC2D8">
      <w:numFmt w:val="bullet"/>
      <w:lvlText w:val="•"/>
      <w:lvlJc w:val="left"/>
      <w:pPr>
        <w:ind w:left="2255" w:hanging="568"/>
      </w:pPr>
      <w:rPr>
        <w:rFonts w:hint="default"/>
        <w:lang w:val="en-US" w:eastAsia="en-US" w:bidi="ar-SA"/>
      </w:rPr>
    </w:lvl>
    <w:lvl w:ilvl="3" w:tplc="7CC8A688">
      <w:numFmt w:val="bullet"/>
      <w:lvlText w:val="•"/>
      <w:lvlJc w:val="left"/>
      <w:pPr>
        <w:ind w:left="3231" w:hanging="568"/>
      </w:pPr>
      <w:rPr>
        <w:rFonts w:hint="default"/>
        <w:lang w:val="en-US" w:eastAsia="en-US" w:bidi="ar-SA"/>
      </w:rPr>
    </w:lvl>
    <w:lvl w:ilvl="4" w:tplc="4AF62384">
      <w:numFmt w:val="bullet"/>
      <w:lvlText w:val="•"/>
      <w:lvlJc w:val="left"/>
      <w:pPr>
        <w:ind w:left="4207" w:hanging="568"/>
      </w:pPr>
      <w:rPr>
        <w:rFonts w:hint="default"/>
        <w:lang w:val="en-US" w:eastAsia="en-US" w:bidi="ar-SA"/>
      </w:rPr>
    </w:lvl>
    <w:lvl w:ilvl="5" w:tplc="CC34791A">
      <w:numFmt w:val="bullet"/>
      <w:lvlText w:val="•"/>
      <w:lvlJc w:val="left"/>
      <w:pPr>
        <w:ind w:left="5183" w:hanging="568"/>
      </w:pPr>
      <w:rPr>
        <w:rFonts w:hint="default"/>
        <w:lang w:val="en-US" w:eastAsia="en-US" w:bidi="ar-SA"/>
      </w:rPr>
    </w:lvl>
    <w:lvl w:ilvl="6" w:tplc="43B02E72">
      <w:numFmt w:val="bullet"/>
      <w:lvlText w:val="•"/>
      <w:lvlJc w:val="left"/>
      <w:pPr>
        <w:ind w:left="6159" w:hanging="568"/>
      </w:pPr>
      <w:rPr>
        <w:rFonts w:hint="default"/>
        <w:lang w:val="en-US" w:eastAsia="en-US" w:bidi="ar-SA"/>
      </w:rPr>
    </w:lvl>
    <w:lvl w:ilvl="7" w:tplc="3D0EBA98">
      <w:numFmt w:val="bullet"/>
      <w:lvlText w:val="•"/>
      <w:lvlJc w:val="left"/>
      <w:pPr>
        <w:ind w:left="7135" w:hanging="568"/>
      </w:pPr>
      <w:rPr>
        <w:rFonts w:hint="default"/>
        <w:lang w:val="en-US" w:eastAsia="en-US" w:bidi="ar-SA"/>
      </w:rPr>
    </w:lvl>
    <w:lvl w:ilvl="8" w:tplc="E088539E">
      <w:numFmt w:val="bullet"/>
      <w:lvlText w:val="•"/>
      <w:lvlJc w:val="left"/>
      <w:pPr>
        <w:ind w:left="8111" w:hanging="568"/>
      </w:pPr>
      <w:rPr>
        <w:rFonts w:hint="default"/>
        <w:lang w:val="en-US" w:eastAsia="en-US" w:bidi="ar-SA"/>
      </w:rPr>
    </w:lvl>
  </w:abstractNum>
  <w:num w:numId="1" w16cid:durableId="737097315">
    <w:abstractNumId w:val="8"/>
  </w:num>
  <w:num w:numId="2" w16cid:durableId="31348540">
    <w:abstractNumId w:val="9"/>
  </w:num>
  <w:num w:numId="3" w16cid:durableId="170221142">
    <w:abstractNumId w:val="5"/>
  </w:num>
  <w:num w:numId="4" w16cid:durableId="501163756">
    <w:abstractNumId w:val="11"/>
  </w:num>
  <w:num w:numId="5" w16cid:durableId="1421557808">
    <w:abstractNumId w:val="0"/>
  </w:num>
  <w:num w:numId="6" w16cid:durableId="1823421314">
    <w:abstractNumId w:val="4"/>
  </w:num>
  <w:num w:numId="7" w16cid:durableId="1546528137">
    <w:abstractNumId w:val="2"/>
  </w:num>
  <w:num w:numId="8" w16cid:durableId="315450638">
    <w:abstractNumId w:val="1"/>
  </w:num>
  <w:num w:numId="9" w16cid:durableId="1783065568">
    <w:abstractNumId w:val="10"/>
  </w:num>
  <w:num w:numId="10" w16cid:durableId="322782833">
    <w:abstractNumId w:val="3"/>
  </w:num>
  <w:num w:numId="11" w16cid:durableId="1085762832">
    <w:abstractNumId w:val="12"/>
  </w:num>
  <w:num w:numId="12" w16cid:durableId="1311405718">
    <w:abstractNumId w:val="7"/>
  </w:num>
  <w:num w:numId="13" w16cid:durableId="21448833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39"/>
    <w:rsid w:val="0005617D"/>
    <w:rsid w:val="00074F3F"/>
    <w:rsid w:val="00095F40"/>
    <w:rsid w:val="000E0505"/>
    <w:rsid w:val="00115A32"/>
    <w:rsid w:val="00126339"/>
    <w:rsid w:val="00156178"/>
    <w:rsid w:val="00185B90"/>
    <w:rsid w:val="00190E76"/>
    <w:rsid w:val="001F1F6F"/>
    <w:rsid w:val="00291596"/>
    <w:rsid w:val="002C71A8"/>
    <w:rsid w:val="003A24E6"/>
    <w:rsid w:val="003F5571"/>
    <w:rsid w:val="00412197"/>
    <w:rsid w:val="00416BD1"/>
    <w:rsid w:val="00434CC6"/>
    <w:rsid w:val="0048525B"/>
    <w:rsid w:val="004C4A39"/>
    <w:rsid w:val="00515767"/>
    <w:rsid w:val="005763A5"/>
    <w:rsid w:val="0060605B"/>
    <w:rsid w:val="00636806"/>
    <w:rsid w:val="006C5C8E"/>
    <w:rsid w:val="006D4640"/>
    <w:rsid w:val="00717B8F"/>
    <w:rsid w:val="00737B5F"/>
    <w:rsid w:val="00742978"/>
    <w:rsid w:val="00750F15"/>
    <w:rsid w:val="00786A73"/>
    <w:rsid w:val="007D4590"/>
    <w:rsid w:val="007F0BF2"/>
    <w:rsid w:val="008073DF"/>
    <w:rsid w:val="00852DCB"/>
    <w:rsid w:val="0086049F"/>
    <w:rsid w:val="00861FCB"/>
    <w:rsid w:val="008E31DF"/>
    <w:rsid w:val="00930175"/>
    <w:rsid w:val="009379DA"/>
    <w:rsid w:val="00937CD9"/>
    <w:rsid w:val="00961AFF"/>
    <w:rsid w:val="00972372"/>
    <w:rsid w:val="00982F68"/>
    <w:rsid w:val="00985630"/>
    <w:rsid w:val="009A1F7A"/>
    <w:rsid w:val="009B7475"/>
    <w:rsid w:val="009B7AB1"/>
    <w:rsid w:val="009E3F74"/>
    <w:rsid w:val="00A06944"/>
    <w:rsid w:val="00A91A72"/>
    <w:rsid w:val="00AB2536"/>
    <w:rsid w:val="00AD32D3"/>
    <w:rsid w:val="00B15245"/>
    <w:rsid w:val="00B77584"/>
    <w:rsid w:val="00B85709"/>
    <w:rsid w:val="00B90E24"/>
    <w:rsid w:val="00BC6B56"/>
    <w:rsid w:val="00BF0752"/>
    <w:rsid w:val="00BF5BF7"/>
    <w:rsid w:val="00C0114F"/>
    <w:rsid w:val="00C143AD"/>
    <w:rsid w:val="00C15481"/>
    <w:rsid w:val="00C3054F"/>
    <w:rsid w:val="00C50579"/>
    <w:rsid w:val="00C54FE1"/>
    <w:rsid w:val="00CE4D1C"/>
    <w:rsid w:val="00D07924"/>
    <w:rsid w:val="00D22599"/>
    <w:rsid w:val="00D415D7"/>
    <w:rsid w:val="00D82935"/>
    <w:rsid w:val="00D9241E"/>
    <w:rsid w:val="00DA14E5"/>
    <w:rsid w:val="00DE52C2"/>
    <w:rsid w:val="00E11010"/>
    <w:rsid w:val="00E1605A"/>
    <w:rsid w:val="00E21A73"/>
    <w:rsid w:val="00E36373"/>
    <w:rsid w:val="00E53BC1"/>
    <w:rsid w:val="00E563E8"/>
    <w:rsid w:val="00EC1136"/>
    <w:rsid w:val="00ED33F3"/>
    <w:rsid w:val="00F34142"/>
    <w:rsid w:val="00F418A9"/>
    <w:rsid w:val="00F758BC"/>
    <w:rsid w:val="00F8553F"/>
    <w:rsid w:val="00FF6F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F2A3D"/>
  <w15:chartTrackingRefBased/>
  <w15:docId w15:val="{3B55CFD2-D995-F749-90F0-A922A161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A73"/>
  </w:style>
  <w:style w:type="paragraph" w:styleId="Heading1">
    <w:name w:val="heading 1"/>
    <w:basedOn w:val="Normal"/>
    <w:next w:val="Normal"/>
    <w:link w:val="Heading1Char"/>
    <w:uiPriority w:val="9"/>
    <w:qFormat/>
    <w:rsid w:val="004C4A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4A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A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A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A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A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A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A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A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A39"/>
    <w:rPr>
      <w:rFonts w:eastAsiaTheme="majorEastAsia" w:cstheme="majorBidi"/>
      <w:color w:val="272727" w:themeColor="text1" w:themeTint="D8"/>
    </w:rPr>
  </w:style>
  <w:style w:type="paragraph" w:styleId="Title">
    <w:name w:val="Title"/>
    <w:basedOn w:val="Normal"/>
    <w:next w:val="Normal"/>
    <w:link w:val="TitleChar"/>
    <w:uiPriority w:val="10"/>
    <w:qFormat/>
    <w:rsid w:val="004C4A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A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A39"/>
    <w:pPr>
      <w:spacing w:before="160"/>
      <w:jc w:val="center"/>
    </w:pPr>
    <w:rPr>
      <w:i/>
      <w:iCs/>
      <w:color w:val="404040" w:themeColor="text1" w:themeTint="BF"/>
    </w:rPr>
  </w:style>
  <w:style w:type="character" w:customStyle="1" w:styleId="QuoteChar">
    <w:name w:val="Quote Char"/>
    <w:basedOn w:val="DefaultParagraphFont"/>
    <w:link w:val="Quote"/>
    <w:uiPriority w:val="29"/>
    <w:rsid w:val="004C4A39"/>
    <w:rPr>
      <w:i/>
      <w:iCs/>
      <w:color w:val="404040" w:themeColor="text1" w:themeTint="BF"/>
    </w:rPr>
  </w:style>
  <w:style w:type="paragraph" w:styleId="ListParagraph">
    <w:name w:val="List Paragraph"/>
    <w:basedOn w:val="Normal"/>
    <w:uiPriority w:val="34"/>
    <w:qFormat/>
    <w:rsid w:val="004C4A39"/>
    <w:pPr>
      <w:ind w:left="720"/>
      <w:contextualSpacing/>
    </w:pPr>
  </w:style>
  <w:style w:type="character" w:styleId="IntenseEmphasis">
    <w:name w:val="Intense Emphasis"/>
    <w:basedOn w:val="DefaultParagraphFont"/>
    <w:uiPriority w:val="21"/>
    <w:qFormat/>
    <w:rsid w:val="004C4A39"/>
    <w:rPr>
      <w:i/>
      <w:iCs/>
      <w:color w:val="0F4761" w:themeColor="accent1" w:themeShade="BF"/>
    </w:rPr>
  </w:style>
  <w:style w:type="paragraph" w:styleId="IntenseQuote">
    <w:name w:val="Intense Quote"/>
    <w:basedOn w:val="Normal"/>
    <w:next w:val="Normal"/>
    <w:link w:val="IntenseQuoteChar"/>
    <w:uiPriority w:val="30"/>
    <w:qFormat/>
    <w:rsid w:val="004C4A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A39"/>
    <w:rPr>
      <w:i/>
      <w:iCs/>
      <w:color w:val="0F4761" w:themeColor="accent1" w:themeShade="BF"/>
    </w:rPr>
  </w:style>
  <w:style w:type="character" w:styleId="IntenseReference">
    <w:name w:val="Intense Reference"/>
    <w:basedOn w:val="DefaultParagraphFont"/>
    <w:uiPriority w:val="32"/>
    <w:qFormat/>
    <w:rsid w:val="004C4A39"/>
    <w:rPr>
      <w:b/>
      <w:bCs/>
      <w:smallCaps/>
      <w:color w:val="0F4761" w:themeColor="accent1" w:themeShade="BF"/>
      <w:spacing w:val="5"/>
    </w:rPr>
  </w:style>
  <w:style w:type="table" w:styleId="TableGrid">
    <w:name w:val="Table Grid"/>
    <w:basedOn w:val="TableNormal"/>
    <w:uiPriority w:val="39"/>
    <w:rsid w:val="004C4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2F68"/>
    <w:rPr>
      <w:color w:val="467886" w:themeColor="hyperlink"/>
      <w:u w:val="single"/>
    </w:rPr>
  </w:style>
  <w:style w:type="character" w:styleId="UnresolvedMention">
    <w:name w:val="Unresolved Mention"/>
    <w:basedOn w:val="DefaultParagraphFont"/>
    <w:uiPriority w:val="99"/>
    <w:semiHidden/>
    <w:unhideWhenUsed/>
    <w:rsid w:val="00982F68"/>
    <w:rPr>
      <w:color w:val="605E5C"/>
      <w:shd w:val="clear" w:color="auto" w:fill="E1DFDD"/>
    </w:rPr>
  </w:style>
  <w:style w:type="paragraph" w:customStyle="1" w:styleId="p1">
    <w:name w:val="p1"/>
    <w:basedOn w:val="Normal"/>
    <w:rsid w:val="007F0BF2"/>
    <w:pPr>
      <w:spacing w:after="0" w:line="240" w:lineRule="auto"/>
    </w:pPr>
    <w:rPr>
      <w:rFonts w:ascii="Helvetica" w:eastAsia="Times New Roman" w:hAnsi="Helvetica" w:cs="Times New Roman"/>
      <w:color w:val="2E2E2D"/>
      <w:kern w:val="0"/>
      <w:sz w:val="15"/>
      <w:szCs w:val="15"/>
      <w:lang w:eastAsia="en-GB"/>
      <w14:ligatures w14:val="none"/>
    </w:rPr>
  </w:style>
  <w:style w:type="character" w:customStyle="1" w:styleId="apple-converted-space">
    <w:name w:val="apple-converted-space"/>
    <w:basedOn w:val="DefaultParagraphFont"/>
    <w:rsid w:val="007D4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4655">
      <w:bodyDiv w:val="1"/>
      <w:marLeft w:val="0"/>
      <w:marRight w:val="0"/>
      <w:marTop w:val="0"/>
      <w:marBottom w:val="0"/>
      <w:divBdr>
        <w:top w:val="none" w:sz="0" w:space="0" w:color="auto"/>
        <w:left w:val="none" w:sz="0" w:space="0" w:color="auto"/>
        <w:bottom w:val="none" w:sz="0" w:space="0" w:color="auto"/>
        <w:right w:val="none" w:sz="0" w:space="0" w:color="auto"/>
      </w:divBdr>
    </w:div>
    <w:div w:id="35399270">
      <w:bodyDiv w:val="1"/>
      <w:marLeft w:val="0"/>
      <w:marRight w:val="0"/>
      <w:marTop w:val="0"/>
      <w:marBottom w:val="0"/>
      <w:divBdr>
        <w:top w:val="none" w:sz="0" w:space="0" w:color="auto"/>
        <w:left w:val="none" w:sz="0" w:space="0" w:color="auto"/>
        <w:bottom w:val="none" w:sz="0" w:space="0" w:color="auto"/>
        <w:right w:val="none" w:sz="0" w:space="0" w:color="auto"/>
      </w:divBdr>
    </w:div>
    <w:div w:id="51201189">
      <w:bodyDiv w:val="1"/>
      <w:marLeft w:val="0"/>
      <w:marRight w:val="0"/>
      <w:marTop w:val="0"/>
      <w:marBottom w:val="0"/>
      <w:divBdr>
        <w:top w:val="none" w:sz="0" w:space="0" w:color="auto"/>
        <w:left w:val="none" w:sz="0" w:space="0" w:color="auto"/>
        <w:bottom w:val="none" w:sz="0" w:space="0" w:color="auto"/>
        <w:right w:val="none" w:sz="0" w:space="0" w:color="auto"/>
      </w:divBdr>
    </w:div>
    <w:div w:id="154953065">
      <w:bodyDiv w:val="1"/>
      <w:marLeft w:val="0"/>
      <w:marRight w:val="0"/>
      <w:marTop w:val="0"/>
      <w:marBottom w:val="0"/>
      <w:divBdr>
        <w:top w:val="none" w:sz="0" w:space="0" w:color="auto"/>
        <w:left w:val="none" w:sz="0" w:space="0" w:color="auto"/>
        <w:bottom w:val="none" w:sz="0" w:space="0" w:color="auto"/>
        <w:right w:val="none" w:sz="0" w:space="0" w:color="auto"/>
      </w:divBdr>
    </w:div>
    <w:div w:id="190269638">
      <w:bodyDiv w:val="1"/>
      <w:marLeft w:val="0"/>
      <w:marRight w:val="0"/>
      <w:marTop w:val="0"/>
      <w:marBottom w:val="0"/>
      <w:divBdr>
        <w:top w:val="none" w:sz="0" w:space="0" w:color="auto"/>
        <w:left w:val="none" w:sz="0" w:space="0" w:color="auto"/>
        <w:bottom w:val="none" w:sz="0" w:space="0" w:color="auto"/>
        <w:right w:val="none" w:sz="0" w:space="0" w:color="auto"/>
      </w:divBdr>
    </w:div>
    <w:div w:id="211770733">
      <w:bodyDiv w:val="1"/>
      <w:marLeft w:val="0"/>
      <w:marRight w:val="0"/>
      <w:marTop w:val="0"/>
      <w:marBottom w:val="0"/>
      <w:divBdr>
        <w:top w:val="none" w:sz="0" w:space="0" w:color="auto"/>
        <w:left w:val="none" w:sz="0" w:space="0" w:color="auto"/>
        <w:bottom w:val="none" w:sz="0" w:space="0" w:color="auto"/>
        <w:right w:val="none" w:sz="0" w:space="0" w:color="auto"/>
      </w:divBdr>
    </w:div>
    <w:div w:id="242570056">
      <w:bodyDiv w:val="1"/>
      <w:marLeft w:val="0"/>
      <w:marRight w:val="0"/>
      <w:marTop w:val="0"/>
      <w:marBottom w:val="0"/>
      <w:divBdr>
        <w:top w:val="none" w:sz="0" w:space="0" w:color="auto"/>
        <w:left w:val="none" w:sz="0" w:space="0" w:color="auto"/>
        <w:bottom w:val="none" w:sz="0" w:space="0" w:color="auto"/>
        <w:right w:val="none" w:sz="0" w:space="0" w:color="auto"/>
      </w:divBdr>
    </w:div>
    <w:div w:id="384721326">
      <w:bodyDiv w:val="1"/>
      <w:marLeft w:val="0"/>
      <w:marRight w:val="0"/>
      <w:marTop w:val="0"/>
      <w:marBottom w:val="0"/>
      <w:divBdr>
        <w:top w:val="none" w:sz="0" w:space="0" w:color="auto"/>
        <w:left w:val="none" w:sz="0" w:space="0" w:color="auto"/>
        <w:bottom w:val="none" w:sz="0" w:space="0" w:color="auto"/>
        <w:right w:val="none" w:sz="0" w:space="0" w:color="auto"/>
      </w:divBdr>
    </w:div>
    <w:div w:id="405688701">
      <w:bodyDiv w:val="1"/>
      <w:marLeft w:val="0"/>
      <w:marRight w:val="0"/>
      <w:marTop w:val="0"/>
      <w:marBottom w:val="0"/>
      <w:divBdr>
        <w:top w:val="none" w:sz="0" w:space="0" w:color="auto"/>
        <w:left w:val="none" w:sz="0" w:space="0" w:color="auto"/>
        <w:bottom w:val="none" w:sz="0" w:space="0" w:color="auto"/>
        <w:right w:val="none" w:sz="0" w:space="0" w:color="auto"/>
      </w:divBdr>
    </w:div>
    <w:div w:id="475729446">
      <w:bodyDiv w:val="1"/>
      <w:marLeft w:val="0"/>
      <w:marRight w:val="0"/>
      <w:marTop w:val="0"/>
      <w:marBottom w:val="0"/>
      <w:divBdr>
        <w:top w:val="none" w:sz="0" w:space="0" w:color="auto"/>
        <w:left w:val="none" w:sz="0" w:space="0" w:color="auto"/>
        <w:bottom w:val="none" w:sz="0" w:space="0" w:color="auto"/>
        <w:right w:val="none" w:sz="0" w:space="0" w:color="auto"/>
      </w:divBdr>
    </w:div>
    <w:div w:id="520242348">
      <w:bodyDiv w:val="1"/>
      <w:marLeft w:val="0"/>
      <w:marRight w:val="0"/>
      <w:marTop w:val="0"/>
      <w:marBottom w:val="0"/>
      <w:divBdr>
        <w:top w:val="none" w:sz="0" w:space="0" w:color="auto"/>
        <w:left w:val="none" w:sz="0" w:space="0" w:color="auto"/>
        <w:bottom w:val="none" w:sz="0" w:space="0" w:color="auto"/>
        <w:right w:val="none" w:sz="0" w:space="0" w:color="auto"/>
      </w:divBdr>
    </w:div>
    <w:div w:id="591166522">
      <w:bodyDiv w:val="1"/>
      <w:marLeft w:val="0"/>
      <w:marRight w:val="0"/>
      <w:marTop w:val="0"/>
      <w:marBottom w:val="0"/>
      <w:divBdr>
        <w:top w:val="none" w:sz="0" w:space="0" w:color="auto"/>
        <w:left w:val="none" w:sz="0" w:space="0" w:color="auto"/>
        <w:bottom w:val="none" w:sz="0" w:space="0" w:color="auto"/>
        <w:right w:val="none" w:sz="0" w:space="0" w:color="auto"/>
      </w:divBdr>
    </w:div>
    <w:div w:id="630865710">
      <w:bodyDiv w:val="1"/>
      <w:marLeft w:val="0"/>
      <w:marRight w:val="0"/>
      <w:marTop w:val="0"/>
      <w:marBottom w:val="0"/>
      <w:divBdr>
        <w:top w:val="none" w:sz="0" w:space="0" w:color="auto"/>
        <w:left w:val="none" w:sz="0" w:space="0" w:color="auto"/>
        <w:bottom w:val="none" w:sz="0" w:space="0" w:color="auto"/>
        <w:right w:val="none" w:sz="0" w:space="0" w:color="auto"/>
      </w:divBdr>
    </w:div>
    <w:div w:id="660357194">
      <w:bodyDiv w:val="1"/>
      <w:marLeft w:val="0"/>
      <w:marRight w:val="0"/>
      <w:marTop w:val="0"/>
      <w:marBottom w:val="0"/>
      <w:divBdr>
        <w:top w:val="none" w:sz="0" w:space="0" w:color="auto"/>
        <w:left w:val="none" w:sz="0" w:space="0" w:color="auto"/>
        <w:bottom w:val="none" w:sz="0" w:space="0" w:color="auto"/>
        <w:right w:val="none" w:sz="0" w:space="0" w:color="auto"/>
      </w:divBdr>
    </w:div>
    <w:div w:id="662853973">
      <w:bodyDiv w:val="1"/>
      <w:marLeft w:val="0"/>
      <w:marRight w:val="0"/>
      <w:marTop w:val="0"/>
      <w:marBottom w:val="0"/>
      <w:divBdr>
        <w:top w:val="none" w:sz="0" w:space="0" w:color="auto"/>
        <w:left w:val="none" w:sz="0" w:space="0" w:color="auto"/>
        <w:bottom w:val="none" w:sz="0" w:space="0" w:color="auto"/>
        <w:right w:val="none" w:sz="0" w:space="0" w:color="auto"/>
      </w:divBdr>
    </w:div>
    <w:div w:id="763769860">
      <w:bodyDiv w:val="1"/>
      <w:marLeft w:val="0"/>
      <w:marRight w:val="0"/>
      <w:marTop w:val="0"/>
      <w:marBottom w:val="0"/>
      <w:divBdr>
        <w:top w:val="none" w:sz="0" w:space="0" w:color="auto"/>
        <w:left w:val="none" w:sz="0" w:space="0" w:color="auto"/>
        <w:bottom w:val="none" w:sz="0" w:space="0" w:color="auto"/>
        <w:right w:val="none" w:sz="0" w:space="0" w:color="auto"/>
      </w:divBdr>
    </w:div>
    <w:div w:id="826016394">
      <w:bodyDiv w:val="1"/>
      <w:marLeft w:val="0"/>
      <w:marRight w:val="0"/>
      <w:marTop w:val="0"/>
      <w:marBottom w:val="0"/>
      <w:divBdr>
        <w:top w:val="none" w:sz="0" w:space="0" w:color="auto"/>
        <w:left w:val="none" w:sz="0" w:space="0" w:color="auto"/>
        <w:bottom w:val="none" w:sz="0" w:space="0" w:color="auto"/>
        <w:right w:val="none" w:sz="0" w:space="0" w:color="auto"/>
      </w:divBdr>
    </w:div>
    <w:div w:id="988902912">
      <w:bodyDiv w:val="1"/>
      <w:marLeft w:val="0"/>
      <w:marRight w:val="0"/>
      <w:marTop w:val="0"/>
      <w:marBottom w:val="0"/>
      <w:divBdr>
        <w:top w:val="none" w:sz="0" w:space="0" w:color="auto"/>
        <w:left w:val="none" w:sz="0" w:space="0" w:color="auto"/>
        <w:bottom w:val="none" w:sz="0" w:space="0" w:color="auto"/>
        <w:right w:val="none" w:sz="0" w:space="0" w:color="auto"/>
      </w:divBdr>
    </w:div>
    <w:div w:id="1005478662">
      <w:bodyDiv w:val="1"/>
      <w:marLeft w:val="0"/>
      <w:marRight w:val="0"/>
      <w:marTop w:val="0"/>
      <w:marBottom w:val="0"/>
      <w:divBdr>
        <w:top w:val="none" w:sz="0" w:space="0" w:color="auto"/>
        <w:left w:val="none" w:sz="0" w:space="0" w:color="auto"/>
        <w:bottom w:val="none" w:sz="0" w:space="0" w:color="auto"/>
        <w:right w:val="none" w:sz="0" w:space="0" w:color="auto"/>
      </w:divBdr>
    </w:div>
    <w:div w:id="1075127294">
      <w:bodyDiv w:val="1"/>
      <w:marLeft w:val="0"/>
      <w:marRight w:val="0"/>
      <w:marTop w:val="0"/>
      <w:marBottom w:val="0"/>
      <w:divBdr>
        <w:top w:val="none" w:sz="0" w:space="0" w:color="auto"/>
        <w:left w:val="none" w:sz="0" w:space="0" w:color="auto"/>
        <w:bottom w:val="none" w:sz="0" w:space="0" w:color="auto"/>
        <w:right w:val="none" w:sz="0" w:space="0" w:color="auto"/>
      </w:divBdr>
    </w:div>
    <w:div w:id="1139029833">
      <w:bodyDiv w:val="1"/>
      <w:marLeft w:val="0"/>
      <w:marRight w:val="0"/>
      <w:marTop w:val="0"/>
      <w:marBottom w:val="0"/>
      <w:divBdr>
        <w:top w:val="none" w:sz="0" w:space="0" w:color="auto"/>
        <w:left w:val="none" w:sz="0" w:space="0" w:color="auto"/>
        <w:bottom w:val="none" w:sz="0" w:space="0" w:color="auto"/>
        <w:right w:val="none" w:sz="0" w:space="0" w:color="auto"/>
      </w:divBdr>
    </w:div>
    <w:div w:id="1243105741">
      <w:bodyDiv w:val="1"/>
      <w:marLeft w:val="0"/>
      <w:marRight w:val="0"/>
      <w:marTop w:val="0"/>
      <w:marBottom w:val="0"/>
      <w:divBdr>
        <w:top w:val="none" w:sz="0" w:space="0" w:color="auto"/>
        <w:left w:val="none" w:sz="0" w:space="0" w:color="auto"/>
        <w:bottom w:val="none" w:sz="0" w:space="0" w:color="auto"/>
        <w:right w:val="none" w:sz="0" w:space="0" w:color="auto"/>
      </w:divBdr>
    </w:div>
    <w:div w:id="1280528211">
      <w:bodyDiv w:val="1"/>
      <w:marLeft w:val="0"/>
      <w:marRight w:val="0"/>
      <w:marTop w:val="0"/>
      <w:marBottom w:val="0"/>
      <w:divBdr>
        <w:top w:val="none" w:sz="0" w:space="0" w:color="auto"/>
        <w:left w:val="none" w:sz="0" w:space="0" w:color="auto"/>
        <w:bottom w:val="none" w:sz="0" w:space="0" w:color="auto"/>
        <w:right w:val="none" w:sz="0" w:space="0" w:color="auto"/>
      </w:divBdr>
    </w:div>
    <w:div w:id="1378626810">
      <w:bodyDiv w:val="1"/>
      <w:marLeft w:val="0"/>
      <w:marRight w:val="0"/>
      <w:marTop w:val="0"/>
      <w:marBottom w:val="0"/>
      <w:divBdr>
        <w:top w:val="none" w:sz="0" w:space="0" w:color="auto"/>
        <w:left w:val="none" w:sz="0" w:space="0" w:color="auto"/>
        <w:bottom w:val="none" w:sz="0" w:space="0" w:color="auto"/>
        <w:right w:val="none" w:sz="0" w:space="0" w:color="auto"/>
      </w:divBdr>
    </w:div>
    <w:div w:id="1447964994">
      <w:bodyDiv w:val="1"/>
      <w:marLeft w:val="0"/>
      <w:marRight w:val="0"/>
      <w:marTop w:val="0"/>
      <w:marBottom w:val="0"/>
      <w:divBdr>
        <w:top w:val="none" w:sz="0" w:space="0" w:color="auto"/>
        <w:left w:val="none" w:sz="0" w:space="0" w:color="auto"/>
        <w:bottom w:val="none" w:sz="0" w:space="0" w:color="auto"/>
        <w:right w:val="none" w:sz="0" w:space="0" w:color="auto"/>
      </w:divBdr>
    </w:div>
    <w:div w:id="1526560094">
      <w:bodyDiv w:val="1"/>
      <w:marLeft w:val="0"/>
      <w:marRight w:val="0"/>
      <w:marTop w:val="0"/>
      <w:marBottom w:val="0"/>
      <w:divBdr>
        <w:top w:val="none" w:sz="0" w:space="0" w:color="auto"/>
        <w:left w:val="none" w:sz="0" w:space="0" w:color="auto"/>
        <w:bottom w:val="none" w:sz="0" w:space="0" w:color="auto"/>
        <w:right w:val="none" w:sz="0" w:space="0" w:color="auto"/>
      </w:divBdr>
    </w:div>
    <w:div w:id="1598908091">
      <w:bodyDiv w:val="1"/>
      <w:marLeft w:val="0"/>
      <w:marRight w:val="0"/>
      <w:marTop w:val="0"/>
      <w:marBottom w:val="0"/>
      <w:divBdr>
        <w:top w:val="none" w:sz="0" w:space="0" w:color="auto"/>
        <w:left w:val="none" w:sz="0" w:space="0" w:color="auto"/>
        <w:bottom w:val="none" w:sz="0" w:space="0" w:color="auto"/>
        <w:right w:val="none" w:sz="0" w:space="0" w:color="auto"/>
      </w:divBdr>
    </w:div>
    <w:div w:id="1607928648">
      <w:bodyDiv w:val="1"/>
      <w:marLeft w:val="0"/>
      <w:marRight w:val="0"/>
      <w:marTop w:val="0"/>
      <w:marBottom w:val="0"/>
      <w:divBdr>
        <w:top w:val="none" w:sz="0" w:space="0" w:color="auto"/>
        <w:left w:val="none" w:sz="0" w:space="0" w:color="auto"/>
        <w:bottom w:val="none" w:sz="0" w:space="0" w:color="auto"/>
        <w:right w:val="none" w:sz="0" w:space="0" w:color="auto"/>
      </w:divBdr>
    </w:div>
    <w:div w:id="1734231922">
      <w:bodyDiv w:val="1"/>
      <w:marLeft w:val="0"/>
      <w:marRight w:val="0"/>
      <w:marTop w:val="0"/>
      <w:marBottom w:val="0"/>
      <w:divBdr>
        <w:top w:val="none" w:sz="0" w:space="0" w:color="auto"/>
        <w:left w:val="none" w:sz="0" w:space="0" w:color="auto"/>
        <w:bottom w:val="none" w:sz="0" w:space="0" w:color="auto"/>
        <w:right w:val="none" w:sz="0" w:space="0" w:color="auto"/>
      </w:divBdr>
    </w:div>
    <w:div w:id="1864591055">
      <w:bodyDiv w:val="1"/>
      <w:marLeft w:val="0"/>
      <w:marRight w:val="0"/>
      <w:marTop w:val="0"/>
      <w:marBottom w:val="0"/>
      <w:divBdr>
        <w:top w:val="none" w:sz="0" w:space="0" w:color="auto"/>
        <w:left w:val="none" w:sz="0" w:space="0" w:color="auto"/>
        <w:bottom w:val="none" w:sz="0" w:space="0" w:color="auto"/>
        <w:right w:val="none" w:sz="0" w:space="0" w:color="auto"/>
      </w:divBdr>
    </w:div>
    <w:div w:id="1918860826">
      <w:bodyDiv w:val="1"/>
      <w:marLeft w:val="0"/>
      <w:marRight w:val="0"/>
      <w:marTop w:val="0"/>
      <w:marBottom w:val="0"/>
      <w:divBdr>
        <w:top w:val="none" w:sz="0" w:space="0" w:color="auto"/>
        <w:left w:val="none" w:sz="0" w:space="0" w:color="auto"/>
        <w:bottom w:val="none" w:sz="0" w:space="0" w:color="auto"/>
        <w:right w:val="none" w:sz="0" w:space="0" w:color="auto"/>
      </w:divBdr>
    </w:div>
    <w:div w:id="2054496293">
      <w:bodyDiv w:val="1"/>
      <w:marLeft w:val="0"/>
      <w:marRight w:val="0"/>
      <w:marTop w:val="0"/>
      <w:marBottom w:val="0"/>
      <w:divBdr>
        <w:top w:val="none" w:sz="0" w:space="0" w:color="auto"/>
        <w:left w:val="none" w:sz="0" w:space="0" w:color="auto"/>
        <w:bottom w:val="none" w:sz="0" w:space="0" w:color="auto"/>
        <w:right w:val="none" w:sz="0" w:space="0" w:color="auto"/>
      </w:divBdr>
    </w:div>
    <w:div w:id="2055886336">
      <w:bodyDiv w:val="1"/>
      <w:marLeft w:val="0"/>
      <w:marRight w:val="0"/>
      <w:marTop w:val="0"/>
      <w:marBottom w:val="0"/>
      <w:divBdr>
        <w:top w:val="none" w:sz="0" w:space="0" w:color="auto"/>
        <w:left w:val="none" w:sz="0" w:space="0" w:color="auto"/>
        <w:bottom w:val="none" w:sz="0" w:space="0" w:color="auto"/>
        <w:right w:val="none" w:sz="0" w:space="0" w:color="auto"/>
      </w:divBdr>
    </w:div>
    <w:div w:id="2071953372">
      <w:bodyDiv w:val="1"/>
      <w:marLeft w:val="0"/>
      <w:marRight w:val="0"/>
      <w:marTop w:val="0"/>
      <w:marBottom w:val="0"/>
      <w:divBdr>
        <w:top w:val="none" w:sz="0" w:space="0" w:color="auto"/>
        <w:left w:val="none" w:sz="0" w:space="0" w:color="auto"/>
        <w:bottom w:val="none" w:sz="0" w:space="0" w:color="auto"/>
        <w:right w:val="none" w:sz="0" w:space="0" w:color="auto"/>
      </w:divBdr>
    </w:div>
    <w:div w:id="2134982466">
      <w:bodyDiv w:val="1"/>
      <w:marLeft w:val="0"/>
      <w:marRight w:val="0"/>
      <w:marTop w:val="0"/>
      <w:marBottom w:val="0"/>
      <w:divBdr>
        <w:top w:val="none" w:sz="0" w:space="0" w:color="auto"/>
        <w:left w:val="none" w:sz="0" w:space="0" w:color="auto"/>
        <w:bottom w:val="none" w:sz="0" w:space="0" w:color="auto"/>
        <w:right w:val="none" w:sz="0" w:space="0" w:color="auto"/>
      </w:divBdr>
    </w:div>
    <w:div w:id="214480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ckinbusinesshub.com/wp-content/uploads/2025/08/Ch1-Class-Exam.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ckinbusinesshub.com/wp-content/uploads/2025/06/Powerpoint-Strand-1-Chapter-1.pptx"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ckinbusinesshub.com/wp-content/uploads/2025/06/Starter-worksheet-Chapter-1-2.pdf" TargetMode="External"/><Relationship Id="rId11" Type="http://schemas.openxmlformats.org/officeDocument/2006/relationships/hyperlink" Target="https://backinbusinesshub.com/wp-content/uploads/2025/08/Ch1-Sample-Paper-Workpack.pdf" TargetMode="External"/><Relationship Id="rId5" Type="http://schemas.openxmlformats.org/officeDocument/2006/relationships/hyperlink" Target="https://www.youtube.com/watch?v=dR3noHBXR7Q" TargetMode="External"/><Relationship Id="rId10" Type="http://schemas.openxmlformats.org/officeDocument/2006/relationships/hyperlink" Target="https://backinbusinesshub.com/wp-content/uploads/2025/08/Ch1-Activity-Book-Solutions.pdf" TargetMode="External"/><Relationship Id="rId4" Type="http://schemas.openxmlformats.org/officeDocument/2006/relationships/webSettings" Target="webSettings.xml"/><Relationship Id="rId9" Type="http://schemas.openxmlformats.org/officeDocument/2006/relationships/hyperlink" Target="https://create.kahoot.it/details/2875d613-58e5-424a-900d-d15dc6d9f1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12</Pages>
  <Words>3010</Words>
  <Characters>17162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Duffy</dc:creator>
  <cp:keywords/>
  <dc:description/>
  <cp:lastModifiedBy>Gavin Duffy</cp:lastModifiedBy>
  <cp:revision>6</cp:revision>
  <dcterms:created xsi:type="dcterms:W3CDTF">2025-08-03T13:49:00Z</dcterms:created>
  <dcterms:modified xsi:type="dcterms:W3CDTF">2025-08-29T17:23:00Z</dcterms:modified>
</cp:coreProperties>
</file>