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0481AD81" w:rsidR="005E21C2" w:rsidRPr="007530CA"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7530CA">
        <w:rPr>
          <w:rFonts w:ascii="Calibri" w:hAnsi="Calibri" w:cs="Calibri"/>
          <w:b/>
          <w:bCs/>
          <w:sz w:val="32"/>
          <w:szCs w:val="32"/>
        </w:rPr>
        <w:t xml:space="preserve">Chapter </w:t>
      </w:r>
      <w:r w:rsidR="00BA397B">
        <w:rPr>
          <w:rFonts w:ascii="Calibri" w:hAnsi="Calibri" w:cs="Calibri"/>
          <w:b/>
          <w:bCs/>
          <w:sz w:val="32"/>
          <w:szCs w:val="32"/>
        </w:rPr>
        <w:t>2</w:t>
      </w:r>
      <w:r w:rsidRPr="007530CA">
        <w:rPr>
          <w:rFonts w:ascii="Calibri" w:hAnsi="Calibri" w:cs="Calibri"/>
          <w:b/>
          <w:bCs/>
          <w:sz w:val="32"/>
          <w:szCs w:val="32"/>
        </w:rPr>
        <w:t xml:space="preserve"> Class Exam</w:t>
      </w:r>
    </w:p>
    <w:p w14:paraId="4E5B1C4E" w14:textId="77777777" w:rsidR="005E21C2" w:rsidRPr="007530CA"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7530CA">
        <w:rPr>
          <w:rFonts w:ascii="Calibri" w:hAnsi="Calibri" w:cs="Calibri"/>
          <w:b/>
          <w:bCs/>
          <w:sz w:val="36"/>
          <w:szCs w:val="36"/>
        </w:rPr>
        <w:t>Name: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r>
      <w:r w:rsidRPr="007530CA">
        <w:rPr>
          <w:rFonts w:ascii="Calibri" w:hAnsi="Calibri" w:cs="Calibri"/>
          <w:b/>
          <w:bCs/>
          <w:sz w:val="36"/>
          <w:szCs w:val="36"/>
        </w:rPr>
        <w:tab/>
        <w:t>Score:</w:t>
      </w:r>
      <w:r w:rsidRPr="007530CA">
        <w:rPr>
          <w:rFonts w:ascii="Calibri" w:hAnsi="Calibri" w:cs="Calibri"/>
          <w:b/>
          <w:bCs/>
          <w:sz w:val="36"/>
          <w:szCs w:val="36"/>
          <w:u w:val="single"/>
        </w:rPr>
        <w:tab/>
      </w:r>
      <w:r w:rsidRPr="007530CA">
        <w:rPr>
          <w:rFonts w:ascii="Calibri" w:hAnsi="Calibri" w:cs="Calibri"/>
          <w:b/>
          <w:bCs/>
          <w:sz w:val="36"/>
          <w:szCs w:val="36"/>
          <w:u w:val="single"/>
        </w:rPr>
        <w:tab/>
      </w:r>
      <w:r w:rsidRPr="007530CA">
        <w:rPr>
          <w:rFonts w:ascii="Calibri" w:hAnsi="Calibri" w:cs="Calibri"/>
          <w:b/>
          <w:bCs/>
          <w:sz w:val="36"/>
          <w:szCs w:val="36"/>
          <w:u w:val="single"/>
        </w:rPr>
        <w:tab/>
      </w:r>
    </w:p>
    <w:p w14:paraId="42EFFB6A" w14:textId="77777777" w:rsidR="00102769" w:rsidRPr="007530CA"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Answer all questions</w:t>
      </w:r>
    </w:p>
    <w:p w14:paraId="3D492D58" w14:textId="42EF1FE3"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7530CA">
        <w:rPr>
          <w:rFonts w:ascii="Calibri" w:hAnsi="Calibri" w:cs="Calibri"/>
          <w:b/>
          <w:bCs/>
          <w:sz w:val="36"/>
          <w:szCs w:val="36"/>
        </w:rPr>
        <w:t xml:space="preserve">Suggested Exam Length: </w:t>
      </w:r>
      <w:r w:rsidR="000B3819" w:rsidRPr="007530CA">
        <w:rPr>
          <w:rFonts w:ascii="Calibri" w:hAnsi="Calibri" w:cs="Calibri"/>
          <w:b/>
          <w:bCs/>
          <w:sz w:val="36"/>
          <w:szCs w:val="36"/>
        </w:rPr>
        <w:t>4</w:t>
      </w:r>
      <w:r w:rsidR="005963B2" w:rsidRPr="007530CA">
        <w:rPr>
          <w:rFonts w:ascii="Calibri" w:hAnsi="Calibri" w:cs="Calibri"/>
          <w:b/>
          <w:bCs/>
          <w:sz w:val="36"/>
          <w:szCs w:val="36"/>
        </w:rPr>
        <w:t>0</w:t>
      </w:r>
      <w:r w:rsidRPr="007530CA">
        <w:rPr>
          <w:rFonts w:ascii="Calibri" w:hAnsi="Calibri" w:cs="Calibri"/>
          <w:b/>
          <w:bCs/>
          <w:sz w:val="36"/>
          <w:szCs w:val="36"/>
        </w:rPr>
        <w:t xml:space="preserve"> minutes</w:t>
      </w:r>
    </w:p>
    <w:p w14:paraId="0E35CE0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Input (Pre-exam)</w:t>
      </w:r>
      <w:r w:rsidR="002A4AEE" w:rsidRPr="007530CA">
        <w:rPr>
          <w:rFonts w:ascii="Calibri" w:hAnsi="Calibri" w:cs="Calibri"/>
          <w:b/>
          <w:bCs/>
          <w:noProof/>
        </w:rPr>
        <w:t xml:space="preserve"> </w:t>
      </w:r>
    </w:p>
    <w:p w14:paraId="1FDAF4EE" w14:textId="35EC8F3D"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 xml:space="preserve">How confident are you about this exam? </w:t>
      </w:r>
      <w:r w:rsidR="002A4AEE" w:rsidRPr="007530CA">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 am I worried about before I look at the exam? Why?</w:t>
      </w:r>
    </w:p>
    <w:p w14:paraId="2AD59162"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37338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strategies did you use to study for this exam? What was the best one?</w:t>
      </w:r>
    </w:p>
    <w:p w14:paraId="06C043C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18F496DD"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Which activities in class did you most enjoy for this topic?</w:t>
      </w:r>
    </w:p>
    <w:p w14:paraId="7A4C5BE5"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E6E688F" w14:textId="77777777" w:rsidR="0037086F" w:rsidRPr="007530CA" w:rsidRDefault="0037086F" w:rsidP="002A4AEE">
      <w:pPr>
        <w:shd w:val="clear" w:color="auto" w:fill="FFFFFF" w:themeFill="background1"/>
        <w:spacing w:line="276" w:lineRule="auto"/>
        <w:rPr>
          <w:rFonts w:ascii="Calibri" w:hAnsi="Calibri" w:cs="Calibri"/>
          <w:b/>
          <w:bCs/>
        </w:rPr>
      </w:pPr>
    </w:p>
    <w:p w14:paraId="4CAE2644"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Student Reflection (Post-exam)</w:t>
      </w:r>
    </w:p>
    <w:p w14:paraId="00612BAE" w14:textId="733FFCE0"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7530CA">
        <w:rPr>
          <w:rFonts w:ascii="Calibri" w:hAnsi="Calibri" w:cs="Calibri"/>
          <w:b/>
          <w:bCs/>
          <w:u w:val="single"/>
        </w:rPr>
        <w:t>How happy were you with your result?</w:t>
      </w:r>
      <w:r w:rsidR="002A4AEE" w:rsidRPr="007530CA">
        <w:rPr>
          <w:rFonts w:ascii="Calibri" w:hAnsi="Calibri" w:cs="Calibri"/>
          <w:b/>
          <w:bCs/>
          <w:noProof/>
        </w:rPr>
        <w:t xml:space="preserve"> </w:t>
      </w:r>
      <w:r w:rsidR="002A4AEE" w:rsidRPr="007530CA">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were the hardest questions? Why?</w:t>
      </w:r>
    </w:p>
    <w:p w14:paraId="5585DB50"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0B3B6156"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Is there any exam technique I should change/use again for my next exam?</w:t>
      </w:r>
    </w:p>
    <w:p w14:paraId="0011C87C"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4544DEEA"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b/>
          <w:bCs/>
        </w:rPr>
        <w:t>What topics should I look over again?</w:t>
      </w:r>
    </w:p>
    <w:p w14:paraId="7E2894BE" w14:textId="77777777" w:rsidR="0037086F" w:rsidRPr="007530CA"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r w:rsidRPr="007530CA">
        <w:rPr>
          <w:rFonts w:ascii="Calibri" w:hAnsi="Calibri" w:cs="Calibri"/>
          <w:color w:val="BFBFBF" w:themeColor="background1" w:themeShade="BF"/>
          <w:sz w:val="36"/>
          <w:szCs w:val="36"/>
          <w:u w:val="single"/>
        </w:rPr>
        <w:tab/>
      </w:r>
    </w:p>
    <w:p w14:paraId="5FC1F379" w14:textId="30D4D16B" w:rsidR="002A4AEE" w:rsidRPr="007530CA" w:rsidRDefault="005E21C2" w:rsidP="002A4AEE">
      <w:pPr>
        <w:pStyle w:val="Heading2"/>
        <w:spacing w:line="276" w:lineRule="auto"/>
      </w:pPr>
      <w:r w:rsidRPr="007530CA">
        <w:br w:type="page"/>
      </w:r>
    </w:p>
    <w:p w14:paraId="26665C29" w14:textId="7EE8FA61" w:rsidR="00DC3B82" w:rsidRPr="007530CA" w:rsidRDefault="000526EF" w:rsidP="00DC3B82">
      <w:pPr>
        <w:spacing w:line="276" w:lineRule="auto"/>
        <w:rPr>
          <w:rFonts w:ascii="Calibri" w:hAnsi="Calibri" w:cs="Calibri"/>
          <w:color w:val="000000" w:themeColor="text1"/>
        </w:rPr>
      </w:pPr>
      <w:r w:rsidRPr="007530CA">
        <w:rPr>
          <w:rFonts w:ascii="Calibri" w:hAnsi="Calibri" w:cs="Calibri"/>
          <w:b/>
          <w:bCs/>
          <w:color w:val="000000" w:themeColor="text1"/>
        </w:rPr>
        <w:lastRenderedPageBreak/>
        <w:t>(a)</w:t>
      </w:r>
      <w:r w:rsidR="00DC3B82" w:rsidRPr="007530CA">
        <w:rPr>
          <w:rFonts w:ascii="Calibri" w:hAnsi="Calibri" w:cs="Calibri"/>
          <w:b/>
          <w:bCs/>
          <w:color w:val="000000" w:themeColor="text1"/>
        </w:rPr>
        <w:t xml:space="preserve"> </w:t>
      </w:r>
      <w:r w:rsidR="00373835">
        <w:rPr>
          <w:rFonts w:ascii="Calibri" w:hAnsi="Calibri" w:cs="Calibri"/>
          <w:color w:val="000000" w:themeColor="text1"/>
        </w:rPr>
        <w:t>Distinguish between a public enterprise and a private enterprise</w:t>
      </w:r>
      <w:r w:rsidR="00784843" w:rsidRPr="007530CA">
        <w:rPr>
          <w:rFonts w:ascii="Calibri" w:hAnsi="Calibri" w:cs="Calibri"/>
          <w:color w:val="000000" w:themeColor="text1"/>
        </w:rPr>
        <w:t xml:space="preserve"> </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7530CA" w14:paraId="1510EC40" w14:textId="77777777" w:rsidTr="00BF30FF">
        <w:trPr>
          <w:trHeight w:val="419"/>
        </w:trPr>
        <w:tc>
          <w:tcPr>
            <w:tcW w:w="9918" w:type="dxa"/>
            <w:vAlign w:val="center"/>
          </w:tcPr>
          <w:p w14:paraId="6868BC69" w14:textId="4ADA4B55" w:rsidR="00FA35AD" w:rsidRPr="007530CA" w:rsidRDefault="00FA35AD" w:rsidP="00BF30FF">
            <w:pPr>
              <w:pStyle w:val="NormalWeb"/>
              <w:rPr>
                <w:rFonts w:ascii="Calibri" w:hAnsi="Calibri" w:cs="Calibri"/>
                <w:b/>
                <w:bCs/>
                <w:color w:val="34A6DC"/>
              </w:rPr>
            </w:pPr>
          </w:p>
        </w:tc>
      </w:tr>
      <w:tr w:rsidR="00FA35AD" w:rsidRPr="007530CA" w14:paraId="619FB2C1" w14:textId="77777777" w:rsidTr="00BF30FF">
        <w:trPr>
          <w:trHeight w:val="419"/>
        </w:trPr>
        <w:tc>
          <w:tcPr>
            <w:tcW w:w="9918" w:type="dxa"/>
            <w:vAlign w:val="center"/>
          </w:tcPr>
          <w:p w14:paraId="45442080" w14:textId="77777777" w:rsidR="00FA35AD" w:rsidRPr="007530CA" w:rsidRDefault="00FA35AD" w:rsidP="00BF30FF">
            <w:pPr>
              <w:pStyle w:val="NormalWeb"/>
              <w:rPr>
                <w:rFonts w:ascii="Calibri" w:hAnsi="Calibri" w:cs="Calibri"/>
              </w:rPr>
            </w:pPr>
          </w:p>
        </w:tc>
      </w:tr>
      <w:tr w:rsidR="00DC3B82" w:rsidRPr="007530CA" w14:paraId="36852E19" w14:textId="77777777" w:rsidTr="00BF30FF">
        <w:trPr>
          <w:trHeight w:val="419"/>
        </w:trPr>
        <w:tc>
          <w:tcPr>
            <w:tcW w:w="9918" w:type="dxa"/>
            <w:vAlign w:val="center"/>
          </w:tcPr>
          <w:p w14:paraId="36AD6EEC" w14:textId="77777777" w:rsidR="00DC3B82" w:rsidRPr="007530CA" w:rsidRDefault="00DC3B82" w:rsidP="00BF30FF">
            <w:pPr>
              <w:pStyle w:val="NormalWeb"/>
              <w:rPr>
                <w:rFonts w:ascii="Calibri" w:hAnsi="Calibri" w:cs="Calibri"/>
              </w:rPr>
            </w:pPr>
          </w:p>
        </w:tc>
      </w:tr>
      <w:tr w:rsidR="00784843" w:rsidRPr="007530CA" w14:paraId="75DD55BB" w14:textId="77777777" w:rsidTr="006E0CF2">
        <w:trPr>
          <w:trHeight w:val="419"/>
        </w:trPr>
        <w:tc>
          <w:tcPr>
            <w:tcW w:w="9918" w:type="dxa"/>
            <w:vAlign w:val="center"/>
          </w:tcPr>
          <w:p w14:paraId="00847DDE" w14:textId="77777777" w:rsidR="00784843" w:rsidRPr="007530CA" w:rsidRDefault="00784843" w:rsidP="006E0CF2">
            <w:pPr>
              <w:pStyle w:val="NormalWeb"/>
              <w:rPr>
                <w:rFonts w:ascii="Calibri" w:hAnsi="Calibri" w:cs="Calibri"/>
              </w:rPr>
            </w:pPr>
          </w:p>
        </w:tc>
      </w:tr>
      <w:tr w:rsidR="00FA35AD" w:rsidRPr="007530CA" w14:paraId="081CAF05" w14:textId="77777777" w:rsidTr="00BF30FF">
        <w:trPr>
          <w:trHeight w:val="419"/>
        </w:trPr>
        <w:tc>
          <w:tcPr>
            <w:tcW w:w="9918" w:type="dxa"/>
            <w:vAlign w:val="center"/>
          </w:tcPr>
          <w:p w14:paraId="17F4097D" w14:textId="77777777" w:rsidR="00FA35AD" w:rsidRPr="007530CA" w:rsidRDefault="00FA35AD" w:rsidP="00BF30FF">
            <w:pPr>
              <w:pStyle w:val="NormalWeb"/>
              <w:rPr>
                <w:rFonts w:ascii="Calibri" w:hAnsi="Calibri" w:cs="Calibri"/>
              </w:rPr>
            </w:pPr>
          </w:p>
        </w:tc>
      </w:tr>
      <w:tr w:rsidR="00FA35AD" w:rsidRPr="007530CA" w14:paraId="0AA87E37" w14:textId="77777777" w:rsidTr="00BF30FF">
        <w:trPr>
          <w:trHeight w:val="419"/>
        </w:trPr>
        <w:tc>
          <w:tcPr>
            <w:tcW w:w="9918" w:type="dxa"/>
            <w:vAlign w:val="center"/>
          </w:tcPr>
          <w:p w14:paraId="4F73058B" w14:textId="45C0FBF7" w:rsidR="00FA35AD" w:rsidRPr="007530CA" w:rsidRDefault="00FA35AD" w:rsidP="00BF30FF">
            <w:pPr>
              <w:pStyle w:val="NormalWeb"/>
              <w:rPr>
                <w:rFonts w:ascii="Calibri" w:hAnsi="Calibri" w:cs="Calibri"/>
                <w:b/>
                <w:bCs/>
                <w:color w:val="DB543E"/>
              </w:rPr>
            </w:pPr>
          </w:p>
        </w:tc>
      </w:tr>
      <w:tr w:rsidR="00FA35AD" w:rsidRPr="007530CA" w14:paraId="532CD109" w14:textId="77777777" w:rsidTr="00BF30FF">
        <w:trPr>
          <w:trHeight w:val="419"/>
        </w:trPr>
        <w:tc>
          <w:tcPr>
            <w:tcW w:w="9918" w:type="dxa"/>
            <w:vAlign w:val="center"/>
          </w:tcPr>
          <w:p w14:paraId="7CFEB9DA" w14:textId="77777777" w:rsidR="00FA35AD" w:rsidRPr="007530CA" w:rsidRDefault="00FA35AD" w:rsidP="00BF30FF">
            <w:pPr>
              <w:pStyle w:val="NormalWeb"/>
              <w:rPr>
                <w:rFonts w:ascii="Calibri" w:hAnsi="Calibri" w:cs="Calibri"/>
                <w:b/>
                <w:bCs/>
                <w:color w:val="34A6DC"/>
              </w:rPr>
            </w:pPr>
          </w:p>
        </w:tc>
      </w:tr>
      <w:tr w:rsidR="00784843" w:rsidRPr="007530CA" w14:paraId="427BD481" w14:textId="77777777" w:rsidTr="006E0CF2">
        <w:trPr>
          <w:trHeight w:val="419"/>
        </w:trPr>
        <w:tc>
          <w:tcPr>
            <w:tcW w:w="9918" w:type="dxa"/>
            <w:vAlign w:val="center"/>
          </w:tcPr>
          <w:p w14:paraId="3B18D3A2" w14:textId="77777777" w:rsidR="00784843" w:rsidRPr="007530CA" w:rsidRDefault="00784843" w:rsidP="006E0CF2">
            <w:pPr>
              <w:pStyle w:val="NormalWeb"/>
              <w:rPr>
                <w:rFonts w:ascii="Calibri" w:hAnsi="Calibri" w:cs="Calibri"/>
              </w:rPr>
            </w:pPr>
          </w:p>
        </w:tc>
      </w:tr>
      <w:tr w:rsidR="00FA35AD" w:rsidRPr="007530CA" w14:paraId="61733F5F" w14:textId="77777777" w:rsidTr="00BF30FF">
        <w:trPr>
          <w:trHeight w:val="419"/>
        </w:trPr>
        <w:tc>
          <w:tcPr>
            <w:tcW w:w="9918" w:type="dxa"/>
            <w:vAlign w:val="center"/>
          </w:tcPr>
          <w:p w14:paraId="795C353C" w14:textId="77777777" w:rsidR="00FA35AD" w:rsidRPr="007530CA" w:rsidRDefault="00FA35AD" w:rsidP="00BF30FF">
            <w:pPr>
              <w:pStyle w:val="NormalWeb"/>
              <w:rPr>
                <w:rFonts w:ascii="Calibri" w:hAnsi="Calibri" w:cs="Calibri"/>
              </w:rPr>
            </w:pPr>
          </w:p>
        </w:tc>
      </w:tr>
      <w:tr w:rsidR="00FA35AD" w:rsidRPr="007530CA" w14:paraId="17341554" w14:textId="77777777" w:rsidTr="00BF30FF">
        <w:trPr>
          <w:trHeight w:val="419"/>
        </w:trPr>
        <w:tc>
          <w:tcPr>
            <w:tcW w:w="9918" w:type="dxa"/>
            <w:vAlign w:val="center"/>
          </w:tcPr>
          <w:p w14:paraId="1D531407" w14:textId="77777777" w:rsidR="00FA35AD" w:rsidRPr="007530CA" w:rsidRDefault="00FA35AD" w:rsidP="00BF30FF">
            <w:pPr>
              <w:pStyle w:val="NormalWeb"/>
              <w:rPr>
                <w:rFonts w:ascii="Calibri" w:hAnsi="Calibri" w:cs="Calibri"/>
              </w:rPr>
            </w:pPr>
          </w:p>
        </w:tc>
      </w:tr>
    </w:tbl>
    <w:p w14:paraId="4361A234" w14:textId="77777777" w:rsidR="0015707B" w:rsidRPr="007530CA" w:rsidRDefault="0015707B" w:rsidP="0015707B">
      <w:pPr>
        <w:spacing w:line="276" w:lineRule="auto"/>
        <w:rPr>
          <w:rFonts w:ascii="Calibri" w:eastAsiaTheme="majorEastAsia" w:hAnsi="Calibri" w:cs="Calibri"/>
          <w:b/>
          <w:bCs/>
          <w:color w:val="000000" w:themeColor="text1"/>
        </w:rPr>
      </w:pPr>
    </w:p>
    <w:p w14:paraId="3EA9F9DB" w14:textId="77777777" w:rsidR="007530CA" w:rsidRDefault="007530CA" w:rsidP="0015707B">
      <w:pPr>
        <w:spacing w:line="276" w:lineRule="auto"/>
        <w:rPr>
          <w:rFonts w:ascii="Calibri" w:eastAsiaTheme="majorEastAsia" w:hAnsi="Calibri" w:cs="Calibri"/>
          <w:b/>
          <w:bCs/>
          <w:color w:val="000000" w:themeColor="text1"/>
        </w:rPr>
      </w:pPr>
    </w:p>
    <w:p w14:paraId="39FBB4B9" w14:textId="74284B10" w:rsidR="00373835" w:rsidRDefault="00373835" w:rsidP="0015707B">
      <w:pPr>
        <w:spacing w:line="276" w:lineRule="auto"/>
        <w:rPr>
          <w:rFonts w:ascii="Calibri" w:eastAsiaTheme="majorEastAsia" w:hAnsi="Calibri" w:cs="Calibri"/>
          <w:b/>
          <w:bCs/>
          <w:color w:val="000000" w:themeColor="text1"/>
        </w:rPr>
      </w:pPr>
      <w:r w:rsidRPr="00373835">
        <w:rPr>
          <w:rFonts w:ascii="Calibri" w:eastAsiaTheme="majorEastAsia" w:hAnsi="Calibri" w:cs="Calibri"/>
          <w:b/>
          <w:bCs/>
          <w:color w:val="000000" w:themeColor="text1"/>
        </w:rPr>
        <w:t>The GAA is one of Ireland’s largest not-for-profit organisations, rooted in local communities but with a huge national presence. It promotes Gaelic games, culture, and volunteering across the country.</w:t>
      </w:r>
    </w:p>
    <w:p w14:paraId="05A5DEE6" w14:textId="77777777" w:rsidR="00373835" w:rsidRDefault="00373835" w:rsidP="0015707B">
      <w:pPr>
        <w:spacing w:line="276" w:lineRule="auto"/>
        <w:rPr>
          <w:rFonts w:ascii="Calibri" w:eastAsiaTheme="majorEastAsia" w:hAnsi="Calibri" w:cs="Calibri"/>
          <w:b/>
          <w:bCs/>
          <w:color w:val="000000" w:themeColor="text1"/>
        </w:rPr>
      </w:pPr>
    </w:p>
    <w:p w14:paraId="58FA9827" w14:textId="07C69A5C" w:rsidR="0015707B" w:rsidRPr="007530CA" w:rsidRDefault="000526EF" w:rsidP="0015707B">
      <w:pPr>
        <w:spacing w:line="276" w:lineRule="auto"/>
        <w:rPr>
          <w:rFonts w:ascii="Calibri" w:eastAsiaTheme="majorEastAsia" w:hAnsi="Calibri" w:cs="Calibri"/>
          <w:b/>
          <w:color w:val="000000" w:themeColor="text1"/>
        </w:rPr>
      </w:pPr>
      <w:r w:rsidRPr="007530CA">
        <w:rPr>
          <w:rFonts w:ascii="Calibri" w:eastAsiaTheme="majorEastAsia" w:hAnsi="Calibri" w:cs="Calibri"/>
          <w:b/>
          <w:bCs/>
          <w:color w:val="000000" w:themeColor="text1"/>
        </w:rPr>
        <w:t xml:space="preserve">(b) </w:t>
      </w:r>
      <w:r w:rsidR="00373835">
        <w:rPr>
          <w:rFonts w:ascii="Calibri" w:eastAsiaTheme="majorEastAsia" w:hAnsi="Calibri" w:cs="Calibri"/>
          <w:bCs/>
          <w:color w:val="000000" w:themeColor="text1"/>
        </w:rPr>
        <w:t>Discuss two impacts a not-for-profit organisation can make at a national level.</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02769" w:rsidRPr="007530CA" w14:paraId="5E11E92E" w14:textId="77777777" w:rsidTr="00BF30FF">
        <w:trPr>
          <w:trHeight w:val="419"/>
        </w:trPr>
        <w:tc>
          <w:tcPr>
            <w:tcW w:w="9918" w:type="dxa"/>
            <w:vAlign w:val="center"/>
          </w:tcPr>
          <w:p w14:paraId="4FBE9974" w14:textId="344629CA" w:rsidR="00102769" w:rsidRPr="007530CA" w:rsidRDefault="00373835" w:rsidP="00BF30FF">
            <w:pPr>
              <w:pStyle w:val="NormalWeb"/>
              <w:rPr>
                <w:rFonts w:ascii="Calibri" w:hAnsi="Calibri" w:cs="Calibri"/>
                <w:b/>
                <w:bCs/>
                <w:color w:val="34A6DC"/>
              </w:rPr>
            </w:pPr>
            <w:r>
              <w:rPr>
                <w:rFonts w:ascii="Calibri" w:hAnsi="Calibri" w:cs="Calibri"/>
                <w:b/>
                <w:bCs/>
                <w:color w:val="34A6DC"/>
              </w:rPr>
              <w:t>1.</w:t>
            </w:r>
          </w:p>
        </w:tc>
      </w:tr>
      <w:tr w:rsidR="00102769" w:rsidRPr="007530CA" w14:paraId="4E378BA2" w14:textId="77777777" w:rsidTr="00BF30FF">
        <w:trPr>
          <w:trHeight w:val="419"/>
        </w:trPr>
        <w:tc>
          <w:tcPr>
            <w:tcW w:w="9918" w:type="dxa"/>
            <w:vAlign w:val="center"/>
          </w:tcPr>
          <w:p w14:paraId="702B7515" w14:textId="77777777" w:rsidR="00102769" w:rsidRPr="007530CA" w:rsidRDefault="00102769" w:rsidP="00BF30FF">
            <w:pPr>
              <w:pStyle w:val="NormalWeb"/>
              <w:rPr>
                <w:rFonts w:ascii="Calibri" w:hAnsi="Calibri" w:cs="Calibri"/>
              </w:rPr>
            </w:pPr>
          </w:p>
        </w:tc>
      </w:tr>
      <w:tr w:rsidR="00784843" w:rsidRPr="007530CA" w14:paraId="0BD4969A" w14:textId="77777777" w:rsidTr="006E0CF2">
        <w:trPr>
          <w:trHeight w:val="419"/>
        </w:trPr>
        <w:tc>
          <w:tcPr>
            <w:tcW w:w="9918" w:type="dxa"/>
            <w:vAlign w:val="center"/>
          </w:tcPr>
          <w:p w14:paraId="1F654A00" w14:textId="77777777" w:rsidR="00784843" w:rsidRPr="007530CA" w:rsidRDefault="00784843" w:rsidP="006E0CF2">
            <w:pPr>
              <w:pStyle w:val="NormalWeb"/>
              <w:rPr>
                <w:rFonts w:ascii="Calibri" w:hAnsi="Calibri" w:cs="Calibri"/>
              </w:rPr>
            </w:pPr>
          </w:p>
        </w:tc>
      </w:tr>
      <w:tr w:rsidR="00102769" w:rsidRPr="007530CA" w14:paraId="690BEAFA" w14:textId="77777777" w:rsidTr="00BF30FF">
        <w:trPr>
          <w:trHeight w:val="419"/>
        </w:trPr>
        <w:tc>
          <w:tcPr>
            <w:tcW w:w="9918" w:type="dxa"/>
            <w:vAlign w:val="center"/>
          </w:tcPr>
          <w:p w14:paraId="762AF528" w14:textId="77777777" w:rsidR="00102769" w:rsidRPr="007530CA" w:rsidRDefault="00102769" w:rsidP="00BF30FF">
            <w:pPr>
              <w:pStyle w:val="NormalWeb"/>
              <w:rPr>
                <w:rFonts w:ascii="Calibri" w:hAnsi="Calibri" w:cs="Calibri"/>
              </w:rPr>
            </w:pPr>
          </w:p>
        </w:tc>
      </w:tr>
      <w:tr w:rsidR="00102769" w:rsidRPr="007530CA" w14:paraId="53218FC5" w14:textId="77777777" w:rsidTr="00BF30FF">
        <w:trPr>
          <w:trHeight w:val="419"/>
        </w:trPr>
        <w:tc>
          <w:tcPr>
            <w:tcW w:w="9918" w:type="dxa"/>
            <w:vAlign w:val="center"/>
          </w:tcPr>
          <w:p w14:paraId="094264CC" w14:textId="77777777" w:rsidR="00102769" w:rsidRPr="007530CA" w:rsidRDefault="00102769" w:rsidP="00BF30FF">
            <w:pPr>
              <w:pStyle w:val="NormalWeb"/>
              <w:rPr>
                <w:rFonts w:ascii="Calibri" w:hAnsi="Calibri" w:cs="Calibri"/>
              </w:rPr>
            </w:pPr>
          </w:p>
        </w:tc>
      </w:tr>
      <w:tr w:rsidR="00373835" w:rsidRPr="007530CA" w14:paraId="5C1A780F" w14:textId="77777777" w:rsidTr="00BF30FF">
        <w:trPr>
          <w:trHeight w:val="419"/>
        </w:trPr>
        <w:tc>
          <w:tcPr>
            <w:tcW w:w="9918" w:type="dxa"/>
            <w:vAlign w:val="center"/>
          </w:tcPr>
          <w:p w14:paraId="41B51CB1" w14:textId="77777777" w:rsidR="00373835" w:rsidRPr="007530CA" w:rsidRDefault="00373835" w:rsidP="00BF30FF">
            <w:pPr>
              <w:pStyle w:val="NormalWeb"/>
              <w:rPr>
                <w:rFonts w:ascii="Calibri" w:hAnsi="Calibri" w:cs="Calibri"/>
              </w:rPr>
            </w:pPr>
          </w:p>
        </w:tc>
      </w:tr>
      <w:tr w:rsidR="00373835" w:rsidRPr="007530CA" w14:paraId="1DF6220A" w14:textId="77777777" w:rsidTr="00BF30FF">
        <w:trPr>
          <w:trHeight w:val="419"/>
        </w:trPr>
        <w:tc>
          <w:tcPr>
            <w:tcW w:w="9918" w:type="dxa"/>
            <w:vAlign w:val="center"/>
          </w:tcPr>
          <w:p w14:paraId="11484E72" w14:textId="6B35222A" w:rsidR="00373835" w:rsidRPr="007530CA" w:rsidRDefault="00373835" w:rsidP="00BF30FF">
            <w:pPr>
              <w:pStyle w:val="NormalWeb"/>
              <w:rPr>
                <w:rFonts w:ascii="Calibri" w:hAnsi="Calibri" w:cs="Calibri"/>
              </w:rPr>
            </w:pPr>
            <w:r>
              <w:rPr>
                <w:rFonts w:ascii="Calibri" w:hAnsi="Calibri" w:cs="Calibri"/>
                <w:b/>
                <w:bCs/>
                <w:color w:val="DB543E"/>
              </w:rPr>
              <w:t>2.</w:t>
            </w:r>
          </w:p>
        </w:tc>
      </w:tr>
      <w:tr w:rsidR="00373835" w:rsidRPr="007530CA" w14:paraId="648F1E91" w14:textId="77777777" w:rsidTr="00BF30FF">
        <w:trPr>
          <w:trHeight w:val="419"/>
        </w:trPr>
        <w:tc>
          <w:tcPr>
            <w:tcW w:w="9918" w:type="dxa"/>
            <w:vAlign w:val="center"/>
          </w:tcPr>
          <w:p w14:paraId="288A814D" w14:textId="77777777" w:rsidR="00373835" w:rsidRPr="007530CA" w:rsidRDefault="00373835" w:rsidP="00BF30FF">
            <w:pPr>
              <w:pStyle w:val="NormalWeb"/>
              <w:rPr>
                <w:rFonts w:ascii="Calibri" w:hAnsi="Calibri" w:cs="Calibri"/>
              </w:rPr>
            </w:pPr>
          </w:p>
        </w:tc>
      </w:tr>
      <w:tr w:rsidR="00373835" w:rsidRPr="007530CA" w14:paraId="7FD0D2FF" w14:textId="77777777" w:rsidTr="00BF30FF">
        <w:trPr>
          <w:trHeight w:val="419"/>
        </w:trPr>
        <w:tc>
          <w:tcPr>
            <w:tcW w:w="9918" w:type="dxa"/>
            <w:vAlign w:val="center"/>
          </w:tcPr>
          <w:p w14:paraId="1CA4F828" w14:textId="77777777" w:rsidR="00373835" w:rsidRPr="007530CA" w:rsidRDefault="00373835" w:rsidP="00BF30FF">
            <w:pPr>
              <w:pStyle w:val="NormalWeb"/>
              <w:rPr>
                <w:rFonts w:ascii="Calibri" w:hAnsi="Calibri" w:cs="Calibri"/>
              </w:rPr>
            </w:pPr>
          </w:p>
        </w:tc>
      </w:tr>
      <w:tr w:rsidR="00373835" w:rsidRPr="007530CA" w14:paraId="167E55F9" w14:textId="77777777" w:rsidTr="00BF30FF">
        <w:trPr>
          <w:trHeight w:val="419"/>
        </w:trPr>
        <w:tc>
          <w:tcPr>
            <w:tcW w:w="9918" w:type="dxa"/>
            <w:vAlign w:val="center"/>
          </w:tcPr>
          <w:p w14:paraId="48664553" w14:textId="77777777" w:rsidR="00373835" w:rsidRPr="007530CA" w:rsidRDefault="00373835" w:rsidP="00BF30FF">
            <w:pPr>
              <w:pStyle w:val="NormalWeb"/>
              <w:rPr>
                <w:rFonts w:ascii="Calibri" w:hAnsi="Calibri" w:cs="Calibri"/>
              </w:rPr>
            </w:pPr>
          </w:p>
        </w:tc>
      </w:tr>
      <w:tr w:rsidR="00373835" w:rsidRPr="007530CA" w14:paraId="081C74FB" w14:textId="77777777" w:rsidTr="00BF30FF">
        <w:trPr>
          <w:trHeight w:val="419"/>
        </w:trPr>
        <w:tc>
          <w:tcPr>
            <w:tcW w:w="9918" w:type="dxa"/>
            <w:vAlign w:val="center"/>
          </w:tcPr>
          <w:p w14:paraId="454BCDA1" w14:textId="77777777" w:rsidR="00373835" w:rsidRPr="007530CA" w:rsidRDefault="00373835" w:rsidP="00BF30FF">
            <w:pPr>
              <w:pStyle w:val="NormalWeb"/>
              <w:rPr>
                <w:rFonts w:ascii="Calibri" w:hAnsi="Calibri" w:cs="Calibri"/>
              </w:rPr>
            </w:pPr>
          </w:p>
        </w:tc>
      </w:tr>
      <w:tr w:rsidR="00373835" w:rsidRPr="007530CA" w14:paraId="7FA000B3" w14:textId="77777777" w:rsidTr="00BF30FF">
        <w:trPr>
          <w:trHeight w:val="419"/>
        </w:trPr>
        <w:tc>
          <w:tcPr>
            <w:tcW w:w="9918" w:type="dxa"/>
            <w:vAlign w:val="center"/>
          </w:tcPr>
          <w:p w14:paraId="5F09376C" w14:textId="77777777" w:rsidR="00373835" w:rsidRPr="007530CA" w:rsidRDefault="00373835" w:rsidP="00BF30FF">
            <w:pPr>
              <w:pStyle w:val="NormalWeb"/>
              <w:rPr>
                <w:rFonts w:ascii="Calibri" w:hAnsi="Calibri" w:cs="Calibri"/>
              </w:rPr>
            </w:pPr>
          </w:p>
        </w:tc>
      </w:tr>
    </w:tbl>
    <w:p w14:paraId="55BB454F" w14:textId="5DDEE9FA" w:rsidR="002A4AEE" w:rsidRPr="007530CA" w:rsidRDefault="002A4AEE" w:rsidP="002A4AEE">
      <w:pPr>
        <w:spacing w:line="276" w:lineRule="auto"/>
        <w:rPr>
          <w:rFonts w:ascii="Calibri" w:hAnsi="Calibri" w:cs="Calibri"/>
        </w:rPr>
      </w:pPr>
    </w:p>
    <w:p w14:paraId="56563F99" w14:textId="77777777" w:rsidR="007530CA" w:rsidRDefault="007530CA">
      <w:pPr>
        <w:rPr>
          <w:rFonts w:ascii="Calibri" w:hAnsi="Calibri" w:cs="Calibri"/>
          <w:b/>
          <w:bCs/>
        </w:rPr>
      </w:pPr>
      <w:r>
        <w:rPr>
          <w:rFonts w:ascii="Calibri" w:hAnsi="Calibri" w:cs="Calibri"/>
          <w:b/>
          <w:bCs/>
        </w:rPr>
        <w:br w:type="page"/>
      </w:r>
    </w:p>
    <w:p w14:paraId="606EFED2" w14:textId="3117C342" w:rsidR="00373835" w:rsidRDefault="009148A5" w:rsidP="0015707B">
      <w:pPr>
        <w:spacing w:line="276" w:lineRule="auto"/>
        <w:rPr>
          <w:rFonts w:ascii="Calibri" w:hAnsi="Calibri" w:cs="Calibri"/>
          <w:b/>
          <w:bCs/>
        </w:rPr>
      </w:pPr>
      <w:r w:rsidRPr="007530CA">
        <w:rPr>
          <w:rFonts w:ascii="Calibri" w:hAnsi="Calibri" w:cs="Calibri"/>
          <w:b/>
          <w:bCs/>
        </w:rPr>
        <w:lastRenderedPageBreak/>
        <w:t xml:space="preserve">(c) </w:t>
      </w:r>
      <w:r w:rsidR="00373835">
        <w:rPr>
          <w:rFonts w:ascii="Calibri" w:hAnsi="Calibri" w:cs="Calibri"/>
          <w:b/>
          <w:bCs/>
        </w:rPr>
        <w:t>(</w:t>
      </w:r>
      <w:proofErr w:type="spellStart"/>
      <w:r w:rsidR="00373835">
        <w:rPr>
          <w:rFonts w:ascii="Calibri" w:hAnsi="Calibri" w:cs="Calibri"/>
          <w:b/>
          <w:bCs/>
        </w:rPr>
        <w:t>i</w:t>
      </w:r>
      <w:proofErr w:type="spellEnd"/>
      <w:r w:rsidR="00373835">
        <w:rPr>
          <w:rFonts w:ascii="Calibri" w:hAnsi="Calibri" w:cs="Calibri"/>
          <w:b/>
          <w:bCs/>
        </w:rPr>
        <w:t xml:space="preserve">) </w:t>
      </w:r>
      <w:r w:rsidR="00373835" w:rsidRPr="00373835">
        <w:rPr>
          <w:rFonts w:ascii="Calibri" w:hAnsi="Calibri" w:cs="Calibri"/>
        </w:rPr>
        <w:t>Place a tick in either true or false based on each statement</w:t>
      </w:r>
    </w:p>
    <w:tbl>
      <w:tblPr>
        <w:tblStyle w:val="TableGrid"/>
        <w:tblW w:w="0" w:type="auto"/>
        <w:tblLook w:val="04A0" w:firstRow="1" w:lastRow="0" w:firstColumn="1" w:lastColumn="0" w:noHBand="0" w:noVBand="1"/>
      </w:tblPr>
      <w:tblGrid>
        <w:gridCol w:w="7508"/>
        <w:gridCol w:w="1134"/>
        <w:gridCol w:w="1094"/>
      </w:tblGrid>
      <w:tr w:rsidR="00373835" w14:paraId="18244EEC" w14:textId="77777777" w:rsidTr="00373835">
        <w:tc>
          <w:tcPr>
            <w:tcW w:w="7508" w:type="dxa"/>
            <w:shd w:val="clear" w:color="auto" w:fill="DEEAF6" w:themeFill="accent5" w:themeFillTint="33"/>
          </w:tcPr>
          <w:p w14:paraId="5DB1A1BA" w14:textId="3694BBC3" w:rsidR="00373835" w:rsidRDefault="00373835" w:rsidP="0015707B">
            <w:pPr>
              <w:spacing w:line="276" w:lineRule="auto"/>
              <w:rPr>
                <w:rFonts w:ascii="Calibri" w:hAnsi="Calibri" w:cs="Calibri"/>
                <w:b/>
                <w:bCs/>
              </w:rPr>
            </w:pPr>
            <w:r>
              <w:rPr>
                <w:rFonts w:ascii="Calibri" w:hAnsi="Calibri" w:cs="Calibri"/>
                <w:b/>
                <w:bCs/>
              </w:rPr>
              <w:t>Statement</w:t>
            </w:r>
          </w:p>
        </w:tc>
        <w:tc>
          <w:tcPr>
            <w:tcW w:w="1134" w:type="dxa"/>
            <w:shd w:val="clear" w:color="auto" w:fill="DEEAF6" w:themeFill="accent5" w:themeFillTint="33"/>
          </w:tcPr>
          <w:p w14:paraId="02964673" w14:textId="30BFF74F" w:rsidR="00373835" w:rsidRDefault="00373835" w:rsidP="00373835">
            <w:pPr>
              <w:spacing w:line="276" w:lineRule="auto"/>
              <w:jc w:val="center"/>
              <w:rPr>
                <w:rFonts w:ascii="Calibri" w:hAnsi="Calibri" w:cs="Calibri"/>
                <w:b/>
                <w:bCs/>
              </w:rPr>
            </w:pPr>
            <w:r>
              <w:rPr>
                <w:rFonts w:ascii="Calibri" w:hAnsi="Calibri" w:cs="Calibri"/>
                <w:b/>
                <w:bCs/>
              </w:rPr>
              <w:t>TRUE</w:t>
            </w:r>
          </w:p>
        </w:tc>
        <w:tc>
          <w:tcPr>
            <w:tcW w:w="1094" w:type="dxa"/>
            <w:shd w:val="clear" w:color="auto" w:fill="DEEAF6" w:themeFill="accent5" w:themeFillTint="33"/>
          </w:tcPr>
          <w:p w14:paraId="5A195024" w14:textId="58FB7B79" w:rsidR="00373835" w:rsidRDefault="00373835" w:rsidP="00373835">
            <w:pPr>
              <w:spacing w:line="276" w:lineRule="auto"/>
              <w:jc w:val="center"/>
              <w:rPr>
                <w:rFonts w:ascii="Calibri" w:hAnsi="Calibri" w:cs="Calibri"/>
                <w:b/>
                <w:bCs/>
              </w:rPr>
            </w:pPr>
            <w:r>
              <w:rPr>
                <w:rFonts w:ascii="Calibri" w:hAnsi="Calibri" w:cs="Calibri"/>
                <w:b/>
                <w:bCs/>
              </w:rPr>
              <w:t>FALSE</w:t>
            </w:r>
          </w:p>
        </w:tc>
      </w:tr>
      <w:tr w:rsidR="00373835" w14:paraId="411D77CE" w14:textId="77777777" w:rsidTr="00373835">
        <w:tc>
          <w:tcPr>
            <w:tcW w:w="7508" w:type="dxa"/>
          </w:tcPr>
          <w:p w14:paraId="43F4760C" w14:textId="6DA019C5" w:rsidR="00373835" w:rsidRPr="0000386D" w:rsidRDefault="0000386D" w:rsidP="0015707B">
            <w:pPr>
              <w:spacing w:line="276" w:lineRule="auto"/>
              <w:rPr>
                <w:rFonts w:ascii="Calibri" w:hAnsi="Calibri" w:cs="Calibri"/>
              </w:rPr>
            </w:pPr>
            <w:r w:rsidRPr="0000386D">
              <w:rPr>
                <w:rFonts w:ascii="Calibri" w:hAnsi="Calibri" w:cs="Calibri"/>
              </w:rPr>
              <w:t>Co-operatives are owned and run by their members, who share decision-making and profits equally.</w:t>
            </w:r>
          </w:p>
        </w:tc>
        <w:tc>
          <w:tcPr>
            <w:tcW w:w="1134" w:type="dxa"/>
          </w:tcPr>
          <w:p w14:paraId="14617AAF" w14:textId="77777777" w:rsidR="00373835" w:rsidRDefault="00373835" w:rsidP="0015707B">
            <w:pPr>
              <w:spacing w:line="276" w:lineRule="auto"/>
              <w:rPr>
                <w:rFonts w:ascii="Calibri" w:hAnsi="Calibri" w:cs="Calibri"/>
                <w:b/>
                <w:bCs/>
              </w:rPr>
            </w:pPr>
          </w:p>
        </w:tc>
        <w:tc>
          <w:tcPr>
            <w:tcW w:w="1094" w:type="dxa"/>
          </w:tcPr>
          <w:p w14:paraId="7AAC5A9F" w14:textId="77777777" w:rsidR="00373835" w:rsidRDefault="00373835" w:rsidP="0015707B">
            <w:pPr>
              <w:spacing w:line="276" w:lineRule="auto"/>
              <w:rPr>
                <w:rFonts w:ascii="Calibri" w:hAnsi="Calibri" w:cs="Calibri"/>
                <w:b/>
                <w:bCs/>
              </w:rPr>
            </w:pPr>
          </w:p>
        </w:tc>
      </w:tr>
      <w:tr w:rsidR="00373835" w14:paraId="27F60D9D" w14:textId="77777777" w:rsidTr="00373835">
        <w:tc>
          <w:tcPr>
            <w:tcW w:w="7508" w:type="dxa"/>
          </w:tcPr>
          <w:p w14:paraId="2289DED9" w14:textId="0942EB3F" w:rsidR="00373835" w:rsidRPr="0000386D" w:rsidRDefault="0000386D" w:rsidP="0015707B">
            <w:pPr>
              <w:spacing w:line="276" w:lineRule="auto"/>
              <w:rPr>
                <w:rFonts w:ascii="Calibri" w:hAnsi="Calibri" w:cs="Calibri"/>
              </w:rPr>
            </w:pPr>
            <w:r w:rsidRPr="0000386D">
              <w:rPr>
                <w:rFonts w:ascii="Calibri" w:hAnsi="Calibri" w:cs="Calibri"/>
              </w:rPr>
              <w:t>Public limited companies (PLCs) can sell shares to the general public on the stock exchange.</w:t>
            </w:r>
          </w:p>
        </w:tc>
        <w:tc>
          <w:tcPr>
            <w:tcW w:w="1134" w:type="dxa"/>
          </w:tcPr>
          <w:p w14:paraId="1E36E979" w14:textId="77777777" w:rsidR="00373835" w:rsidRDefault="00373835" w:rsidP="0015707B">
            <w:pPr>
              <w:spacing w:line="276" w:lineRule="auto"/>
              <w:rPr>
                <w:rFonts w:ascii="Calibri" w:hAnsi="Calibri" w:cs="Calibri"/>
                <w:b/>
                <w:bCs/>
              </w:rPr>
            </w:pPr>
          </w:p>
        </w:tc>
        <w:tc>
          <w:tcPr>
            <w:tcW w:w="1094" w:type="dxa"/>
          </w:tcPr>
          <w:p w14:paraId="3BA79B1A" w14:textId="77777777" w:rsidR="00373835" w:rsidRDefault="00373835" w:rsidP="0015707B">
            <w:pPr>
              <w:spacing w:line="276" w:lineRule="auto"/>
              <w:rPr>
                <w:rFonts w:ascii="Calibri" w:hAnsi="Calibri" w:cs="Calibri"/>
                <w:b/>
                <w:bCs/>
              </w:rPr>
            </w:pPr>
          </w:p>
        </w:tc>
      </w:tr>
      <w:tr w:rsidR="00373835" w14:paraId="49EDC4F9" w14:textId="77777777" w:rsidTr="00373835">
        <w:tc>
          <w:tcPr>
            <w:tcW w:w="7508" w:type="dxa"/>
          </w:tcPr>
          <w:p w14:paraId="2574F95B" w14:textId="28C5FD2E" w:rsidR="00373835" w:rsidRPr="0000386D" w:rsidRDefault="0000386D" w:rsidP="0015707B">
            <w:pPr>
              <w:spacing w:line="276" w:lineRule="auto"/>
              <w:rPr>
                <w:rFonts w:ascii="Calibri" w:hAnsi="Calibri" w:cs="Calibri"/>
              </w:rPr>
            </w:pPr>
            <w:r w:rsidRPr="0000386D">
              <w:rPr>
                <w:rFonts w:ascii="Calibri" w:hAnsi="Calibri" w:cs="Calibri"/>
              </w:rPr>
              <w:t>State-owned enterprises are established to maximise profits for private investors.</w:t>
            </w:r>
          </w:p>
        </w:tc>
        <w:tc>
          <w:tcPr>
            <w:tcW w:w="1134" w:type="dxa"/>
          </w:tcPr>
          <w:p w14:paraId="138EF02D" w14:textId="77777777" w:rsidR="00373835" w:rsidRDefault="00373835" w:rsidP="0015707B">
            <w:pPr>
              <w:spacing w:line="276" w:lineRule="auto"/>
              <w:rPr>
                <w:rFonts w:ascii="Calibri" w:hAnsi="Calibri" w:cs="Calibri"/>
                <w:b/>
                <w:bCs/>
              </w:rPr>
            </w:pPr>
          </w:p>
        </w:tc>
        <w:tc>
          <w:tcPr>
            <w:tcW w:w="1094" w:type="dxa"/>
          </w:tcPr>
          <w:p w14:paraId="6DA0B933" w14:textId="77777777" w:rsidR="00373835" w:rsidRDefault="00373835" w:rsidP="0015707B">
            <w:pPr>
              <w:spacing w:line="276" w:lineRule="auto"/>
              <w:rPr>
                <w:rFonts w:ascii="Calibri" w:hAnsi="Calibri" w:cs="Calibri"/>
                <w:b/>
                <w:bCs/>
              </w:rPr>
            </w:pPr>
          </w:p>
        </w:tc>
      </w:tr>
      <w:tr w:rsidR="00373835" w14:paraId="5EFD4E59" w14:textId="77777777" w:rsidTr="00373835">
        <w:tc>
          <w:tcPr>
            <w:tcW w:w="7508" w:type="dxa"/>
          </w:tcPr>
          <w:p w14:paraId="2DE31464" w14:textId="68D122C3" w:rsidR="00373835" w:rsidRPr="0000386D" w:rsidRDefault="0000386D" w:rsidP="0015707B">
            <w:pPr>
              <w:spacing w:line="276" w:lineRule="auto"/>
              <w:rPr>
                <w:rFonts w:ascii="Calibri" w:hAnsi="Calibri" w:cs="Calibri"/>
              </w:rPr>
            </w:pPr>
            <w:r w:rsidRPr="0000386D">
              <w:rPr>
                <w:rFonts w:ascii="Calibri" w:hAnsi="Calibri" w:cs="Calibri"/>
              </w:rPr>
              <w:t>Nationalisation means transferring a business from state ownership into private ownership.</w:t>
            </w:r>
          </w:p>
        </w:tc>
        <w:tc>
          <w:tcPr>
            <w:tcW w:w="1134" w:type="dxa"/>
          </w:tcPr>
          <w:p w14:paraId="7B9212D2" w14:textId="77777777" w:rsidR="00373835" w:rsidRDefault="00373835" w:rsidP="0015707B">
            <w:pPr>
              <w:spacing w:line="276" w:lineRule="auto"/>
              <w:rPr>
                <w:rFonts w:ascii="Calibri" w:hAnsi="Calibri" w:cs="Calibri"/>
                <w:b/>
                <w:bCs/>
              </w:rPr>
            </w:pPr>
          </w:p>
        </w:tc>
        <w:tc>
          <w:tcPr>
            <w:tcW w:w="1094" w:type="dxa"/>
          </w:tcPr>
          <w:p w14:paraId="2DE901F8" w14:textId="77777777" w:rsidR="00373835" w:rsidRDefault="00373835" w:rsidP="0015707B">
            <w:pPr>
              <w:spacing w:line="276" w:lineRule="auto"/>
              <w:rPr>
                <w:rFonts w:ascii="Calibri" w:hAnsi="Calibri" w:cs="Calibri"/>
                <w:b/>
                <w:bCs/>
              </w:rPr>
            </w:pPr>
          </w:p>
        </w:tc>
      </w:tr>
    </w:tbl>
    <w:p w14:paraId="6281311C" w14:textId="77777777" w:rsidR="00373835" w:rsidRDefault="00373835" w:rsidP="0015707B">
      <w:pPr>
        <w:spacing w:line="276" w:lineRule="auto"/>
        <w:rPr>
          <w:rFonts w:ascii="Calibri" w:hAnsi="Calibri" w:cs="Calibri"/>
          <w:b/>
          <w:bCs/>
        </w:rPr>
      </w:pPr>
    </w:p>
    <w:p w14:paraId="33DFE343" w14:textId="1D329954" w:rsidR="0015707B" w:rsidRDefault="009148A5" w:rsidP="0015707B">
      <w:pPr>
        <w:spacing w:line="276" w:lineRule="auto"/>
        <w:rPr>
          <w:rFonts w:ascii="Calibri" w:hAnsi="Calibri" w:cs="Calibri"/>
        </w:rPr>
      </w:pPr>
      <w:r w:rsidRPr="007530CA">
        <w:rPr>
          <w:rFonts w:ascii="Calibri" w:hAnsi="Calibri" w:cs="Calibri"/>
          <w:b/>
          <w:bCs/>
        </w:rPr>
        <w:t>(i</w:t>
      </w:r>
      <w:r w:rsidR="00373835">
        <w:rPr>
          <w:rFonts w:ascii="Calibri" w:hAnsi="Calibri" w:cs="Calibri"/>
          <w:b/>
          <w:bCs/>
        </w:rPr>
        <w:t>i</w:t>
      </w:r>
      <w:r w:rsidRPr="007530CA">
        <w:rPr>
          <w:rFonts w:ascii="Calibri" w:hAnsi="Calibri" w:cs="Calibri"/>
          <w:b/>
          <w:bCs/>
        </w:rPr>
        <w:t xml:space="preserve">) </w:t>
      </w:r>
      <w:r w:rsidR="00373835" w:rsidRPr="00373835">
        <w:rPr>
          <w:rFonts w:ascii="Calibri" w:hAnsi="Calibri" w:cs="Calibri"/>
        </w:rPr>
        <w:t>Outline two benefits of a sole trader as a form of business ownership</w:t>
      </w:r>
      <w:r w:rsidR="00373835">
        <w:rPr>
          <w:rFonts w:ascii="Calibri" w:hAnsi="Calibri" w:cs="Calibri"/>
        </w:rPr>
        <w:t>.</w:t>
      </w:r>
    </w:p>
    <w:p w14:paraId="4A38D2A4" w14:textId="77777777" w:rsidR="00373835" w:rsidRPr="007530CA" w:rsidRDefault="00373835" w:rsidP="0015707B">
      <w:pPr>
        <w:spacing w:line="276" w:lineRule="auto"/>
        <w:rPr>
          <w:rFonts w:ascii="Calibri" w:hAnsi="Calibri" w:cs="Calibri"/>
          <w:b/>
          <w:bCs/>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373835" w:rsidRPr="007530CA" w14:paraId="1F776032" w14:textId="77777777" w:rsidTr="00E33627">
        <w:trPr>
          <w:trHeight w:val="419"/>
        </w:trPr>
        <w:tc>
          <w:tcPr>
            <w:tcW w:w="9918" w:type="dxa"/>
            <w:vAlign w:val="center"/>
          </w:tcPr>
          <w:p w14:paraId="4F5232E5" w14:textId="77777777" w:rsidR="00373835" w:rsidRPr="007530CA" w:rsidRDefault="00373835" w:rsidP="00E33627">
            <w:pPr>
              <w:pStyle w:val="NormalWeb"/>
              <w:rPr>
                <w:rFonts w:ascii="Calibri" w:hAnsi="Calibri" w:cs="Calibri"/>
                <w:b/>
                <w:bCs/>
                <w:color w:val="34A6DC"/>
              </w:rPr>
            </w:pPr>
            <w:r w:rsidRPr="007530CA">
              <w:rPr>
                <w:rFonts w:ascii="Calibri" w:hAnsi="Calibri" w:cs="Calibri"/>
                <w:b/>
                <w:bCs/>
                <w:color w:val="34A6DC"/>
              </w:rPr>
              <w:t>1.</w:t>
            </w:r>
          </w:p>
        </w:tc>
      </w:tr>
      <w:tr w:rsidR="00373835" w:rsidRPr="007530CA" w14:paraId="6C40D9DD" w14:textId="77777777" w:rsidTr="00E33627">
        <w:trPr>
          <w:trHeight w:val="419"/>
        </w:trPr>
        <w:tc>
          <w:tcPr>
            <w:tcW w:w="9918" w:type="dxa"/>
            <w:vAlign w:val="center"/>
          </w:tcPr>
          <w:p w14:paraId="41B2324F" w14:textId="77777777" w:rsidR="00373835" w:rsidRPr="007530CA" w:rsidRDefault="00373835" w:rsidP="00E33627">
            <w:pPr>
              <w:pStyle w:val="NormalWeb"/>
              <w:rPr>
                <w:rFonts w:ascii="Calibri" w:hAnsi="Calibri" w:cs="Calibri"/>
              </w:rPr>
            </w:pPr>
          </w:p>
        </w:tc>
      </w:tr>
      <w:tr w:rsidR="00373835" w:rsidRPr="007530CA" w14:paraId="14944C4A" w14:textId="77777777" w:rsidTr="00E33627">
        <w:trPr>
          <w:trHeight w:val="419"/>
        </w:trPr>
        <w:tc>
          <w:tcPr>
            <w:tcW w:w="9918" w:type="dxa"/>
            <w:vAlign w:val="center"/>
          </w:tcPr>
          <w:p w14:paraId="0EF2D2F9" w14:textId="77777777" w:rsidR="00373835" w:rsidRPr="007530CA" w:rsidRDefault="00373835" w:rsidP="00E33627">
            <w:pPr>
              <w:pStyle w:val="NormalWeb"/>
              <w:rPr>
                <w:rFonts w:ascii="Calibri" w:hAnsi="Calibri" w:cs="Calibri"/>
              </w:rPr>
            </w:pPr>
          </w:p>
        </w:tc>
      </w:tr>
      <w:tr w:rsidR="00373835" w:rsidRPr="007530CA" w14:paraId="521316EE" w14:textId="77777777" w:rsidTr="00E33627">
        <w:trPr>
          <w:trHeight w:val="419"/>
        </w:trPr>
        <w:tc>
          <w:tcPr>
            <w:tcW w:w="9918" w:type="dxa"/>
            <w:vAlign w:val="center"/>
          </w:tcPr>
          <w:p w14:paraId="183F5E58" w14:textId="77777777" w:rsidR="00373835" w:rsidRPr="007530CA" w:rsidRDefault="00373835" w:rsidP="00E33627">
            <w:pPr>
              <w:pStyle w:val="NormalWeb"/>
              <w:rPr>
                <w:rFonts w:ascii="Calibri" w:hAnsi="Calibri" w:cs="Calibri"/>
              </w:rPr>
            </w:pPr>
          </w:p>
        </w:tc>
      </w:tr>
      <w:tr w:rsidR="00373835" w:rsidRPr="007530CA" w14:paraId="245095B4" w14:textId="77777777" w:rsidTr="00E33627">
        <w:trPr>
          <w:trHeight w:val="419"/>
        </w:trPr>
        <w:tc>
          <w:tcPr>
            <w:tcW w:w="9918" w:type="dxa"/>
            <w:vAlign w:val="center"/>
          </w:tcPr>
          <w:p w14:paraId="416394CF" w14:textId="77777777" w:rsidR="00373835" w:rsidRPr="007530CA" w:rsidRDefault="00373835" w:rsidP="00E33627">
            <w:pPr>
              <w:pStyle w:val="NormalWeb"/>
              <w:rPr>
                <w:rFonts w:ascii="Calibri" w:hAnsi="Calibri" w:cs="Calibri"/>
              </w:rPr>
            </w:pPr>
          </w:p>
        </w:tc>
      </w:tr>
      <w:tr w:rsidR="00373835" w:rsidRPr="007530CA" w14:paraId="0B035131" w14:textId="77777777" w:rsidTr="00E33627">
        <w:trPr>
          <w:trHeight w:val="419"/>
        </w:trPr>
        <w:tc>
          <w:tcPr>
            <w:tcW w:w="9918" w:type="dxa"/>
            <w:vAlign w:val="center"/>
          </w:tcPr>
          <w:p w14:paraId="428BDF53" w14:textId="77777777" w:rsidR="00373835" w:rsidRPr="007530CA" w:rsidRDefault="00373835" w:rsidP="00E33627">
            <w:pPr>
              <w:pStyle w:val="NormalWeb"/>
              <w:rPr>
                <w:rFonts w:ascii="Calibri" w:hAnsi="Calibri" w:cs="Calibri"/>
                <w:b/>
                <w:bCs/>
                <w:color w:val="DB543E"/>
              </w:rPr>
            </w:pPr>
            <w:r w:rsidRPr="007530CA">
              <w:rPr>
                <w:rFonts w:ascii="Calibri" w:hAnsi="Calibri" w:cs="Calibri"/>
                <w:b/>
                <w:bCs/>
                <w:color w:val="DB543E"/>
              </w:rPr>
              <w:t>2.</w:t>
            </w:r>
          </w:p>
        </w:tc>
      </w:tr>
      <w:tr w:rsidR="00373835" w:rsidRPr="007530CA" w14:paraId="722CB02E" w14:textId="77777777" w:rsidTr="00E33627">
        <w:trPr>
          <w:trHeight w:val="419"/>
        </w:trPr>
        <w:tc>
          <w:tcPr>
            <w:tcW w:w="9918" w:type="dxa"/>
            <w:vAlign w:val="center"/>
          </w:tcPr>
          <w:p w14:paraId="194E76B5" w14:textId="77777777" w:rsidR="00373835" w:rsidRPr="007530CA" w:rsidRDefault="00373835" w:rsidP="00E33627">
            <w:pPr>
              <w:pStyle w:val="NormalWeb"/>
              <w:rPr>
                <w:rFonts w:ascii="Calibri" w:hAnsi="Calibri" w:cs="Calibri"/>
                <w:b/>
                <w:bCs/>
                <w:color w:val="34A6DC"/>
              </w:rPr>
            </w:pPr>
          </w:p>
        </w:tc>
      </w:tr>
      <w:tr w:rsidR="00373835" w:rsidRPr="007530CA" w14:paraId="53EF78BA" w14:textId="77777777" w:rsidTr="00E33627">
        <w:trPr>
          <w:trHeight w:val="419"/>
        </w:trPr>
        <w:tc>
          <w:tcPr>
            <w:tcW w:w="9918" w:type="dxa"/>
            <w:vAlign w:val="center"/>
          </w:tcPr>
          <w:p w14:paraId="376FB7EB" w14:textId="77777777" w:rsidR="00373835" w:rsidRPr="007530CA" w:rsidRDefault="00373835" w:rsidP="00E33627">
            <w:pPr>
              <w:pStyle w:val="NormalWeb"/>
              <w:rPr>
                <w:rFonts w:ascii="Calibri" w:hAnsi="Calibri" w:cs="Calibri"/>
              </w:rPr>
            </w:pPr>
          </w:p>
        </w:tc>
      </w:tr>
      <w:tr w:rsidR="00373835" w:rsidRPr="007530CA" w14:paraId="4233F5B3" w14:textId="77777777" w:rsidTr="00E33627">
        <w:trPr>
          <w:trHeight w:val="419"/>
        </w:trPr>
        <w:tc>
          <w:tcPr>
            <w:tcW w:w="9918" w:type="dxa"/>
            <w:vAlign w:val="center"/>
          </w:tcPr>
          <w:p w14:paraId="24F766EA" w14:textId="77777777" w:rsidR="00373835" w:rsidRPr="007530CA" w:rsidRDefault="00373835" w:rsidP="00E33627">
            <w:pPr>
              <w:pStyle w:val="NormalWeb"/>
              <w:rPr>
                <w:rFonts w:ascii="Calibri" w:hAnsi="Calibri" w:cs="Calibri"/>
              </w:rPr>
            </w:pPr>
          </w:p>
        </w:tc>
      </w:tr>
      <w:tr w:rsidR="00373835" w:rsidRPr="007530CA" w14:paraId="7EB4C4D7" w14:textId="77777777" w:rsidTr="00E33627">
        <w:trPr>
          <w:trHeight w:val="419"/>
        </w:trPr>
        <w:tc>
          <w:tcPr>
            <w:tcW w:w="9918" w:type="dxa"/>
            <w:vAlign w:val="center"/>
          </w:tcPr>
          <w:p w14:paraId="5E65B3EF" w14:textId="77777777" w:rsidR="00373835" w:rsidRPr="007530CA" w:rsidRDefault="00373835" w:rsidP="00E33627">
            <w:pPr>
              <w:pStyle w:val="NormalWeb"/>
              <w:rPr>
                <w:rFonts w:ascii="Calibri" w:hAnsi="Calibri" w:cs="Calibri"/>
              </w:rPr>
            </w:pPr>
          </w:p>
        </w:tc>
      </w:tr>
    </w:tbl>
    <w:p w14:paraId="0F3AA710" w14:textId="77777777" w:rsidR="007530CA" w:rsidRPr="007530CA" w:rsidRDefault="007530CA" w:rsidP="0015707B">
      <w:pPr>
        <w:spacing w:line="276" w:lineRule="auto"/>
        <w:rPr>
          <w:rFonts w:ascii="Calibri" w:hAnsi="Calibri" w:cs="Calibri"/>
          <w:b/>
          <w:bCs/>
        </w:rPr>
      </w:pPr>
    </w:p>
    <w:p w14:paraId="2A3CC2F4" w14:textId="5F1E715C" w:rsidR="009148A5" w:rsidRPr="007530CA" w:rsidRDefault="009148A5" w:rsidP="0015707B">
      <w:pPr>
        <w:spacing w:line="276" w:lineRule="auto"/>
        <w:rPr>
          <w:rFonts w:ascii="Calibri" w:hAnsi="Calibri" w:cs="Calibri"/>
          <w:b/>
          <w:bCs/>
        </w:rPr>
      </w:pPr>
      <w:r w:rsidRPr="007530CA">
        <w:rPr>
          <w:rFonts w:ascii="Calibri" w:hAnsi="Calibri" w:cs="Calibri"/>
          <w:b/>
          <w:bCs/>
        </w:rPr>
        <w:t>(i</w:t>
      </w:r>
      <w:r w:rsidR="00373835">
        <w:rPr>
          <w:rFonts w:ascii="Calibri" w:hAnsi="Calibri" w:cs="Calibri"/>
          <w:b/>
          <w:bCs/>
        </w:rPr>
        <w:t>i</w:t>
      </w:r>
      <w:r w:rsidRPr="007530CA">
        <w:rPr>
          <w:rFonts w:ascii="Calibri" w:hAnsi="Calibri" w:cs="Calibri"/>
          <w:b/>
          <w:bCs/>
        </w:rPr>
        <w:t xml:space="preserve">i) </w:t>
      </w:r>
      <w:r w:rsidR="00373835">
        <w:rPr>
          <w:rFonts w:ascii="Calibri" w:hAnsi="Calibri" w:cs="Calibri"/>
        </w:rPr>
        <w:t>Explain why a sole trader may change their ownership structure over time.</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7530CA" w:rsidRPr="007530CA" w14:paraId="6E8ED90F" w14:textId="77777777" w:rsidTr="006E0CF2">
        <w:trPr>
          <w:trHeight w:val="419"/>
        </w:trPr>
        <w:tc>
          <w:tcPr>
            <w:tcW w:w="9918" w:type="dxa"/>
            <w:vAlign w:val="center"/>
          </w:tcPr>
          <w:p w14:paraId="76888623" w14:textId="2548A028" w:rsidR="007530CA" w:rsidRPr="007530CA" w:rsidRDefault="007530CA" w:rsidP="006E0CF2">
            <w:pPr>
              <w:pStyle w:val="NormalWeb"/>
              <w:rPr>
                <w:rFonts w:ascii="Calibri" w:hAnsi="Calibri" w:cs="Calibri"/>
                <w:b/>
                <w:bCs/>
                <w:color w:val="34A6DC"/>
              </w:rPr>
            </w:pPr>
            <w:r w:rsidRPr="007530CA">
              <w:rPr>
                <w:rFonts w:ascii="Calibri" w:hAnsi="Calibri" w:cs="Calibri"/>
                <w:b/>
                <w:bCs/>
                <w:color w:val="34A6DC"/>
              </w:rPr>
              <w:t>1.</w:t>
            </w:r>
          </w:p>
        </w:tc>
      </w:tr>
      <w:tr w:rsidR="007530CA" w:rsidRPr="007530CA" w14:paraId="5C67736F" w14:textId="77777777" w:rsidTr="006E0CF2">
        <w:trPr>
          <w:trHeight w:val="419"/>
        </w:trPr>
        <w:tc>
          <w:tcPr>
            <w:tcW w:w="9918" w:type="dxa"/>
            <w:vAlign w:val="center"/>
          </w:tcPr>
          <w:p w14:paraId="792A0750" w14:textId="77777777" w:rsidR="007530CA" w:rsidRPr="007530CA" w:rsidRDefault="007530CA" w:rsidP="006E0CF2">
            <w:pPr>
              <w:pStyle w:val="NormalWeb"/>
              <w:rPr>
                <w:rFonts w:ascii="Calibri" w:hAnsi="Calibri" w:cs="Calibri"/>
              </w:rPr>
            </w:pPr>
          </w:p>
        </w:tc>
      </w:tr>
      <w:tr w:rsidR="007530CA" w:rsidRPr="007530CA" w14:paraId="1100A089" w14:textId="77777777" w:rsidTr="006E0CF2">
        <w:trPr>
          <w:trHeight w:val="419"/>
        </w:trPr>
        <w:tc>
          <w:tcPr>
            <w:tcW w:w="9918" w:type="dxa"/>
            <w:vAlign w:val="center"/>
          </w:tcPr>
          <w:p w14:paraId="07C44E68" w14:textId="77777777" w:rsidR="007530CA" w:rsidRPr="007530CA" w:rsidRDefault="007530CA" w:rsidP="006E0CF2">
            <w:pPr>
              <w:pStyle w:val="NormalWeb"/>
              <w:rPr>
                <w:rFonts w:ascii="Calibri" w:hAnsi="Calibri" w:cs="Calibri"/>
              </w:rPr>
            </w:pPr>
          </w:p>
        </w:tc>
      </w:tr>
      <w:tr w:rsidR="007530CA" w:rsidRPr="007530CA" w14:paraId="10FCB522" w14:textId="77777777" w:rsidTr="006E0CF2">
        <w:trPr>
          <w:trHeight w:val="419"/>
        </w:trPr>
        <w:tc>
          <w:tcPr>
            <w:tcW w:w="9918" w:type="dxa"/>
            <w:vAlign w:val="center"/>
          </w:tcPr>
          <w:p w14:paraId="1F0B565B" w14:textId="77777777" w:rsidR="007530CA" w:rsidRPr="007530CA" w:rsidRDefault="007530CA" w:rsidP="006E0CF2">
            <w:pPr>
              <w:pStyle w:val="NormalWeb"/>
              <w:rPr>
                <w:rFonts w:ascii="Calibri" w:hAnsi="Calibri" w:cs="Calibri"/>
              </w:rPr>
            </w:pPr>
          </w:p>
        </w:tc>
      </w:tr>
      <w:tr w:rsidR="007530CA" w:rsidRPr="007530CA" w14:paraId="13D059D7" w14:textId="77777777" w:rsidTr="006E0CF2">
        <w:trPr>
          <w:trHeight w:val="419"/>
        </w:trPr>
        <w:tc>
          <w:tcPr>
            <w:tcW w:w="9918" w:type="dxa"/>
            <w:vAlign w:val="center"/>
          </w:tcPr>
          <w:p w14:paraId="601B5673" w14:textId="77777777" w:rsidR="007530CA" w:rsidRPr="007530CA" w:rsidRDefault="007530CA" w:rsidP="006E0CF2">
            <w:pPr>
              <w:pStyle w:val="NormalWeb"/>
              <w:rPr>
                <w:rFonts w:ascii="Calibri" w:hAnsi="Calibri" w:cs="Calibri"/>
              </w:rPr>
            </w:pPr>
          </w:p>
        </w:tc>
      </w:tr>
      <w:tr w:rsidR="007530CA" w:rsidRPr="007530CA" w14:paraId="04FF2C4F" w14:textId="77777777" w:rsidTr="006E0CF2">
        <w:trPr>
          <w:trHeight w:val="419"/>
        </w:trPr>
        <w:tc>
          <w:tcPr>
            <w:tcW w:w="9918" w:type="dxa"/>
            <w:vAlign w:val="center"/>
          </w:tcPr>
          <w:p w14:paraId="71708730" w14:textId="5203AB7E" w:rsidR="007530CA" w:rsidRPr="007530CA" w:rsidRDefault="007530CA" w:rsidP="006E0CF2">
            <w:pPr>
              <w:pStyle w:val="NormalWeb"/>
              <w:rPr>
                <w:rFonts w:ascii="Calibri" w:hAnsi="Calibri" w:cs="Calibri"/>
                <w:b/>
                <w:bCs/>
                <w:color w:val="DB543E"/>
              </w:rPr>
            </w:pPr>
            <w:r w:rsidRPr="007530CA">
              <w:rPr>
                <w:rFonts w:ascii="Calibri" w:hAnsi="Calibri" w:cs="Calibri"/>
                <w:b/>
                <w:bCs/>
                <w:color w:val="DB543E"/>
              </w:rPr>
              <w:t>2.</w:t>
            </w:r>
          </w:p>
        </w:tc>
      </w:tr>
      <w:tr w:rsidR="007530CA" w:rsidRPr="007530CA" w14:paraId="3C68F159" w14:textId="77777777" w:rsidTr="006E0CF2">
        <w:trPr>
          <w:trHeight w:val="419"/>
        </w:trPr>
        <w:tc>
          <w:tcPr>
            <w:tcW w:w="9918" w:type="dxa"/>
            <w:vAlign w:val="center"/>
          </w:tcPr>
          <w:p w14:paraId="4C538D84" w14:textId="77777777" w:rsidR="007530CA" w:rsidRPr="007530CA" w:rsidRDefault="007530CA" w:rsidP="006E0CF2">
            <w:pPr>
              <w:pStyle w:val="NormalWeb"/>
              <w:rPr>
                <w:rFonts w:ascii="Calibri" w:hAnsi="Calibri" w:cs="Calibri"/>
                <w:b/>
                <w:bCs/>
                <w:color w:val="34A6DC"/>
              </w:rPr>
            </w:pPr>
          </w:p>
        </w:tc>
      </w:tr>
      <w:tr w:rsidR="007530CA" w:rsidRPr="007530CA" w14:paraId="06AB3FE2" w14:textId="77777777" w:rsidTr="006E0CF2">
        <w:trPr>
          <w:trHeight w:val="419"/>
        </w:trPr>
        <w:tc>
          <w:tcPr>
            <w:tcW w:w="9918" w:type="dxa"/>
            <w:vAlign w:val="center"/>
          </w:tcPr>
          <w:p w14:paraId="49BD852F" w14:textId="77777777" w:rsidR="007530CA" w:rsidRPr="007530CA" w:rsidRDefault="007530CA" w:rsidP="006E0CF2">
            <w:pPr>
              <w:pStyle w:val="NormalWeb"/>
              <w:rPr>
                <w:rFonts w:ascii="Calibri" w:hAnsi="Calibri" w:cs="Calibri"/>
              </w:rPr>
            </w:pPr>
          </w:p>
        </w:tc>
      </w:tr>
      <w:tr w:rsidR="007530CA" w:rsidRPr="007530CA" w14:paraId="0AEFB65B" w14:textId="77777777" w:rsidTr="006E0CF2">
        <w:trPr>
          <w:trHeight w:val="419"/>
        </w:trPr>
        <w:tc>
          <w:tcPr>
            <w:tcW w:w="9918" w:type="dxa"/>
            <w:vAlign w:val="center"/>
          </w:tcPr>
          <w:p w14:paraId="20FFA87E" w14:textId="77777777" w:rsidR="007530CA" w:rsidRPr="007530CA" w:rsidRDefault="007530CA" w:rsidP="006E0CF2">
            <w:pPr>
              <w:pStyle w:val="NormalWeb"/>
              <w:rPr>
                <w:rFonts w:ascii="Calibri" w:hAnsi="Calibri" w:cs="Calibri"/>
              </w:rPr>
            </w:pPr>
          </w:p>
        </w:tc>
      </w:tr>
      <w:tr w:rsidR="007530CA" w:rsidRPr="007530CA" w14:paraId="33F3D57F" w14:textId="77777777" w:rsidTr="006E0CF2">
        <w:trPr>
          <w:trHeight w:val="419"/>
        </w:trPr>
        <w:tc>
          <w:tcPr>
            <w:tcW w:w="9918" w:type="dxa"/>
            <w:vAlign w:val="center"/>
          </w:tcPr>
          <w:p w14:paraId="29336699" w14:textId="77777777" w:rsidR="007530CA" w:rsidRPr="007530CA" w:rsidRDefault="007530CA" w:rsidP="006E0CF2">
            <w:pPr>
              <w:pStyle w:val="NormalWeb"/>
              <w:rPr>
                <w:rFonts w:ascii="Calibri" w:hAnsi="Calibri" w:cs="Calibri"/>
              </w:rPr>
            </w:pPr>
          </w:p>
        </w:tc>
      </w:tr>
    </w:tbl>
    <w:p w14:paraId="2A09D9A6" w14:textId="417CA35C" w:rsidR="0015707B" w:rsidRDefault="0000386D" w:rsidP="0000386D">
      <w:pPr>
        <w:spacing w:after="240"/>
        <w:rPr>
          <w:rFonts w:ascii="Calibri" w:hAnsi="Calibri" w:cs="Calibri"/>
        </w:rPr>
      </w:pPr>
      <w:r w:rsidRPr="0000386D">
        <w:rPr>
          <w:rFonts w:ascii="Calibri" w:hAnsi="Calibri" w:cs="Calibri"/>
          <w:b/>
          <w:bCs/>
        </w:rPr>
        <w:lastRenderedPageBreak/>
        <w:t>(d) (</w:t>
      </w:r>
      <w:proofErr w:type="spellStart"/>
      <w:r w:rsidRPr="0000386D">
        <w:rPr>
          <w:rFonts w:ascii="Calibri" w:hAnsi="Calibri" w:cs="Calibri"/>
          <w:b/>
          <w:bCs/>
        </w:rPr>
        <w:t>i</w:t>
      </w:r>
      <w:proofErr w:type="spellEnd"/>
      <w:r w:rsidRPr="0000386D">
        <w:rPr>
          <w:rFonts w:ascii="Calibri" w:hAnsi="Calibri" w:cs="Calibri"/>
          <w:b/>
          <w:bCs/>
        </w:rPr>
        <w:t>)</w:t>
      </w:r>
      <w:r>
        <w:rPr>
          <w:rFonts w:ascii="Calibri" w:hAnsi="Calibri" w:cs="Calibri"/>
        </w:rPr>
        <w:t xml:space="preserve"> Outline the purpose of regulation in a business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0386D" w:rsidRPr="007530CA" w14:paraId="5F8FB687" w14:textId="77777777" w:rsidTr="00E33627">
        <w:trPr>
          <w:trHeight w:val="419"/>
        </w:trPr>
        <w:tc>
          <w:tcPr>
            <w:tcW w:w="9918" w:type="dxa"/>
            <w:vAlign w:val="center"/>
          </w:tcPr>
          <w:p w14:paraId="1013B83D" w14:textId="51A75756" w:rsidR="0000386D" w:rsidRPr="007530CA" w:rsidRDefault="0000386D" w:rsidP="00E33627">
            <w:pPr>
              <w:pStyle w:val="NormalWeb"/>
              <w:rPr>
                <w:rFonts w:ascii="Calibri" w:hAnsi="Calibri" w:cs="Calibri"/>
                <w:b/>
                <w:bCs/>
                <w:color w:val="34A6DC"/>
              </w:rPr>
            </w:pPr>
          </w:p>
        </w:tc>
      </w:tr>
      <w:tr w:rsidR="0000386D" w:rsidRPr="007530CA" w14:paraId="4D3BD8CB" w14:textId="77777777" w:rsidTr="00E33627">
        <w:trPr>
          <w:trHeight w:val="419"/>
        </w:trPr>
        <w:tc>
          <w:tcPr>
            <w:tcW w:w="9918" w:type="dxa"/>
            <w:vAlign w:val="center"/>
          </w:tcPr>
          <w:p w14:paraId="275A45FE" w14:textId="77777777" w:rsidR="0000386D" w:rsidRPr="007530CA" w:rsidRDefault="0000386D" w:rsidP="00E33627">
            <w:pPr>
              <w:pStyle w:val="NormalWeb"/>
              <w:rPr>
                <w:rFonts w:ascii="Calibri" w:hAnsi="Calibri" w:cs="Calibri"/>
              </w:rPr>
            </w:pPr>
          </w:p>
        </w:tc>
      </w:tr>
      <w:tr w:rsidR="0000386D" w:rsidRPr="007530CA" w14:paraId="63FAADB8" w14:textId="77777777" w:rsidTr="00E33627">
        <w:trPr>
          <w:trHeight w:val="419"/>
        </w:trPr>
        <w:tc>
          <w:tcPr>
            <w:tcW w:w="9918" w:type="dxa"/>
            <w:vAlign w:val="center"/>
          </w:tcPr>
          <w:p w14:paraId="0BF8D471" w14:textId="77777777" w:rsidR="0000386D" w:rsidRPr="007530CA" w:rsidRDefault="0000386D" w:rsidP="00E33627">
            <w:pPr>
              <w:pStyle w:val="NormalWeb"/>
              <w:rPr>
                <w:rFonts w:ascii="Calibri" w:hAnsi="Calibri" w:cs="Calibri"/>
              </w:rPr>
            </w:pPr>
          </w:p>
        </w:tc>
      </w:tr>
      <w:tr w:rsidR="0000386D" w:rsidRPr="007530CA" w14:paraId="1EB3AD60" w14:textId="77777777" w:rsidTr="00E33627">
        <w:trPr>
          <w:trHeight w:val="419"/>
        </w:trPr>
        <w:tc>
          <w:tcPr>
            <w:tcW w:w="9918" w:type="dxa"/>
            <w:vAlign w:val="center"/>
          </w:tcPr>
          <w:p w14:paraId="22E74E4D" w14:textId="77777777" w:rsidR="0000386D" w:rsidRPr="007530CA" w:rsidRDefault="0000386D" w:rsidP="00E33627">
            <w:pPr>
              <w:pStyle w:val="NormalWeb"/>
              <w:rPr>
                <w:rFonts w:ascii="Calibri" w:hAnsi="Calibri" w:cs="Calibri"/>
              </w:rPr>
            </w:pPr>
          </w:p>
        </w:tc>
      </w:tr>
    </w:tbl>
    <w:p w14:paraId="3F43334C" w14:textId="77777777" w:rsidR="0000386D" w:rsidRDefault="0000386D">
      <w:pPr>
        <w:rPr>
          <w:rFonts w:ascii="Calibri" w:hAnsi="Calibri" w:cs="Calibri"/>
        </w:rPr>
      </w:pPr>
    </w:p>
    <w:p w14:paraId="54A58E95" w14:textId="77777777" w:rsidR="0000386D" w:rsidRDefault="0000386D">
      <w:pPr>
        <w:rPr>
          <w:rFonts w:ascii="Calibri" w:hAnsi="Calibri" w:cs="Calibri"/>
        </w:rPr>
      </w:pPr>
    </w:p>
    <w:p w14:paraId="5120B6C6" w14:textId="3E5FAD77" w:rsidR="0000386D" w:rsidRPr="007530CA" w:rsidRDefault="0000386D" w:rsidP="0000386D">
      <w:pPr>
        <w:spacing w:after="240"/>
        <w:rPr>
          <w:rFonts w:ascii="Calibri" w:hAnsi="Calibri" w:cs="Calibri"/>
        </w:rPr>
      </w:pPr>
      <w:r w:rsidRPr="0000386D">
        <w:rPr>
          <w:rFonts w:ascii="Calibri" w:hAnsi="Calibri" w:cs="Calibri"/>
          <w:b/>
          <w:bCs/>
        </w:rPr>
        <w:t>(d) (ii)</w:t>
      </w:r>
      <w:r>
        <w:rPr>
          <w:rFonts w:ascii="Calibri" w:hAnsi="Calibri" w:cs="Calibri"/>
        </w:rPr>
        <w:t xml:space="preserve"> Describe two forms of internal regulation a business can use.</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0386D" w:rsidRPr="007530CA" w14:paraId="2B5BE783" w14:textId="77777777" w:rsidTr="00E33627">
        <w:trPr>
          <w:trHeight w:val="419"/>
        </w:trPr>
        <w:tc>
          <w:tcPr>
            <w:tcW w:w="9918" w:type="dxa"/>
            <w:vAlign w:val="center"/>
          </w:tcPr>
          <w:p w14:paraId="0C1F646A" w14:textId="77777777" w:rsidR="0000386D" w:rsidRPr="007530CA" w:rsidRDefault="0000386D" w:rsidP="00E33627">
            <w:pPr>
              <w:pStyle w:val="NormalWeb"/>
              <w:rPr>
                <w:rFonts w:ascii="Calibri" w:hAnsi="Calibri" w:cs="Calibri"/>
                <w:b/>
                <w:bCs/>
                <w:color w:val="34A6DC"/>
              </w:rPr>
            </w:pPr>
            <w:r w:rsidRPr="007530CA">
              <w:rPr>
                <w:rFonts w:ascii="Calibri" w:hAnsi="Calibri" w:cs="Calibri"/>
                <w:b/>
                <w:bCs/>
                <w:color w:val="34A6DC"/>
              </w:rPr>
              <w:t>1.</w:t>
            </w:r>
          </w:p>
        </w:tc>
      </w:tr>
      <w:tr w:rsidR="0000386D" w:rsidRPr="007530CA" w14:paraId="04AEA958" w14:textId="77777777" w:rsidTr="00E33627">
        <w:trPr>
          <w:trHeight w:val="419"/>
        </w:trPr>
        <w:tc>
          <w:tcPr>
            <w:tcW w:w="9918" w:type="dxa"/>
            <w:vAlign w:val="center"/>
          </w:tcPr>
          <w:p w14:paraId="7FCD5E7C" w14:textId="77777777" w:rsidR="0000386D" w:rsidRPr="007530CA" w:rsidRDefault="0000386D" w:rsidP="00E33627">
            <w:pPr>
              <w:pStyle w:val="NormalWeb"/>
              <w:rPr>
                <w:rFonts w:ascii="Calibri" w:hAnsi="Calibri" w:cs="Calibri"/>
              </w:rPr>
            </w:pPr>
          </w:p>
        </w:tc>
      </w:tr>
      <w:tr w:rsidR="0000386D" w:rsidRPr="007530CA" w14:paraId="0446F642" w14:textId="77777777" w:rsidTr="00E33627">
        <w:trPr>
          <w:trHeight w:val="419"/>
        </w:trPr>
        <w:tc>
          <w:tcPr>
            <w:tcW w:w="9918" w:type="dxa"/>
            <w:vAlign w:val="center"/>
          </w:tcPr>
          <w:p w14:paraId="3BA356D5" w14:textId="77777777" w:rsidR="0000386D" w:rsidRPr="007530CA" w:rsidRDefault="0000386D" w:rsidP="00E33627">
            <w:pPr>
              <w:pStyle w:val="NormalWeb"/>
              <w:rPr>
                <w:rFonts w:ascii="Calibri" w:hAnsi="Calibri" w:cs="Calibri"/>
              </w:rPr>
            </w:pPr>
          </w:p>
        </w:tc>
      </w:tr>
      <w:tr w:rsidR="0000386D" w:rsidRPr="007530CA" w14:paraId="1828DCC3" w14:textId="77777777" w:rsidTr="00E33627">
        <w:trPr>
          <w:trHeight w:val="419"/>
        </w:trPr>
        <w:tc>
          <w:tcPr>
            <w:tcW w:w="9918" w:type="dxa"/>
            <w:vAlign w:val="center"/>
          </w:tcPr>
          <w:p w14:paraId="31620364" w14:textId="77777777" w:rsidR="0000386D" w:rsidRPr="007530CA" w:rsidRDefault="0000386D" w:rsidP="00E33627">
            <w:pPr>
              <w:pStyle w:val="NormalWeb"/>
              <w:rPr>
                <w:rFonts w:ascii="Calibri" w:hAnsi="Calibri" w:cs="Calibri"/>
              </w:rPr>
            </w:pPr>
          </w:p>
        </w:tc>
      </w:tr>
      <w:tr w:rsidR="0000386D" w:rsidRPr="007530CA" w14:paraId="78E7EC94" w14:textId="77777777" w:rsidTr="00E33627">
        <w:trPr>
          <w:trHeight w:val="419"/>
        </w:trPr>
        <w:tc>
          <w:tcPr>
            <w:tcW w:w="9918" w:type="dxa"/>
            <w:vAlign w:val="center"/>
          </w:tcPr>
          <w:p w14:paraId="72A9D89D" w14:textId="77777777" w:rsidR="0000386D" w:rsidRPr="007530CA" w:rsidRDefault="0000386D" w:rsidP="00E33627">
            <w:pPr>
              <w:pStyle w:val="NormalWeb"/>
              <w:rPr>
                <w:rFonts w:ascii="Calibri" w:hAnsi="Calibri" w:cs="Calibri"/>
              </w:rPr>
            </w:pPr>
          </w:p>
        </w:tc>
      </w:tr>
      <w:tr w:rsidR="0000386D" w:rsidRPr="007530CA" w14:paraId="6871FE11" w14:textId="77777777" w:rsidTr="00E33627">
        <w:trPr>
          <w:trHeight w:val="419"/>
        </w:trPr>
        <w:tc>
          <w:tcPr>
            <w:tcW w:w="9918" w:type="dxa"/>
            <w:vAlign w:val="center"/>
          </w:tcPr>
          <w:p w14:paraId="746BD908" w14:textId="5F76A47D" w:rsidR="0000386D" w:rsidRPr="007530CA" w:rsidRDefault="0000386D" w:rsidP="00E33627">
            <w:pPr>
              <w:pStyle w:val="NormalWeb"/>
              <w:rPr>
                <w:rFonts w:ascii="Calibri" w:hAnsi="Calibri" w:cs="Calibri"/>
                <w:b/>
                <w:bCs/>
                <w:color w:val="DB543E"/>
              </w:rPr>
            </w:pPr>
          </w:p>
        </w:tc>
      </w:tr>
      <w:tr w:rsidR="0000386D" w:rsidRPr="007530CA" w14:paraId="67650961" w14:textId="77777777" w:rsidTr="00E33627">
        <w:trPr>
          <w:trHeight w:val="419"/>
        </w:trPr>
        <w:tc>
          <w:tcPr>
            <w:tcW w:w="9918" w:type="dxa"/>
            <w:vAlign w:val="center"/>
          </w:tcPr>
          <w:p w14:paraId="782CBD3F" w14:textId="6591292C" w:rsidR="0000386D" w:rsidRPr="007530CA" w:rsidRDefault="0000386D" w:rsidP="00E33627">
            <w:pPr>
              <w:pStyle w:val="NormalWeb"/>
              <w:rPr>
                <w:rFonts w:ascii="Calibri" w:hAnsi="Calibri" w:cs="Calibri"/>
                <w:b/>
                <w:bCs/>
                <w:color w:val="34A6DC"/>
              </w:rPr>
            </w:pPr>
            <w:r w:rsidRPr="007530CA">
              <w:rPr>
                <w:rFonts w:ascii="Calibri" w:hAnsi="Calibri" w:cs="Calibri"/>
                <w:b/>
                <w:bCs/>
                <w:color w:val="DB543E"/>
              </w:rPr>
              <w:t>2.</w:t>
            </w:r>
          </w:p>
        </w:tc>
      </w:tr>
      <w:tr w:rsidR="0000386D" w:rsidRPr="007530CA" w14:paraId="034BC652" w14:textId="77777777" w:rsidTr="00E33627">
        <w:trPr>
          <w:trHeight w:val="419"/>
        </w:trPr>
        <w:tc>
          <w:tcPr>
            <w:tcW w:w="9918" w:type="dxa"/>
            <w:vAlign w:val="center"/>
          </w:tcPr>
          <w:p w14:paraId="2A25B2DE" w14:textId="77777777" w:rsidR="0000386D" w:rsidRPr="007530CA" w:rsidRDefault="0000386D" w:rsidP="00E33627">
            <w:pPr>
              <w:pStyle w:val="NormalWeb"/>
              <w:rPr>
                <w:rFonts w:ascii="Calibri" w:hAnsi="Calibri" w:cs="Calibri"/>
              </w:rPr>
            </w:pPr>
          </w:p>
        </w:tc>
      </w:tr>
      <w:tr w:rsidR="0000386D" w:rsidRPr="007530CA" w14:paraId="67A24130" w14:textId="77777777" w:rsidTr="00E33627">
        <w:trPr>
          <w:trHeight w:val="419"/>
        </w:trPr>
        <w:tc>
          <w:tcPr>
            <w:tcW w:w="9918" w:type="dxa"/>
            <w:vAlign w:val="center"/>
          </w:tcPr>
          <w:p w14:paraId="0D03D8D6" w14:textId="77777777" w:rsidR="0000386D" w:rsidRPr="007530CA" w:rsidRDefault="0000386D" w:rsidP="00E33627">
            <w:pPr>
              <w:pStyle w:val="NormalWeb"/>
              <w:rPr>
                <w:rFonts w:ascii="Calibri" w:hAnsi="Calibri" w:cs="Calibri"/>
              </w:rPr>
            </w:pPr>
          </w:p>
        </w:tc>
      </w:tr>
      <w:tr w:rsidR="0000386D" w:rsidRPr="007530CA" w14:paraId="1836FE56" w14:textId="77777777" w:rsidTr="00E33627">
        <w:trPr>
          <w:trHeight w:val="419"/>
        </w:trPr>
        <w:tc>
          <w:tcPr>
            <w:tcW w:w="9918" w:type="dxa"/>
            <w:vAlign w:val="center"/>
          </w:tcPr>
          <w:p w14:paraId="56ABCF27" w14:textId="77777777" w:rsidR="0000386D" w:rsidRPr="007530CA" w:rsidRDefault="0000386D" w:rsidP="00E33627">
            <w:pPr>
              <w:pStyle w:val="NormalWeb"/>
              <w:rPr>
                <w:rFonts w:ascii="Calibri" w:hAnsi="Calibri" w:cs="Calibri"/>
              </w:rPr>
            </w:pPr>
          </w:p>
        </w:tc>
      </w:tr>
      <w:tr w:rsidR="0000386D" w:rsidRPr="007530CA" w14:paraId="36B0B9A6" w14:textId="77777777" w:rsidTr="00E33627">
        <w:trPr>
          <w:trHeight w:val="419"/>
        </w:trPr>
        <w:tc>
          <w:tcPr>
            <w:tcW w:w="9918" w:type="dxa"/>
            <w:vAlign w:val="center"/>
          </w:tcPr>
          <w:p w14:paraId="58BBC63B" w14:textId="77777777" w:rsidR="0000386D" w:rsidRPr="007530CA" w:rsidRDefault="0000386D" w:rsidP="00E33627">
            <w:pPr>
              <w:pStyle w:val="NormalWeb"/>
              <w:rPr>
                <w:rFonts w:ascii="Calibri" w:hAnsi="Calibri" w:cs="Calibri"/>
              </w:rPr>
            </w:pPr>
          </w:p>
        </w:tc>
      </w:tr>
      <w:tr w:rsidR="0000386D" w:rsidRPr="007530CA" w14:paraId="7BAF4F56" w14:textId="77777777" w:rsidTr="00E33627">
        <w:trPr>
          <w:trHeight w:val="419"/>
        </w:trPr>
        <w:tc>
          <w:tcPr>
            <w:tcW w:w="9918" w:type="dxa"/>
            <w:vAlign w:val="center"/>
          </w:tcPr>
          <w:p w14:paraId="0023E25A" w14:textId="77777777" w:rsidR="0000386D" w:rsidRPr="007530CA" w:rsidRDefault="0000386D" w:rsidP="00E33627">
            <w:pPr>
              <w:pStyle w:val="NormalWeb"/>
              <w:rPr>
                <w:rFonts w:ascii="Calibri" w:hAnsi="Calibri" w:cs="Calibri"/>
              </w:rPr>
            </w:pPr>
          </w:p>
        </w:tc>
      </w:tr>
    </w:tbl>
    <w:p w14:paraId="1399A6D0" w14:textId="77777777" w:rsidR="00784843" w:rsidRPr="007530CA" w:rsidRDefault="00784843">
      <w:pPr>
        <w:rPr>
          <w:rFonts w:ascii="Calibri" w:hAnsi="Calibri" w:cs="Calibri"/>
        </w:rPr>
      </w:pPr>
    </w:p>
    <w:p w14:paraId="67647996" w14:textId="77777777" w:rsidR="0000386D" w:rsidRDefault="0000386D" w:rsidP="0000386D">
      <w:pPr>
        <w:spacing w:after="240"/>
        <w:rPr>
          <w:rFonts w:ascii="Calibri" w:hAnsi="Calibri" w:cs="Calibri"/>
          <w:color w:val="000000" w:themeColor="text1"/>
        </w:rPr>
      </w:pPr>
      <w:r>
        <w:rPr>
          <w:rFonts w:ascii="Calibri" w:hAnsi="Calibri" w:cs="Calibri"/>
          <w:b/>
          <w:bCs/>
          <w:color w:val="000000" w:themeColor="text1"/>
        </w:rPr>
        <w:t xml:space="preserve">(e) </w:t>
      </w:r>
      <w:r>
        <w:rPr>
          <w:rFonts w:ascii="Calibri" w:hAnsi="Calibri" w:cs="Calibri"/>
          <w:color w:val="000000" w:themeColor="text1"/>
        </w:rPr>
        <w:t>Explain what is meant by governance in an organisation.</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0386D" w:rsidRPr="007530CA" w14:paraId="3BE65F76" w14:textId="77777777" w:rsidTr="00E33627">
        <w:trPr>
          <w:trHeight w:val="419"/>
        </w:trPr>
        <w:tc>
          <w:tcPr>
            <w:tcW w:w="9918" w:type="dxa"/>
            <w:vAlign w:val="center"/>
          </w:tcPr>
          <w:p w14:paraId="18B6E7C6" w14:textId="77777777" w:rsidR="0000386D" w:rsidRPr="007530CA" w:rsidRDefault="0000386D" w:rsidP="00E33627">
            <w:pPr>
              <w:pStyle w:val="NormalWeb"/>
              <w:rPr>
                <w:rFonts w:ascii="Calibri" w:hAnsi="Calibri" w:cs="Calibri"/>
                <w:b/>
                <w:bCs/>
                <w:color w:val="34A6DC"/>
              </w:rPr>
            </w:pPr>
          </w:p>
        </w:tc>
      </w:tr>
      <w:tr w:rsidR="0000386D" w:rsidRPr="007530CA" w14:paraId="7975FBCE" w14:textId="77777777" w:rsidTr="00E33627">
        <w:trPr>
          <w:trHeight w:val="419"/>
        </w:trPr>
        <w:tc>
          <w:tcPr>
            <w:tcW w:w="9918" w:type="dxa"/>
            <w:vAlign w:val="center"/>
          </w:tcPr>
          <w:p w14:paraId="0FE9051E" w14:textId="77777777" w:rsidR="0000386D" w:rsidRPr="007530CA" w:rsidRDefault="0000386D" w:rsidP="00E33627">
            <w:pPr>
              <w:pStyle w:val="NormalWeb"/>
              <w:rPr>
                <w:rFonts w:ascii="Calibri" w:hAnsi="Calibri" w:cs="Calibri"/>
              </w:rPr>
            </w:pPr>
          </w:p>
        </w:tc>
      </w:tr>
      <w:tr w:rsidR="0000386D" w:rsidRPr="007530CA" w14:paraId="36D34C5E" w14:textId="77777777" w:rsidTr="00E33627">
        <w:trPr>
          <w:trHeight w:val="419"/>
        </w:trPr>
        <w:tc>
          <w:tcPr>
            <w:tcW w:w="9918" w:type="dxa"/>
            <w:vAlign w:val="center"/>
          </w:tcPr>
          <w:p w14:paraId="3E49F89C" w14:textId="77777777" w:rsidR="0000386D" w:rsidRPr="007530CA" w:rsidRDefault="0000386D" w:rsidP="00E33627">
            <w:pPr>
              <w:pStyle w:val="NormalWeb"/>
              <w:rPr>
                <w:rFonts w:ascii="Calibri" w:hAnsi="Calibri" w:cs="Calibri"/>
              </w:rPr>
            </w:pPr>
          </w:p>
        </w:tc>
      </w:tr>
      <w:tr w:rsidR="0000386D" w:rsidRPr="007530CA" w14:paraId="31DA21B2" w14:textId="77777777" w:rsidTr="00E33627">
        <w:trPr>
          <w:trHeight w:val="419"/>
        </w:trPr>
        <w:tc>
          <w:tcPr>
            <w:tcW w:w="9918" w:type="dxa"/>
            <w:vAlign w:val="center"/>
          </w:tcPr>
          <w:p w14:paraId="632587DD" w14:textId="77777777" w:rsidR="0000386D" w:rsidRPr="007530CA" w:rsidRDefault="0000386D" w:rsidP="00E33627">
            <w:pPr>
              <w:pStyle w:val="NormalWeb"/>
              <w:rPr>
                <w:rFonts w:ascii="Calibri" w:hAnsi="Calibri" w:cs="Calibri"/>
              </w:rPr>
            </w:pPr>
          </w:p>
        </w:tc>
      </w:tr>
    </w:tbl>
    <w:p w14:paraId="23686464" w14:textId="77777777" w:rsidR="0000386D" w:rsidRDefault="0000386D">
      <w:pPr>
        <w:rPr>
          <w:rFonts w:ascii="Calibri" w:hAnsi="Calibri" w:cs="Calibri"/>
          <w:b/>
          <w:bCs/>
          <w:color w:val="000000" w:themeColor="text1"/>
        </w:rPr>
      </w:pPr>
    </w:p>
    <w:p w14:paraId="0EE9FA60" w14:textId="77777777" w:rsidR="0000386D" w:rsidRDefault="0000386D">
      <w:pPr>
        <w:rPr>
          <w:rFonts w:ascii="Calibri" w:hAnsi="Calibri" w:cs="Calibri"/>
          <w:b/>
          <w:bCs/>
          <w:color w:val="000000" w:themeColor="text1"/>
        </w:rPr>
      </w:pPr>
      <w:r>
        <w:rPr>
          <w:rFonts w:ascii="Calibri" w:hAnsi="Calibri" w:cs="Calibri"/>
          <w:b/>
          <w:bCs/>
          <w:color w:val="000000" w:themeColor="text1"/>
        </w:rPr>
        <w:br w:type="page"/>
      </w:r>
    </w:p>
    <w:p w14:paraId="2B8B5A23" w14:textId="5DAF7E1D" w:rsidR="0000386D" w:rsidRDefault="0000386D">
      <w:pPr>
        <w:rPr>
          <w:rFonts w:ascii="Calibri" w:hAnsi="Calibri" w:cs="Calibri"/>
          <w:color w:val="000000" w:themeColor="text1"/>
        </w:rPr>
      </w:pPr>
      <w:r w:rsidRPr="0000386D">
        <w:rPr>
          <w:rFonts w:ascii="Calibri" w:hAnsi="Calibri" w:cs="Calibri"/>
          <w:color w:val="000000" w:themeColor="text1"/>
        </w:rPr>
        <w:lastRenderedPageBreak/>
        <w:t xml:space="preserve">Meta, the parent company of Facebook, Instagram and WhatsApp, is one of the world’s largest technology firms. It faces growing scrutiny </w:t>
      </w:r>
      <w:r>
        <w:rPr>
          <w:rFonts w:ascii="Calibri" w:hAnsi="Calibri" w:cs="Calibri"/>
          <w:color w:val="000000" w:themeColor="text1"/>
        </w:rPr>
        <w:t xml:space="preserve">in some parts </w:t>
      </w:r>
      <w:r w:rsidRPr="0000386D">
        <w:rPr>
          <w:rFonts w:ascii="Calibri" w:hAnsi="Calibri" w:cs="Calibri"/>
          <w:color w:val="000000" w:themeColor="text1"/>
        </w:rPr>
        <w:t>over its environmental, social, and governance (ESG) practices.</w:t>
      </w:r>
    </w:p>
    <w:p w14:paraId="01B49ADA" w14:textId="77777777" w:rsidR="0000386D" w:rsidRPr="0000386D" w:rsidRDefault="0000386D">
      <w:pPr>
        <w:rPr>
          <w:rFonts w:ascii="Calibri" w:hAnsi="Calibri" w:cs="Calibri"/>
          <w:color w:val="000000" w:themeColor="text1"/>
        </w:rPr>
      </w:pPr>
    </w:p>
    <w:p w14:paraId="3143FB57" w14:textId="77777777" w:rsidR="0000386D" w:rsidRPr="0000386D" w:rsidRDefault="0000386D">
      <w:pPr>
        <w:rPr>
          <w:rFonts w:ascii="Calibri" w:hAnsi="Calibri" w:cs="Calibri"/>
          <w:color w:val="000000" w:themeColor="text1"/>
        </w:rPr>
      </w:pPr>
      <w:r w:rsidRPr="0000386D">
        <w:rPr>
          <w:rFonts w:ascii="Calibri" w:hAnsi="Calibri" w:cs="Calibri"/>
          <w:b/>
          <w:bCs/>
          <w:color w:val="000000" w:themeColor="text1"/>
        </w:rPr>
        <w:t xml:space="preserve">(f) </w:t>
      </w:r>
      <w:r w:rsidRPr="0000386D">
        <w:rPr>
          <w:rFonts w:ascii="Calibri" w:hAnsi="Calibri" w:cs="Calibri"/>
          <w:color w:val="000000" w:themeColor="text1"/>
        </w:rPr>
        <w:t>Outline three factors businesses like Meta would consider in their ESG report.</w:t>
      </w:r>
    </w:p>
    <w:p w14:paraId="3311B20E" w14:textId="77777777" w:rsidR="0000386D" w:rsidRDefault="0000386D">
      <w:pPr>
        <w:rPr>
          <w:rFonts w:ascii="Calibri" w:hAnsi="Calibri" w:cs="Calibri"/>
          <w:b/>
          <w:bCs/>
          <w:color w:val="000000" w:themeColor="text1"/>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00386D" w:rsidRPr="007530CA" w14:paraId="1BE503C9" w14:textId="77777777" w:rsidTr="00E33627">
        <w:trPr>
          <w:trHeight w:val="419"/>
        </w:trPr>
        <w:tc>
          <w:tcPr>
            <w:tcW w:w="9918" w:type="dxa"/>
            <w:vAlign w:val="center"/>
          </w:tcPr>
          <w:p w14:paraId="48E88938" w14:textId="77777777" w:rsidR="0000386D" w:rsidRPr="007530CA" w:rsidRDefault="0000386D" w:rsidP="00E33627">
            <w:pPr>
              <w:pStyle w:val="NormalWeb"/>
              <w:rPr>
                <w:rFonts w:ascii="Calibri" w:hAnsi="Calibri" w:cs="Calibri"/>
                <w:b/>
                <w:bCs/>
                <w:color w:val="34A6DC"/>
              </w:rPr>
            </w:pPr>
            <w:r w:rsidRPr="007530CA">
              <w:rPr>
                <w:rFonts w:ascii="Calibri" w:hAnsi="Calibri" w:cs="Calibri"/>
                <w:b/>
                <w:bCs/>
                <w:color w:val="34A6DC"/>
              </w:rPr>
              <w:t>1.</w:t>
            </w:r>
          </w:p>
        </w:tc>
      </w:tr>
      <w:tr w:rsidR="0000386D" w:rsidRPr="007530CA" w14:paraId="0D420EE8" w14:textId="77777777" w:rsidTr="00E33627">
        <w:trPr>
          <w:trHeight w:val="419"/>
        </w:trPr>
        <w:tc>
          <w:tcPr>
            <w:tcW w:w="9918" w:type="dxa"/>
            <w:vAlign w:val="center"/>
          </w:tcPr>
          <w:p w14:paraId="3BCEF2B6" w14:textId="77777777" w:rsidR="0000386D" w:rsidRPr="007530CA" w:rsidRDefault="0000386D" w:rsidP="00E33627">
            <w:pPr>
              <w:pStyle w:val="NormalWeb"/>
              <w:rPr>
                <w:rFonts w:ascii="Calibri" w:hAnsi="Calibri" w:cs="Calibri"/>
              </w:rPr>
            </w:pPr>
          </w:p>
        </w:tc>
      </w:tr>
      <w:tr w:rsidR="0000386D" w:rsidRPr="007530CA" w14:paraId="24FA8C06" w14:textId="77777777" w:rsidTr="00E33627">
        <w:trPr>
          <w:trHeight w:val="419"/>
        </w:trPr>
        <w:tc>
          <w:tcPr>
            <w:tcW w:w="9918" w:type="dxa"/>
            <w:vAlign w:val="center"/>
          </w:tcPr>
          <w:p w14:paraId="3A428524" w14:textId="77777777" w:rsidR="0000386D" w:rsidRPr="007530CA" w:rsidRDefault="0000386D" w:rsidP="00E33627">
            <w:pPr>
              <w:pStyle w:val="NormalWeb"/>
              <w:rPr>
                <w:rFonts w:ascii="Calibri" w:hAnsi="Calibri" w:cs="Calibri"/>
              </w:rPr>
            </w:pPr>
          </w:p>
        </w:tc>
      </w:tr>
      <w:tr w:rsidR="0000386D" w:rsidRPr="007530CA" w14:paraId="6BD78912" w14:textId="77777777" w:rsidTr="00E33627">
        <w:trPr>
          <w:trHeight w:val="419"/>
        </w:trPr>
        <w:tc>
          <w:tcPr>
            <w:tcW w:w="9918" w:type="dxa"/>
            <w:vAlign w:val="center"/>
          </w:tcPr>
          <w:p w14:paraId="3ADA82C5" w14:textId="77777777" w:rsidR="0000386D" w:rsidRPr="007530CA" w:rsidRDefault="0000386D" w:rsidP="00E33627">
            <w:pPr>
              <w:pStyle w:val="NormalWeb"/>
              <w:rPr>
                <w:rFonts w:ascii="Calibri" w:hAnsi="Calibri" w:cs="Calibri"/>
              </w:rPr>
            </w:pPr>
          </w:p>
        </w:tc>
      </w:tr>
      <w:tr w:rsidR="0000386D" w:rsidRPr="007530CA" w14:paraId="42FF9B5E" w14:textId="77777777" w:rsidTr="00E33627">
        <w:trPr>
          <w:trHeight w:val="419"/>
        </w:trPr>
        <w:tc>
          <w:tcPr>
            <w:tcW w:w="9918" w:type="dxa"/>
            <w:vAlign w:val="center"/>
          </w:tcPr>
          <w:p w14:paraId="46B258A5" w14:textId="77777777" w:rsidR="0000386D" w:rsidRPr="007530CA" w:rsidRDefault="0000386D" w:rsidP="00E33627">
            <w:pPr>
              <w:pStyle w:val="NormalWeb"/>
              <w:rPr>
                <w:rFonts w:ascii="Calibri" w:hAnsi="Calibri" w:cs="Calibri"/>
              </w:rPr>
            </w:pPr>
          </w:p>
        </w:tc>
      </w:tr>
      <w:tr w:rsidR="0000386D" w:rsidRPr="007530CA" w14:paraId="6619FE29" w14:textId="77777777" w:rsidTr="00E33627">
        <w:trPr>
          <w:trHeight w:val="419"/>
        </w:trPr>
        <w:tc>
          <w:tcPr>
            <w:tcW w:w="9918" w:type="dxa"/>
            <w:vAlign w:val="center"/>
          </w:tcPr>
          <w:p w14:paraId="62F82E6D" w14:textId="77777777" w:rsidR="0000386D" w:rsidRPr="007530CA" w:rsidRDefault="0000386D" w:rsidP="00E33627">
            <w:pPr>
              <w:pStyle w:val="NormalWeb"/>
              <w:rPr>
                <w:rFonts w:ascii="Calibri" w:hAnsi="Calibri" w:cs="Calibri"/>
                <w:b/>
                <w:bCs/>
                <w:color w:val="DB543E"/>
              </w:rPr>
            </w:pPr>
            <w:r w:rsidRPr="007530CA">
              <w:rPr>
                <w:rFonts w:ascii="Calibri" w:hAnsi="Calibri" w:cs="Calibri"/>
                <w:b/>
                <w:bCs/>
                <w:color w:val="DB543E"/>
              </w:rPr>
              <w:t>2.</w:t>
            </w:r>
          </w:p>
        </w:tc>
      </w:tr>
      <w:tr w:rsidR="0000386D" w:rsidRPr="007530CA" w14:paraId="23E1E1BB" w14:textId="77777777" w:rsidTr="00E33627">
        <w:trPr>
          <w:trHeight w:val="419"/>
        </w:trPr>
        <w:tc>
          <w:tcPr>
            <w:tcW w:w="9918" w:type="dxa"/>
            <w:vAlign w:val="center"/>
          </w:tcPr>
          <w:p w14:paraId="0E3860AF" w14:textId="77777777" w:rsidR="0000386D" w:rsidRPr="007530CA" w:rsidRDefault="0000386D" w:rsidP="00E33627">
            <w:pPr>
              <w:pStyle w:val="NormalWeb"/>
              <w:rPr>
                <w:rFonts w:ascii="Calibri" w:hAnsi="Calibri" w:cs="Calibri"/>
                <w:b/>
                <w:bCs/>
                <w:color w:val="34A6DC"/>
              </w:rPr>
            </w:pPr>
          </w:p>
        </w:tc>
      </w:tr>
      <w:tr w:rsidR="0000386D" w:rsidRPr="007530CA" w14:paraId="581E4EE7" w14:textId="77777777" w:rsidTr="00E33627">
        <w:trPr>
          <w:trHeight w:val="419"/>
        </w:trPr>
        <w:tc>
          <w:tcPr>
            <w:tcW w:w="9918" w:type="dxa"/>
            <w:vAlign w:val="center"/>
          </w:tcPr>
          <w:p w14:paraId="2B9D99B4" w14:textId="77777777" w:rsidR="0000386D" w:rsidRPr="007530CA" w:rsidRDefault="0000386D" w:rsidP="00E33627">
            <w:pPr>
              <w:pStyle w:val="NormalWeb"/>
              <w:rPr>
                <w:rFonts w:ascii="Calibri" w:hAnsi="Calibri" w:cs="Calibri"/>
              </w:rPr>
            </w:pPr>
          </w:p>
        </w:tc>
      </w:tr>
      <w:tr w:rsidR="0000386D" w:rsidRPr="007530CA" w14:paraId="4AB52327" w14:textId="77777777" w:rsidTr="00E33627">
        <w:trPr>
          <w:trHeight w:val="419"/>
        </w:trPr>
        <w:tc>
          <w:tcPr>
            <w:tcW w:w="9918" w:type="dxa"/>
            <w:vAlign w:val="center"/>
          </w:tcPr>
          <w:p w14:paraId="1DC5DCD2" w14:textId="77777777" w:rsidR="0000386D" w:rsidRPr="007530CA" w:rsidRDefault="0000386D" w:rsidP="00E33627">
            <w:pPr>
              <w:pStyle w:val="NormalWeb"/>
              <w:rPr>
                <w:rFonts w:ascii="Calibri" w:hAnsi="Calibri" w:cs="Calibri"/>
              </w:rPr>
            </w:pPr>
          </w:p>
        </w:tc>
      </w:tr>
      <w:tr w:rsidR="0000386D" w:rsidRPr="007530CA" w14:paraId="399AC925" w14:textId="77777777" w:rsidTr="00E33627">
        <w:trPr>
          <w:trHeight w:val="419"/>
        </w:trPr>
        <w:tc>
          <w:tcPr>
            <w:tcW w:w="9918" w:type="dxa"/>
            <w:vAlign w:val="center"/>
          </w:tcPr>
          <w:p w14:paraId="22127838" w14:textId="77777777" w:rsidR="0000386D" w:rsidRPr="007530CA" w:rsidRDefault="0000386D" w:rsidP="00E33627">
            <w:pPr>
              <w:pStyle w:val="NormalWeb"/>
              <w:rPr>
                <w:rFonts w:ascii="Calibri" w:hAnsi="Calibri" w:cs="Calibri"/>
              </w:rPr>
            </w:pPr>
          </w:p>
        </w:tc>
      </w:tr>
      <w:tr w:rsidR="0000386D" w:rsidRPr="007530CA" w14:paraId="5FB0CF62" w14:textId="77777777" w:rsidTr="00003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E09F960" w14:textId="71BE5ECD" w:rsidR="0000386D" w:rsidRPr="007530CA" w:rsidRDefault="0000386D" w:rsidP="00E33627">
            <w:pPr>
              <w:pStyle w:val="NormalWeb"/>
              <w:rPr>
                <w:rFonts w:ascii="Calibri" w:hAnsi="Calibri" w:cs="Calibri"/>
                <w:b/>
                <w:bCs/>
                <w:color w:val="34A6DC"/>
              </w:rPr>
            </w:pPr>
            <w:r>
              <w:rPr>
                <w:rFonts w:ascii="Calibri" w:hAnsi="Calibri" w:cs="Calibri"/>
                <w:b/>
                <w:bCs/>
                <w:color w:val="34A6DC"/>
              </w:rPr>
              <w:t>3</w:t>
            </w:r>
            <w:r w:rsidRPr="007530CA">
              <w:rPr>
                <w:rFonts w:ascii="Calibri" w:hAnsi="Calibri" w:cs="Calibri"/>
                <w:b/>
                <w:bCs/>
                <w:color w:val="34A6DC"/>
              </w:rPr>
              <w:t>.</w:t>
            </w:r>
          </w:p>
        </w:tc>
      </w:tr>
      <w:tr w:rsidR="0000386D" w:rsidRPr="007530CA" w14:paraId="2A3BDD22" w14:textId="77777777" w:rsidTr="00003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1D10D804" w14:textId="77777777" w:rsidR="0000386D" w:rsidRPr="007530CA" w:rsidRDefault="0000386D" w:rsidP="00E33627">
            <w:pPr>
              <w:pStyle w:val="NormalWeb"/>
              <w:rPr>
                <w:rFonts w:ascii="Calibri" w:hAnsi="Calibri" w:cs="Calibri"/>
              </w:rPr>
            </w:pPr>
          </w:p>
        </w:tc>
      </w:tr>
      <w:tr w:rsidR="0000386D" w:rsidRPr="007530CA" w14:paraId="558F7C6D" w14:textId="77777777" w:rsidTr="00003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559F265C" w14:textId="77777777" w:rsidR="0000386D" w:rsidRPr="007530CA" w:rsidRDefault="0000386D" w:rsidP="00E33627">
            <w:pPr>
              <w:pStyle w:val="NormalWeb"/>
              <w:rPr>
                <w:rFonts w:ascii="Calibri" w:hAnsi="Calibri" w:cs="Calibri"/>
              </w:rPr>
            </w:pPr>
          </w:p>
        </w:tc>
      </w:tr>
      <w:tr w:rsidR="0000386D" w:rsidRPr="007530CA" w14:paraId="690B9330" w14:textId="77777777" w:rsidTr="00003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CA535BD" w14:textId="77777777" w:rsidR="0000386D" w:rsidRPr="007530CA" w:rsidRDefault="0000386D" w:rsidP="00E33627">
            <w:pPr>
              <w:pStyle w:val="NormalWeb"/>
              <w:rPr>
                <w:rFonts w:ascii="Calibri" w:hAnsi="Calibri" w:cs="Calibri"/>
              </w:rPr>
            </w:pPr>
          </w:p>
        </w:tc>
      </w:tr>
      <w:tr w:rsidR="0000386D" w:rsidRPr="007530CA" w14:paraId="1E7F1561" w14:textId="77777777" w:rsidTr="000038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8" w:type="dxa"/>
          </w:tcPr>
          <w:p w14:paraId="7C1A781E" w14:textId="77777777" w:rsidR="0000386D" w:rsidRPr="007530CA" w:rsidRDefault="0000386D" w:rsidP="00E33627">
            <w:pPr>
              <w:pStyle w:val="NormalWeb"/>
              <w:rPr>
                <w:rFonts w:ascii="Calibri" w:hAnsi="Calibri" w:cs="Calibri"/>
              </w:rPr>
            </w:pPr>
          </w:p>
        </w:tc>
      </w:tr>
    </w:tbl>
    <w:p w14:paraId="6522235C" w14:textId="616677E0" w:rsidR="009148A5" w:rsidRPr="0000386D" w:rsidRDefault="009148A5">
      <w:pPr>
        <w:rPr>
          <w:rFonts w:ascii="Calibri" w:hAnsi="Calibri" w:cs="Calibri"/>
          <w:b/>
          <w:bCs/>
          <w:color w:val="000000" w:themeColor="text1"/>
        </w:rPr>
      </w:pPr>
      <w:r w:rsidRPr="0000386D">
        <w:rPr>
          <w:rFonts w:ascii="Calibri" w:hAnsi="Calibri" w:cs="Calibri"/>
          <w:b/>
          <w:bCs/>
          <w:color w:val="000000" w:themeColor="text1"/>
        </w:rPr>
        <w:br w:type="page"/>
      </w:r>
    </w:p>
    <w:p w14:paraId="4CCE0089" w14:textId="2D45A76B"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00386D">
        <w:rPr>
          <w:rFonts w:ascii="Aharoni" w:hAnsi="Aharoni" w:cs="Aharoni"/>
          <w:b/>
          <w:bCs/>
          <w:color w:val="C00000"/>
          <w:sz w:val="32"/>
          <w:szCs w:val="32"/>
        </w:rPr>
        <w:t>2</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FA1C2A">
        <w:rPr>
          <w:rFonts w:ascii="Aharoni" w:hAnsi="Aharoni" w:cs="Aharoni"/>
          <w:b/>
          <w:bCs/>
          <w:color w:val="C00000"/>
          <w:sz w:val="32"/>
          <w:szCs w:val="32"/>
        </w:rPr>
        <w:t>78</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761273BC" w:rsidR="009E704B" w:rsidRPr="006828FF"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a</w:t>
      </w:r>
      <w:r w:rsidRPr="006828FF">
        <w:rPr>
          <w:rFonts w:ascii="Calibri" w:hAnsi="Calibri" w:cs="Calibri"/>
          <w:b/>
          <w:bCs/>
          <w:color w:val="C00000"/>
        </w:rPr>
        <w:t xml:space="preserve">) </w:t>
      </w:r>
      <w:r w:rsidR="007530CA">
        <w:rPr>
          <w:rFonts w:ascii="Calibri" w:hAnsi="Calibri" w:cs="Calibri"/>
          <w:b/>
          <w:bCs/>
          <w:color w:val="C00000"/>
        </w:rPr>
        <w:t>10</w:t>
      </w:r>
      <w:r w:rsidRPr="006828FF">
        <w:rPr>
          <w:rFonts w:ascii="Calibri" w:hAnsi="Calibri" w:cs="Calibri"/>
          <w:b/>
          <w:bCs/>
          <w:color w:val="C00000"/>
        </w:rPr>
        <w:t xml:space="preserve">m – </w:t>
      </w:r>
      <w:r w:rsidR="00C060BE" w:rsidRPr="006828FF">
        <w:rPr>
          <w:rFonts w:ascii="Calibri" w:hAnsi="Calibri" w:cs="Calibri"/>
          <w:b/>
          <w:bCs/>
          <w:color w:val="C00000"/>
        </w:rPr>
        <w:t>2</w:t>
      </w:r>
      <w:r w:rsidR="00641347" w:rsidRPr="006828FF">
        <w:rPr>
          <w:rFonts w:ascii="Calibri" w:hAnsi="Calibri" w:cs="Calibri"/>
          <w:b/>
          <w:bCs/>
          <w:color w:val="C00000"/>
        </w:rPr>
        <w:t xml:space="preserve"> @ </w:t>
      </w:r>
      <w:r w:rsidR="007530CA">
        <w:rPr>
          <w:rFonts w:ascii="Calibri" w:hAnsi="Calibri" w:cs="Calibri"/>
          <w:b/>
          <w:bCs/>
          <w:color w:val="C00000"/>
        </w:rPr>
        <w:t>5</w:t>
      </w:r>
      <w:r w:rsidR="00C060BE" w:rsidRPr="006828FF">
        <w:rPr>
          <w:rFonts w:ascii="Calibri" w:hAnsi="Calibri" w:cs="Calibri"/>
          <w:b/>
          <w:bCs/>
          <w:color w:val="C00000"/>
        </w:rPr>
        <w:t>m (</w:t>
      </w:r>
      <w:r w:rsidR="007530CA">
        <w:rPr>
          <w:rFonts w:ascii="Calibri" w:hAnsi="Calibri" w:cs="Calibri"/>
          <w:b/>
          <w:bCs/>
          <w:color w:val="C00000"/>
        </w:rPr>
        <w:t>3</w:t>
      </w:r>
      <w:r w:rsidR="0000386D">
        <w:rPr>
          <w:rFonts w:ascii="Calibri" w:hAnsi="Calibri" w:cs="Calibri"/>
          <w:b/>
          <w:bCs/>
          <w:color w:val="C00000"/>
        </w:rPr>
        <w:t>+2)</w:t>
      </w:r>
    </w:p>
    <w:p w14:paraId="65D02607" w14:textId="77777777" w:rsidR="009E704B" w:rsidRDefault="009E704B" w:rsidP="0000386D">
      <w:pPr>
        <w:spacing w:line="276" w:lineRule="auto"/>
        <w:rPr>
          <w:rFonts w:ascii="Calibri" w:hAnsi="Calibri" w:cs="Calibri"/>
        </w:rPr>
      </w:pPr>
    </w:p>
    <w:p w14:paraId="12886695" w14:textId="77777777" w:rsidR="0000386D" w:rsidRPr="0000386D" w:rsidRDefault="0000386D" w:rsidP="0000386D">
      <w:pPr>
        <w:spacing w:line="276" w:lineRule="auto"/>
        <w:rPr>
          <w:rFonts w:ascii="Calibri" w:hAnsi="Calibri" w:cs="Calibri"/>
        </w:rPr>
      </w:pPr>
      <w:r w:rsidRPr="0000386D">
        <w:rPr>
          <w:rFonts w:ascii="Calibri" w:hAnsi="Calibri" w:cs="Calibri"/>
        </w:rPr>
        <w:t>Public enterprises are owned and controlled by the government, often called semi-state bodies. Their aim is to provide essential goods and services rather than maximise profits.</w:t>
      </w:r>
      <w:r w:rsidRPr="0000386D">
        <w:rPr>
          <w:rFonts w:ascii="Calibri" w:hAnsi="Calibri" w:cs="Calibri"/>
        </w:rPr>
        <w:br/>
      </w:r>
    </w:p>
    <w:p w14:paraId="4DF08C16" w14:textId="55F77D22" w:rsidR="009E704B" w:rsidRPr="0000386D" w:rsidRDefault="0000386D" w:rsidP="0000386D">
      <w:pPr>
        <w:spacing w:line="276" w:lineRule="auto"/>
        <w:rPr>
          <w:rFonts w:ascii="Calibri" w:hAnsi="Calibri" w:cs="Calibri"/>
        </w:rPr>
      </w:pPr>
      <w:r w:rsidRPr="0000386D">
        <w:rPr>
          <w:rFonts w:ascii="Calibri" w:hAnsi="Calibri" w:cs="Calibri"/>
        </w:rPr>
        <w:t>Private enterprises are owned by individuals or shareholders and exist to make profit. They compete in the market to sell goods or services, paying taxes and creating wealth for their owners.</w:t>
      </w:r>
    </w:p>
    <w:p w14:paraId="069532BB" w14:textId="77777777" w:rsidR="0000386D" w:rsidRDefault="0000386D" w:rsidP="0000386D">
      <w:pPr>
        <w:spacing w:line="276" w:lineRule="auto"/>
        <w:rPr>
          <w:rFonts w:ascii="Calibri" w:hAnsi="Calibri" w:cs="Calibri"/>
        </w:rPr>
      </w:pPr>
    </w:p>
    <w:p w14:paraId="146E66C9" w14:textId="7E188CD6" w:rsidR="009E704B" w:rsidRPr="006828FF" w:rsidRDefault="009E704B" w:rsidP="0000386D">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C060BE" w:rsidRPr="006828FF">
        <w:rPr>
          <w:rFonts w:ascii="Calibri" w:hAnsi="Calibri" w:cs="Calibri"/>
          <w:b/>
          <w:bCs/>
          <w:color w:val="C00000"/>
        </w:rPr>
        <w:t xml:space="preserve">b) </w:t>
      </w:r>
      <w:r w:rsidR="0000386D">
        <w:rPr>
          <w:rFonts w:ascii="Calibri" w:hAnsi="Calibri" w:cs="Calibri"/>
          <w:b/>
          <w:bCs/>
          <w:color w:val="C00000"/>
        </w:rPr>
        <w:t>10</w:t>
      </w:r>
      <w:r w:rsidR="0000386D" w:rsidRPr="006828FF">
        <w:rPr>
          <w:rFonts w:ascii="Calibri" w:hAnsi="Calibri" w:cs="Calibri"/>
          <w:b/>
          <w:bCs/>
          <w:color w:val="C00000"/>
        </w:rPr>
        <w:t xml:space="preserve">m – 2 @ </w:t>
      </w:r>
      <w:r w:rsidR="0000386D">
        <w:rPr>
          <w:rFonts w:ascii="Calibri" w:hAnsi="Calibri" w:cs="Calibri"/>
          <w:b/>
          <w:bCs/>
          <w:color w:val="C00000"/>
        </w:rPr>
        <w:t>5</w:t>
      </w:r>
      <w:r w:rsidR="0000386D" w:rsidRPr="006828FF">
        <w:rPr>
          <w:rFonts w:ascii="Calibri" w:hAnsi="Calibri" w:cs="Calibri"/>
          <w:b/>
          <w:bCs/>
          <w:color w:val="C00000"/>
        </w:rPr>
        <w:t>m (</w:t>
      </w:r>
      <w:r w:rsidR="0000386D">
        <w:rPr>
          <w:rFonts w:ascii="Calibri" w:hAnsi="Calibri" w:cs="Calibri"/>
          <w:b/>
          <w:bCs/>
          <w:color w:val="C00000"/>
        </w:rPr>
        <w:t>2+3)</w:t>
      </w:r>
    </w:p>
    <w:p w14:paraId="699A5AC2" w14:textId="77777777" w:rsidR="009E704B" w:rsidRDefault="009E704B" w:rsidP="0000386D">
      <w:pPr>
        <w:spacing w:line="276" w:lineRule="auto"/>
        <w:rPr>
          <w:rFonts w:ascii="Calibri" w:hAnsi="Calibri" w:cs="Calibri"/>
        </w:rPr>
      </w:pPr>
    </w:p>
    <w:p w14:paraId="08BE1F9E" w14:textId="77777777" w:rsidR="0000386D" w:rsidRDefault="0000386D" w:rsidP="0000386D">
      <w:pPr>
        <w:spacing w:line="276" w:lineRule="auto"/>
        <w:rPr>
          <w:rFonts w:ascii="Calibri" w:hAnsi="Calibri" w:cs="Calibri"/>
          <w:b/>
          <w:bCs/>
        </w:rPr>
      </w:pPr>
      <w:r w:rsidRPr="0000386D">
        <w:rPr>
          <w:rFonts w:ascii="Calibri" w:hAnsi="Calibri" w:cs="Calibri"/>
          <w:b/>
          <w:bCs/>
        </w:rPr>
        <w:t>1. Social and cultural development</w:t>
      </w:r>
    </w:p>
    <w:p w14:paraId="1645F533" w14:textId="69B96755" w:rsidR="0000386D" w:rsidRPr="0000386D" w:rsidRDefault="0000386D" w:rsidP="0000386D">
      <w:pPr>
        <w:spacing w:line="276" w:lineRule="auto"/>
        <w:rPr>
          <w:rFonts w:ascii="Calibri" w:hAnsi="Calibri" w:cs="Calibri"/>
          <w:b/>
          <w:bCs/>
        </w:rPr>
      </w:pPr>
      <w:r w:rsidRPr="0000386D">
        <w:rPr>
          <w:rFonts w:ascii="Calibri" w:hAnsi="Calibri" w:cs="Calibri"/>
        </w:rPr>
        <w:t>Not-for-profit organisations promote inclusion, culture, and wellbeing. For example, the GAA strengthens Irish identity by promoting Gaelic games nationwide and creates a sense of belonging across communities.</w:t>
      </w:r>
    </w:p>
    <w:p w14:paraId="294043B5" w14:textId="77777777" w:rsidR="0000386D" w:rsidRDefault="0000386D" w:rsidP="0000386D">
      <w:pPr>
        <w:spacing w:line="276" w:lineRule="auto"/>
        <w:rPr>
          <w:rFonts w:ascii="Calibri" w:hAnsi="Calibri" w:cs="Calibri"/>
          <w:b/>
          <w:bCs/>
        </w:rPr>
      </w:pPr>
    </w:p>
    <w:p w14:paraId="14DC53E9" w14:textId="1963EB22" w:rsidR="0000386D" w:rsidRPr="0000386D" w:rsidRDefault="0000386D" w:rsidP="0000386D">
      <w:pPr>
        <w:spacing w:line="276" w:lineRule="auto"/>
        <w:rPr>
          <w:rFonts w:ascii="Calibri" w:hAnsi="Calibri" w:cs="Calibri"/>
        </w:rPr>
      </w:pPr>
      <w:r w:rsidRPr="0000386D">
        <w:rPr>
          <w:rFonts w:ascii="Calibri" w:hAnsi="Calibri" w:cs="Calibri"/>
          <w:b/>
          <w:bCs/>
        </w:rPr>
        <w:t>2. Economic impact</w:t>
      </w:r>
      <w:r w:rsidRPr="0000386D">
        <w:rPr>
          <w:rFonts w:ascii="Calibri" w:hAnsi="Calibri" w:cs="Calibri"/>
        </w:rPr>
        <w:br/>
        <w:t>They contribute to the economy by running large events, employing staff, and attracting tourism. The GAA’s All-Ireland finals generate significant spending on accommodation, food, and transport, boosting the national economy.</w:t>
      </w:r>
    </w:p>
    <w:p w14:paraId="06E07BAA" w14:textId="77777777" w:rsidR="0000386D" w:rsidRDefault="0000386D" w:rsidP="0000386D">
      <w:pPr>
        <w:spacing w:line="276" w:lineRule="auto"/>
        <w:rPr>
          <w:rFonts w:ascii="Calibri" w:hAnsi="Calibri" w:cs="Calibri"/>
          <w:b/>
          <w:bCs/>
        </w:rPr>
      </w:pPr>
    </w:p>
    <w:p w14:paraId="6CF4DA82" w14:textId="4C5816B4" w:rsidR="0000386D" w:rsidRPr="006828FF" w:rsidRDefault="0000386D" w:rsidP="0000386D">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Pr>
          <w:rFonts w:ascii="Calibri" w:hAnsi="Calibri" w:cs="Calibri"/>
          <w:b/>
          <w:bCs/>
          <w:color w:val="C00000"/>
        </w:rPr>
        <w:t>c</w:t>
      </w:r>
      <w:r w:rsidRPr="006828FF">
        <w:rPr>
          <w:rFonts w:ascii="Calibri" w:hAnsi="Calibri" w:cs="Calibri"/>
          <w:b/>
          <w:bCs/>
          <w:color w:val="C00000"/>
        </w:rPr>
        <w:t>)</w:t>
      </w:r>
      <w:r w:rsidR="00C142FC">
        <w:rPr>
          <w:rFonts w:ascii="Calibri" w:hAnsi="Calibri" w:cs="Calibri"/>
          <w:b/>
          <w:bCs/>
          <w:color w:val="C00000"/>
        </w:rPr>
        <w:t xml:space="preserve"> (</w:t>
      </w:r>
      <w:proofErr w:type="spellStart"/>
      <w:r w:rsidR="00C142FC">
        <w:rPr>
          <w:rFonts w:ascii="Calibri" w:hAnsi="Calibri" w:cs="Calibri"/>
          <w:b/>
          <w:bCs/>
          <w:color w:val="C00000"/>
        </w:rPr>
        <w:t>i</w:t>
      </w:r>
      <w:proofErr w:type="spellEnd"/>
      <w:r w:rsidR="00C142FC">
        <w:rPr>
          <w:rFonts w:ascii="Calibri" w:hAnsi="Calibri" w:cs="Calibri"/>
          <w:b/>
          <w:bCs/>
          <w:color w:val="C00000"/>
        </w:rPr>
        <w:t>)</w:t>
      </w:r>
      <w:r w:rsidRPr="006828FF">
        <w:rPr>
          <w:rFonts w:ascii="Calibri" w:hAnsi="Calibri" w:cs="Calibri"/>
          <w:b/>
          <w:bCs/>
          <w:color w:val="C00000"/>
        </w:rPr>
        <w:t xml:space="preserve"> </w:t>
      </w:r>
      <w:r>
        <w:rPr>
          <w:rFonts w:ascii="Calibri" w:hAnsi="Calibri" w:cs="Calibri"/>
          <w:b/>
          <w:bCs/>
          <w:color w:val="C00000"/>
        </w:rPr>
        <w:t>8</w:t>
      </w:r>
      <w:r w:rsidRPr="006828FF">
        <w:rPr>
          <w:rFonts w:ascii="Calibri" w:hAnsi="Calibri" w:cs="Calibri"/>
          <w:b/>
          <w:bCs/>
          <w:color w:val="C00000"/>
        </w:rPr>
        <w:t xml:space="preserve">m – </w:t>
      </w:r>
      <w:r>
        <w:rPr>
          <w:rFonts w:ascii="Calibri" w:hAnsi="Calibri" w:cs="Calibri"/>
          <w:b/>
          <w:bCs/>
          <w:color w:val="C00000"/>
        </w:rPr>
        <w:t>4 @ 2m</w:t>
      </w:r>
    </w:p>
    <w:p w14:paraId="55152F1A" w14:textId="77777777" w:rsidR="0000386D" w:rsidRDefault="0000386D" w:rsidP="0000386D">
      <w:pPr>
        <w:spacing w:line="276" w:lineRule="auto"/>
        <w:rPr>
          <w:rFonts w:ascii="Calibri" w:hAnsi="Calibri" w:cs="Calibri"/>
          <w:b/>
          <w:bCs/>
        </w:rPr>
      </w:pPr>
    </w:p>
    <w:p w14:paraId="098569CB" w14:textId="77777777" w:rsidR="0000386D" w:rsidRDefault="0000386D" w:rsidP="0000386D">
      <w:pPr>
        <w:spacing w:line="276" w:lineRule="auto"/>
        <w:rPr>
          <w:rFonts w:ascii="Calibri" w:hAnsi="Calibri" w:cs="Calibri"/>
          <w:b/>
          <w:bCs/>
        </w:rPr>
      </w:pPr>
      <w:r>
        <w:rPr>
          <w:rFonts w:ascii="Calibri" w:hAnsi="Calibri" w:cs="Calibri"/>
          <w:b/>
          <w:bCs/>
        </w:rPr>
        <w:t>TRUE, TRUE, FALSE, FALSE</w:t>
      </w:r>
    </w:p>
    <w:p w14:paraId="2EEBD866" w14:textId="77777777" w:rsidR="0000386D" w:rsidRDefault="0000386D" w:rsidP="0000386D">
      <w:pPr>
        <w:spacing w:line="276" w:lineRule="auto"/>
        <w:rPr>
          <w:rFonts w:ascii="Calibri" w:hAnsi="Calibri" w:cs="Calibri"/>
          <w:b/>
          <w:bCs/>
        </w:rPr>
      </w:pPr>
    </w:p>
    <w:p w14:paraId="7DB61EFA" w14:textId="007228FC" w:rsidR="009E704B" w:rsidRPr="006828FF" w:rsidRDefault="009E704B" w:rsidP="009E704B">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C142FC">
        <w:rPr>
          <w:rFonts w:ascii="Calibri" w:hAnsi="Calibri" w:cs="Calibri"/>
          <w:b/>
          <w:bCs/>
          <w:color w:val="C00000"/>
        </w:rPr>
        <w:t xml:space="preserve">c) (ii) </w:t>
      </w:r>
      <w:r w:rsidR="00FA1C2A">
        <w:rPr>
          <w:rFonts w:ascii="Calibri" w:hAnsi="Calibri" w:cs="Calibri"/>
          <w:b/>
          <w:bCs/>
          <w:color w:val="C00000"/>
        </w:rPr>
        <w:t xml:space="preserve">8m - 2 </w:t>
      </w:r>
      <w:r w:rsidR="00FA1C2A" w:rsidRPr="00C142FC">
        <w:rPr>
          <w:rFonts w:ascii="Calibri" w:hAnsi="Calibri" w:cs="Calibri"/>
          <w:b/>
          <w:bCs/>
          <w:color w:val="C00000"/>
        </w:rPr>
        <w:t>@ 4m (2+2)</w:t>
      </w:r>
    </w:p>
    <w:p w14:paraId="16AE8117" w14:textId="71F76105" w:rsidR="006901B8" w:rsidRDefault="006901B8" w:rsidP="006901B8">
      <w:pPr>
        <w:tabs>
          <w:tab w:val="num" w:pos="720"/>
        </w:tabs>
        <w:spacing w:line="276" w:lineRule="auto"/>
        <w:rPr>
          <w:rFonts w:ascii="Calibri" w:hAnsi="Calibri" w:cs="Calibri"/>
          <w:b/>
          <w:bCs/>
        </w:rPr>
      </w:pPr>
    </w:p>
    <w:p w14:paraId="186320FC" w14:textId="77777777" w:rsidR="00C142FC" w:rsidRDefault="00C142FC" w:rsidP="006901B8">
      <w:pPr>
        <w:tabs>
          <w:tab w:val="num" w:pos="720"/>
        </w:tabs>
        <w:spacing w:line="276" w:lineRule="auto"/>
        <w:rPr>
          <w:rFonts w:ascii="Calibri" w:hAnsi="Calibri" w:cs="Calibri"/>
          <w:b/>
          <w:bCs/>
        </w:rPr>
      </w:pPr>
      <w:r w:rsidRPr="00C142FC">
        <w:rPr>
          <w:rFonts w:ascii="Calibri" w:hAnsi="Calibri" w:cs="Calibri"/>
          <w:b/>
          <w:bCs/>
        </w:rPr>
        <w:t>1. Full control</w:t>
      </w:r>
    </w:p>
    <w:p w14:paraId="531CD90F" w14:textId="07DBDABC" w:rsidR="00C142FC" w:rsidRPr="00C142FC" w:rsidRDefault="00C142FC" w:rsidP="006901B8">
      <w:pPr>
        <w:tabs>
          <w:tab w:val="num" w:pos="720"/>
        </w:tabs>
        <w:spacing w:line="276" w:lineRule="auto"/>
        <w:rPr>
          <w:rFonts w:ascii="Calibri" w:hAnsi="Calibri" w:cs="Calibri"/>
        </w:rPr>
      </w:pPr>
      <w:r w:rsidRPr="00C142FC">
        <w:rPr>
          <w:rFonts w:ascii="Calibri" w:hAnsi="Calibri" w:cs="Calibri"/>
        </w:rPr>
        <w:t>The sole trader makes all decisions without consulting others. This allows them to act quickly and keep the business direction consistent with their personal vision.</w:t>
      </w:r>
      <w:r w:rsidRPr="00C142FC">
        <w:rPr>
          <w:rFonts w:ascii="Calibri" w:hAnsi="Calibri" w:cs="Calibri"/>
        </w:rPr>
        <w:br/>
      </w:r>
    </w:p>
    <w:p w14:paraId="442C4A86" w14:textId="77777777" w:rsidR="00C142FC" w:rsidRDefault="00C142FC" w:rsidP="006901B8">
      <w:pPr>
        <w:tabs>
          <w:tab w:val="num" w:pos="720"/>
        </w:tabs>
        <w:spacing w:line="276" w:lineRule="auto"/>
        <w:rPr>
          <w:rFonts w:ascii="Calibri" w:hAnsi="Calibri" w:cs="Calibri"/>
          <w:b/>
          <w:bCs/>
        </w:rPr>
      </w:pPr>
      <w:r w:rsidRPr="00C142FC">
        <w:rPr>
          <w:rFonts w:ascii="Calibri" w:hAnsi="Calibri" w:cs="Calibri"/>
          <w:b/>
          <w:bCs/>
        </w:rPr>
        <w:t>2. Keep all profits</w:t>
      </w:r>
    </w:p>
    <w:p w14:paraId="77758E33" w14:textId="52BD532A" w:rsidR="00C142FC" w:rsidRPr="00C142FC" w:rsidRDefault="00C142FC" w:rsidP="006901B8">
      <w:pPr>
        <w:tabs>
          <w:tab w:val="num" w:pos="720"/>
        </w:tabs>
        <w:spacing w:line="276" w:lineRule="auto"/>
        <w:rPr>
          <w:rFonts w:ascii="Calibri" w:hAnsi="Calibri" w:cs="Calibri"/>
        </w:rPr>
      </w:pPr>
      <w:r w:rsidRPr="00C142FC">
        <w:rPr>
          <w:rFonts w:ascii="Calibri" w:hAnsi="Calibri" w:cs="Calibri"/>
        </w:rPr>
        <w:t>All income belongs to the sole trader. Unlike companies, they do not have to share profits with shareholders, which is a major incentive to work hard and grow the business.</w:t>
      </w:r>
    </w:p>
    <w:p w14:paraId="412D140E" w14:textId="7233CF78" w:rsidR="006901B8" w:rsidRPr="006901B8" w:rsidRDefault="006901B8" w:rsidP="00C142FC">
      <w:pPr>
        <w:tabs>
          <w:tab w:val="num" w:pos="720"/>
        </w:tabs>
        <w:spacing w:line="276" w:lineRule="auto"/>
        <w:rPr>
          <w:rFonts w:ascii="Calibri" w:hAnsi="Calibri" w:cs="Calibri"/>
        </w:rPr>
      </w:pPr>
    </w:p>
    <w:p w14:paraId="1D6372A5" w14:textId="207E4B4F" w:rsidR="00C142FC" w:rsidRPr="006828FF" w:rsidRDefault="00C142FC" w:rsidP="00C142FC">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Pr>
          <w:rFonts w:ascii="Calibri" w:hAnsi="Calibri" w:cs="Calibri"/>
          <w:b/>
          <w:bCs/>
          <w:color w:val="C00000"/>
        </w:rPr>
        <w:t xml:space="preserve">c) (iii) </w:t>
      </w:r>
      <w:r w:rsidR="00FA1C2A">
        <w:rPr>
          <w:rFonts w:ascii="Calibri" w:hAnsi="Calibri" w:cs="Calibri"/>
          <w:b/>
          <w:bCs/>
          <w:color w:val="C00000"/>
        </w:rPr>
        <w:t xml:space="preserve">8m - 2 </w:t>
      </w:r>
      <w:r w:rsidR="00FA1C2A" w:rsidRPr="00C142FC">
        <w:rPr>
          <w:rFonts w:ascii="Calibri" w:hAnsi="Calibri" w:cs="Calibri"/>
          <w:b/>
          <w:bCs/>
          <w:color w:val="C00000"/>
        </w:rPr>
        <w:t>@ 4m (2+2)</w:t>
      </w:r>
    </w:p>
    <w:p w14:paraId="6C4AA471" w14:textId="77777777" w:rsidR="006901B8" w:rsidRDefault="006901B8" w:rsidP="006901B8">
      <w:pPr>
        <w:tabs>
          <w:tab w:val="num" w:pos="720"/>
        </w:tabs>
        <w:spacing w:line="276" w:lineRule="auto"/>
        <w:rPr>
          <w:rFonts w:ascii="Calibri" w:hAnsi="Calibri" w:cs="Calibri"/>
        </w:rPr>
      </w:pPr>
    </w:p>
    <w:p w14:paraId="72AF3020" w14:textId="0F2E1D8B" w:rsidR="00C142FC" w:rsidRDefault="00C142FC" w:rsidP="006901B8">
      <w:pPr>
        <w:tabs>
          <w:tab w:val="num" w:pos="720"/>
        </w:tabs>
        <w:spacing w:line="276" w:lineRule="auto"/>
        <w:rPr>
          <w:rFonts w:ascii="Calibri" w:hAnsi="Calibri" w:cs="Calibri"/>
          <w:b/>
          <w:bCs/>
        </w:rPr>
      </w:pPr>
      <w:r w:rsidRPr="00C142FC">
        <w:rPr>
          <w:rFonts w:ascii="Calibri" w:hAnsi="Calibri" w:cs="Calibri"/>
          <w:b/>
          <w:bCs/>
        </w:rPr>
        <w:t>1. Need for finance</w:t>
      </w:r>
      <w:r w:rsidRPr="00C142FC">
        <w:rPr>
          <w:rFonts w:ascii="Calibri" w:hAnsi="Calibri" w:cs="Calibri"/>
        </w:rPr>
        <w:t> – As the business grows, the sole trader may need more funding than they can provide themselves. Converting into a partnership</w:t>
      </w:r>
      <w:r>
        <w:rPr>
          <w:rFonts w:ascii="Calibri" w:hAnsi="Calibri" w:cs="Calibri"/>
        </w:rPr>
        <w:t xml:space="preserve"> (2-20)</w:t>
      </w:r>
      <w:r w:rsidRPr="00C142FC">
        <w:rPr>
          <w:rFonts w:ascii="Calibri" w:hAnsi="Calibri" w:cs="Calibri"/>
        </w:rPr>
        <w:t xml:space="preserve"> or private limited company</w:t>
      </w:r>
      <w:r>
        <w:rPr>
          <w:rFonts w:ascii="Calibri" w:hAnsi="Calibri" w:cs="Calibri"/>
        </w:rPr>
        <w:t xml:space="preserve"> (1-149)</w:t>
      </w:r>
      <w:r w:rsidRPr="00C142FC">
        <w:rPr>
          <w:rFonts w:ascii="Calibri" w:hAnsi="Calibri" w:cs="Calibri"/>
        </w:rPr>
        <w:t xml:space="preserve"> allows </w:t>
      </w:r>
      <w:r w:rsidRPr="00C142FC">
        <w:rPr>
          <w:rFonts w:ascii="Calibri" w:hAnsi="Calibri" w:cs="Calibri"/>
        </w:rPr>
        <w:lastRenderedPageBreak/>
        <w:t>them to raise extra capital through partners or shareholders.</w:t>
      </w:r>
      <w:r w:rsidRPr="00C142FC">
        <w:rPr>
          <w:rFonts w:ascii="Calibri" w:hAnsi="Calibri" w:cs="Calibri"/>
        </w:rPr>
        <w:br/>
      </w:r>
    </w:p>
    <w:p w14:paraId="65D6ABD4" w14:textId="3A9B4B94" w:rsidR="00C142FC" w:rsidRPr="00C060BE" w:rsidRDefault="00C142FC" w:rsidP="006901B8">
      <w:pPr>
        <w:tabs>
          <w:tab w:val="num" w:pos="720"/>
        </w:tabs>
        <w:spacing w:line="276" w:lineRule="auto"/>
        <w:rPr>
          <w:rFonts w:ascii="Calibri" w:hAnsi="Calibri" w:cs="Calibri"/>
        </w:rPr>
      </w:pPr>
      <w:r w:rsidRPr="00C142FC">
        <w:rPr>
          <w:rFonts w:ascii="Calibri" w:hAnsi="Calibri" w:cs="Calibri"/>
          <w:b/>
          <w:bCs/>
        </w:rPr>
        <w:t>2. Reducing risk</w:t>
      </w:r>
      <w:r w:rsidRPr="00C142FC">
        <w:rPr>
          <w:rFonts w:ascii="Calibri" w:hAnsi="Calibri" w:cs="Calibri"/>
        </w:rPr>
        <w:t> – Sole traders face unlimited liability, meaning their personal assets are at risk if the business fails. Changing to a company structure provides limited liability, protecting their personal finances and encouraging growth.</w:t>
      </w:r>
    </w:p>
    <w:p w14:paraId="0A7AECF6" w14:textId="77777777" w:rsidR="00C142FC" w:rsidRDefault="00C142FC">
      <w:pPr>
        <w:rPr>
          <w:rFonts w:ascii="Calibri" w:hAnsi="Calibri" w:cs="Calibri"/>
          <w:b/>
          <w:bCs/>
          <w:color w:val="C00000"/>
        </w:rPr>
      </w:pPr>
    </w:p>
    <w:p w14:paraId="492D6092" w14:textId="28E14102" w:rsidR="006901B8" w:rsidRDefault="006901B8">
      <w:pPr>
        <w:rPr>
          <w:rFonts w:ascii="Calibri" w:hAnsi="Calibri" w:cs="Calibri"/>
          <w:b/>
          <w:bCs/>
          <w:color w:val="C00000"/>
        </w:rPr>
      </w:pPr>
    </w:p>
    <w:p w14:paraId="146156DF" w14:textId="4F1D736D" w:rsidR="006828FF" w:rsidRDefault="007B79BC" w:rsidP="006828FF">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sidR="006828FF" w:rsidRPr="006828FF">
        <w:rPr>
          <w:rFonts w:ascii="Calibri" w:hAnsi="Calibri" w:cs="Calibri"/>
          <w:b/>
          <w:bCs/>
          <w:color w:val="C00000"/>
        </w:rPr>
        <w:t>d</w:t>
      </w:r>
      <w:r w:rsidRPr="006828FF">
        <w:rPr>
          <w:rFonts w:ascii="Calibri" w:hAnsi="Calibri" w:cs="Calibri"/>
          <w:b/>
          <w:bCs/>
          <w:color w:val="C00000"/>
        </w:rPr>
        <w:t xml:space="preserve">) </w:t>
      </w:r>
      <w:r w:rsidR="00BC4DAE">
        <w:rPr>
          <w:rFonts w:ascii="Calibri" w:hAnsi="Calibri" w:cs="Calibri"/>
          <w:b/>
          <w:bCs/>
          <w:color w:val="C00000"/>
        </w:rPr>
        <w:t>(</w:t>
      </w:r>
      <w:proofErr w:type="spellStart"/>
      <w:r w:rsidR="00BC4DAE">
        <w:rPr>
          <w:rFonts w:ascii="Calibri" w:hAnsi="Calibri" w:cs="Calibri"/>
          <w:b/>
          <w:bCs/>
          <w:color w:val="C00000"/>
        </w:rPr>
        <w:t>i</w:t>
      </w:r>
      <w:proofErr w:type="spellEnd"/>
      <w:r w:rsidR="00BC4DAE">
        <w:rPr>
          <w:rFonts w:ascii="Calibri" w:hAnsi="Calibri" w:cs="Calibri"/>
          <w:b/>
          <w:bCs/>
          <w:color w:val="C00000"/>
        </w:rPr>
        <w:t xml:space="preserve">) </w:t>
      </w:r>
      <w:r w:rsidR="00C142FC">
        <w:rPr>
          <w:rFonts w:ascii="Calibri" w:hAnsi="Calibri" w:cs="Calibri"/>
          <w:b/>
          <w:bCs/>
          <w:color w:val="C00000"/>
        </w:rPr>
        <w:t xml:space="preserve">8m - 2 </w:t>
      </w:r>
      <w:r w:rsidR="00C142FC" w:rsidRPr="00C142FC">
        <w:rPr>
          <w:rFonts w:ascii="Calibri" w:hAnsi="Calibri" w:cs="Calibri"/>
          <w:b/>
          <w:bCs/>
          <w:color w:val="C00000"/>
        </w:rPr>
        <w:t>@ 4m (2+2)</w:t>
      </w:r>
    </w:p>
    <w:p w14:paraId="622C1240" w14:textId="77777777" w:rsidR="00BC4DAE" w:rsidRPr="00BC4DAE" w:rsidRDefault="00BC4DAE" w:rsidP="00BC4DAE">
      <w:pPr>
        <w:spacing w:line="276" w:lineRule="auto"/>
        <w:rPr>
          <w:rFonts w:ascii="Calibri" w:hAnsi="Calibri" w:cs="Calibri"/>
          <w:color w:val="000000" w:themeColor="text1"/>
        </w:rPr>
      </w:pPr>
    </w:p>
    <w:p w14:paraId="6EF2FD4C" w14:textId="538EC854" w:rsidR="00BC4DAE" w:rsidRDefault="00C142FC" w:rsidP="00BC4DAE">
      <w:pPr>
        <w:spacing w:line="276" w:lineRule="auto"/>
        <w:rPr>
          <w:rFonts w:ascii="Calibri" w:hAnsi="Calibri" w:cs="Calibri"/>
          <w:color w:val="000000" w:themeColor="text1"/>
        </w:rPr>
      </w:pPr>
      <w:r w:rsidRPr="00C142FC">
        <w:rPr>
          <w:rFonts w:ascii="Calibri" w:hAnsi="Calibri" w:cs="Calibri"/>
          <w:color w:val="000000" w:themeColor="text1"/>
        </w:rPr>
        <w:t>Regulation ensures that businesses act fairly, safely, and responsibly. It protects consumers from unsafe products, ensures employees’ rights are respected, and safeguards the environment. Regulation also creates fair competition between businesses by setting standards that all must follow, such as employment law or consumer protection law.</w:t>
      </w:r>
    </w:p>
    <w:p w14:paraId="4227FFBE" w14:textId="77777777" w:rsidR="00C142FC" w:rsidRDefault="00C142FC" w:rsidP="00BC4DAE">
      <w:pPr>
        <w:spacing w:line="276" w:lineRule="auto"/>
        <w:rPr>
          <w:rFonts w:ascii="Calibri" w:hAnsi="Calibri" w:cs="Calibri"/>
          <w:color w:val="000000" w:themeColor="text1"/>
        </w:rPr>
      </w:pPr>
    </w:p>
    <w:p w14:paraId="378FCF15" w14:textId="01F9C47A" w:rsidR="00BC4DAE" w:rsidRDefault="00BC4DAE" w:rsidP="00BC4DAE">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 xml:space="preserve">(d) </w:t>
      </w:r>
      <w:r>
        <w:rPr>
          <w:rFonts w:ascii="Calibri" w:hAnsi="Calibri" w:cs="Calibri"/>
          <w:b/>
          <w:bCs/>
          <w:color w:val="C00000"/>
        </w:rPr>
        <w:t xml:space="preserve">(ii) </w:t>
      </w:r>
      <w:r w:rsidR="00C142FC">
        <w:rPr>
          <w:rFonts w:ascii="Calibri" w:hAnsi="Calibri" w:cs="Calibri"/>
          <w:b/>
          <w:bCs/>
          <w:color w:val="C00000"/>
        </w:rPr>
        <w:t xml:space="preserve">8m - 2 </w:t>
      </w:r>
      <w:r w:rsidR="00C142FC" w:rsidRPr="00C142FC">
        <w:rPr>
          <w:rFonts w:ascii="Calibri" w:hAnsi="Calibri" w:cs="Calibri"/>
          <w:b/>
          <w:bCs/>
          <w:color w:val="C00000"/>
        </w:rPr>
        <w:t>@ 4m (2+2)</w:t>
      </w:r>
    </w:p>
    <w:p w14:paraId="461CACF0" w14:textId="77777777" w:rsidR="00BC4DAE" w:rsidRPr="00BC4DAE" w:rsidRDefault="00BC4DAE" w:rsidP="00792208">
      <w:pPr>
        <w:spacing w:line="276" w:lineRule="auto"/>
        <w:rPr>
          <w:rFonts w:ascii="Calibri" w:hAnsi="Calibri" w:cs="Calibri"/>
          <w:b/>
          <w:bCs/>
          <w:color w:val="000000" w:themeColor="text1"/>
        </w:rPr>
      </w:pPr>
    </w:p>
    <w:p w14:paraId="148A6E5E" w14:textId="77777777" w:rsidR="00C142FC" w:rsidRDefault="00C142FC" w:rsidP="00792208">
      <w:pPr>
        <w:spacing w:line="276" w:lineRule="auto"/>
        <w:rPr>
          <w:rFonts w:ascii="Calibri" w:hAnsi="Calibri" w:cs="Calibri"/>
          <w:b/>
          <w:bCs/>
          <w:color w:val="000000" w:themeColor="text1"/>
        </w:rPr>
      </w:pPr>
      <w:r w:rsidRPr="00C142FC">
        <w:rPr>
          <w:rFonts w:ascii="Calibri" w:hAnsi="Calibri" w:cs="Calibri"/>
          <w:b/>
          <w:bCs/>
          <w:color w:val="000000" w:themeColor="text1"/>
        </w:rPr>
        <w:t>1. Codes of conduct</w:t>
      </w:r>
      <w:r w:rsidRPr="00C142FC">
        <w:rPr>
          <w:rFonts w:ascii="Calibri" w:hAnsi="Calibri" w:cs="Calibri"/>
          <w:color w:val="000000" w:themeColor="text1"/>
        </w:rPr>
        <w:t> – Written rules for employees that set standards for behaviour, such as honesty, customer service, and ethical practices. This helps maintain reputation and fairness inside the organisation.</w:t>
      </w:r>
      <w:r w:rsidRPr="00C142FC">
        <w:rPr>
          <w:rFonts w:ascii="Calibri" w:hAnsi="Calibri" w:cs="Calibri"/>
          <w:color w:val="000000" w:themeColor="text1"/>
        </w:rPr>
        <w:br/>
      </w:r>
    </w:p>
    <w:p w14:paraId="330E1111" w14:textId="1A42ECFD" w:rsidR="00792208" w:rsidRDefault="00C142FC" w:rsidP="00792208">
      <w:pPr>
        <w:spacing w:line="276" w:lineRule="auto"/>
        <w:rPr>
          <w:rFonts w:ascii="Calibri" w:hAnsi="Calibri" w:cs="Calibri"/>
          <w:color w:val="000000" w:themeColor="text1"/>
        </w:rPr>
      </w:pPr>
      <w:r w:rsidRPr="00C142FC">
        <w:rPr>
          <w:rFonts w:ascii="Calibri" w:hAnsi="Calibri" w:cs="Calibri"/>
          <w:b/>
          <w:bCs/>
          <w:color w:val="000000" w:themeColor="text1"/>
        </w:rPr>
        <w:t>2. Internal audits</w:t>
      </w:r>
      <w:r w:rsidRPr="00C142FC">
        <w:rPr>
          <w:rFonts w:ascii="Calibri" w:hAnsi="Calibri" w:cs="Calibri"/>
          <w:color w:val="000000" w:themeColor="text1"/>
        </w:rPr>
        <w:t> – Regular checks of financial accounts and business operations to ensure accuracy and compliance. This prevents fraud, highlights inefficiencies, and builds trust with stakeholders.</w:t>
      </w:r>
    </w:p>
    <w:p w14:paraId="5753A3FD" w14:textId="77777777" w:rsidR="00C142FC" w:rsidRDefault="00C142FC" w:rsidP="00792208">
      <w:pPr>
        <w:spacing w:line="276" w:lineRule="auto"/>
        <w:rPr>
          <w:rFonts w:ascii="Calibri" w:hAnsi="Calibri" w:cs="Calibri"/>
          <w:color w:val="000000" w:themeColor="text1"/>
        </w:rPr>
      </w:pPr>
    </w:p>
    <w:p w14:paraId="6D6410A3" w14:textId="5CEC389A" w:rsidR="00C142FC" w:rsidRDefault="00C142FC" w:rsidP="00C142FC">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Pr>
          <w:rFonts w:ascii="Calibri" w:hAnsi="Calibri" w:cs="Calibri"/>
          <w:b/>
          <w:bCs/>
          <w:color w:val="C00000"/>
        </w:rPr>
        <w:t>e</w:t>
      </w:r>
      <w:r w:rsidRPr="006828FF">
        <w:rPr>
          <w:rFonts w:ascii="Calibri" w:hAnsi="Calibri" w:cs="Calibri"/>
          <w:b/>
          <w:bCs/>
          <w:color w:val="C00000"/>
        </w:rPr>
        <w:t xml:space="preserve">) </w:t>
      </w:r>
      <w:r>
        <w:rPr>
          <w:rFonts w:ascii="Calibri" w:hAnsi="Calibri" w:cs="Calibri"/>
          <w:b/>
          <w:bCs/>
          <w:color w:val="C00000"/>
        </w:rPr>
        <w:t>6m (3+3)</w:t>
      </w:r>
    </w:p>
    <w:p w14:paraId="32DF2E82" w14:textId="77777777" w:rsidR="00C142FC" w:rsidRPr="00BC4DAE" w:rsidRDefault="00C142FC" w:rsidP="00C142FC">
      <w:pPr>
        <w:spacing w:line="276" w:lineRule="auto"/>
        <w:rPr>
          <w:rFonts w:ascii="Calibri" w:hAnsi="Calibri" w:cs="Calibri"/>
          <w:color w:val="000000" w:themeColor="text1"/>
        </w:rPr>
      </w:pPr>
    </w:p>
    <w:p w14:paraId="10C931F1" w14:textId="77777777" w:rsidR="00C142FC" w:rsidRDefault="00C142FC" w:rsidP="00C142FC">
      <w:pPr>
        <w:spacing w:line="276" w:lineRule="auto"/>
        <w:rPr>
          <w:rFonts w:ascii="Calibri" w:hAnsi="Calibri" w:cs="Calibri"/>
          <w:color w:val="000000" w:themeColor="text1"/>
        </w:rPr>
      </w:pPr>
      <w:r w:rsidRPr="00C142FC">
        <w:rPr>
          <w:rFonts w:ascii="Calibri" w:hAnsi="Calibri" w:cs="Calibri"/>
          <w:color w:val="000000" w:themeColor="text1"/>
        </w:rPr>
        <w:t xml:space="preserve">Governance is the system by which organisations are directed and controlled. It includes decision-making structures, accountability to stakeholders, and ensuring transparency and fairness. </w:t>
      </w:r>
    </w:p>
    <w:p w14:paraId="0E7A8614" w14:textId="118D9E2E" w:rsidR="00C142FC" w:rsidRDefault="00C142FC" w:rsidP="00C142FC">
      <w:pPr>
        <w:spacing w:line="276" w:lineRule="auto"/>
        <w:rPr>
          <w:rFonts w:ascii="Calibri" w:hAnsi="Calibri" w:cs="Calibri"/>
          <w:color w:val="000000" w:themeColor="text1"/>
        </w:rPr>
      </w:pPr>
      <w:r w:rsidRPr="00C142FC">
        <w:rPr>
          <w:rFonts w:ascii="Calibri" w:hAnsi="Calibri" w:cs="Calibri"/>
          <w:color w:val="000000" w:themeColor="text1"/>
        </w:rPr>
        <w:t xml:space="preserve">Good governance makes sure businesses are managed responsibly, balancing the interests of shareholders, employees, and society. </w:t>
      </w:r>
    </w:p>
    <w:p w14:paraId="3707FD48" w14:textId="421082E6" w:rsidR="00C142FC" w:rsidRDefault="00C142FC" w:rsidP="00C142FC">
      <w:pPr>
        <w:spacing w:line="276" w:lineRule="auto"/>
        <w:rPr>
          <w:rFonts w:ascii="Calibri" w:hAnsi="Calibri" w:cs="Calibri"/>
          <w:color w:val="000000" w:themeColor="text1"/>
        </w:rPr>
      </w:pPr>
      <w:r w:rsidRPr="00C142FC">
        <w:rPr>
          <w:rFonts w:ascii="Calibri" w:hAnsi="Calibri" w:cs="Calibri"/>
          <w:color w:val="000000" w:themeColor="text1"/>
        </w:rPr>
        <w:t>For example, having an independent board of directors ensures oversight of management decisions.</w:t>
      </w:r>
    </w:p>
    <w:p w14:paraId="5FB74F54" w14:textId="77777777" w:rsidR="00C142FC" w:rsidRDefault="00C142FC" w:rsidP="00C142FC">
      <w:pPr>
        <w:spacing w:line="276" w:lineRule="auto"/>
        <w:rPr>
          <w:rFonts w:ascii="Calibri" w:hAnsi="Calibri" w:cs="Calibri"/>
          <w:color w:val="000000" w:themeColor="text1"/>
        </w:rPr>
      </w:pPr>
    </w:p>
    <w:p w14:paraId="488C74A5" w14:textId="38917F02" w:rsidR="00C142FC" w:rsidRDefault="00C142FC" w:rsidP="00C142FC">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6828FF">
        <w:rPr>
          <w:rFonts w:ascii="Calibri" w:hAnsi="Calibri" w:cs="Calibri"/>
          <w:b/>
          <w:bCs/>
          <w:color w:val="C00000"/>
        </w:rPr>
        <w:t>(</w:t>
      </w:r>
      <w:r>
        <w:rPr>
          <w:rFonts w:ascii="Calibri" w:hAnsi="Calibri" w:cs="Calibri"/>
          <w:b/>
          <w:bCs/>
          <w:color w:val="C00000"/>
        </w:rPr>
        <w:t>f) 12 marks – 3 @ 4m (2+2)</w:t>
      </w:r>
    </w:p>
    <w:p w14:paraId="4F63AE57" w14:textId="77777777" w:rsidR="00C142FC" w:rsidRPr="00BC4DAE" w:rsidRDefault="00C142FC" w:rsidP="00C142FC">
      <w:pPr>
        <w:spacing w:line="276" w:lineRule="auto"/>
        <w:rPr>
          <w:rFonts w:ascii="Calibri" w:hAnsi="Calibri" w:cs="Calibri"/>
          <w:b/>
          <w:bCs/>
          <w:color w:val="000000" w:themeColor="text1"/>
        </w:rPr>
      </w:pPr>
    </w:p>
    <w:p w14:paraId="33D758B5" w14:textId="77777777" w:rsidR="007F727C" w:rsidRDefault="007F727C" w:rsidP="00792208">
      <w:pPr>
        <w:spacing w:line="276" w:lineRule="auto"/>
        <w:rPr>
          <w:rFonts w:ascii="Calibri" w:hAnsi="Calibri" w:cs="Calibri"/>
          <w:color w:val="000000" w:themeColor="text1"/>
        </w:rPr>
      </w:pPr>
      <w:r w:rsidRPr="007F727C">
        <w:rPr>
          <w:rFonts w:ascii="Calibri" w:hAnsi="Calibri" w:cs="Calibri"/>
          <w:b/>
          <w:bCs/>
          <w:color w:val="000000" w:themeColor="text1"/>
        </w:rPr>
        <w:t>1. Environmental factors</w:t>
      </w:r>
    </w:p>
    <w:p w14:paraId="0482C504" w14:textId="0F8D1E7D" w:rsidR="007F727C" w:rsidRDefault="007F727C" w:rsidP="00792208">
      <w:pPr>
        <w:spacing w:line="276" w:lineRule="auto"/>
        <w:rPr>
          <w:rFonts w:ascii="Calibri" w:hAnsi="Calibri" w:cs="Calibri"/>
          <w:b/>
          <w:bCs/>
          <w:color w:val="000000" w:themeColor="text1"/>
        </w:rPr>
      </w:pPr>
      <w:r w:rsidRPr="007F727C">
        <w:rPr>
          <w:rFonts w:ascii="Calibri" w:hAnsi="Calibri" w:cs="Calibri"/>
          <w:color w:val="000000" w:themeColor="text1"/>
        </w:rPr>
        <w:t>Meta must consider its use of energy and natural resources. Data centres use huge amounts of electricity, so commitments to renewable energy and carbon reduction targets are critical.</w:t>
      </w:r>
      <w:r w:rsidRPr="007F727C">
        <w:rPr>
          <w:rFonts w:ascii="Calibri" w:hAnsi="Calibri" w:cs="Calibri"/>
          <w:color w:val="000000" w:themeColor="text1"/>
        </w:rPr>
        <w:br/>
      </w:r>
    </w:p>
    <w:p w14:paraId="68C2C05B" w14:textId="77777777" w:rsidR="007F727C" w:rsidRDefault="007F727C" w:rsidP="00792208">
      <w:pPr>
        <w:spacing w:line="276" w:lineRule="auto"/>
        <w:rPr>
          <w:rFonts w:ascii="Calibri" w:hAnsi="Calibri" w:cs="Calibri"/>
          <w:color w:val="000000" w:themeColor="text1"/>
        </w:rPr>
      </w:pPr>
      <w:r w:rsidRPr="007F727C">
        <w:rPr>
          <w:rFonts w:ascii="Calibri" w:hAnsi="Calibri" w:cs="Calibri"/>
          <w:b/>
          <w:bCs/>
          <w:color w:val="000000" w:themeColor="text1"/>
        </w:rPr>
        <w:t>2. Social factors</w:t>
      </w:r>
    </w:p>
    <w:p w14:paraId="2BD08A5D" w14:textId="77777777" w:rsidR="007F727C" w:rsidRDefault="007F727C" w:rsidP="00792208">
      <w:pPr>
        <w:spacing w:line="276" w:lineRule="auto"/>
        <w:rPr>
          <w:rFonts w:ascii="Calibri" w:hAnsi="Calibri" w:cs="Calibri"/>
          <w:color w:val="000000" w:themeColor="text1"/>
        </w:rPr>
      </w:pPr>
      <w:r w:rsidRPr="007F727C">
        <w:rPr>
          <w:rFonts w:ascii="Calibri" w:hAnsi="Calibri" w:cs="Calibri"/>
          <w:color w:val="000000" w:themeColor="text1"/>
        </w:rPr>
        <w:lastRenderedPageBreak/>
        <w:t>The business must assess its impact on people and society. Issues include protecting user data, addressing misinformation, and supporting employee wellbeing. Negative social impacts can damage trust and reputation.</w:t>
      </w:r>
    </w:p>
    <w:p w14:paraId="166AE7AF" w14:textId="77777777" w:rsidR="007F727C" w:rsidRDefault="007F727C" w:rsidP="00792208">
      <w:pPr>
        <w:spacing w:line="276" w:lineRule="auto"/>
        <w:rPr>
          <w:rFonts w:ascii="Calibri" w:hAnsi="Calibri" w:cs="Calibri"/>
          <w:color w:val="000000" w:themeColor="text1"/>
        </w:rPr>
      </w:pPr>
      <w:r w:rsidRPr="007F727C">
        <w:rPr>
          <w:rFonts w:ascii="Calibri" w:hAnsi="Calibri" w:cs="Calibri"/>
          <w:color w:val="000000" w:themeColor="text1"/>
        </w:rPr>
        <w:br/>
      </w:r>
      <w:r w:rsidRPr="007F727C">
        <w:rPr>
          <w:rFonts w:ascii="Calibri" w:hAnsi="Calibri" w:cs="Calibri"/>
          <w:b/>
          <w:bCs/>
          <w:color w:val="000000" w:themeColor="text1"/>
        </w:rPr>
        <w:t>3. Governance factors</w:t>
      </w:r>
    </w:p>
    <w:p w14:paraId="5C34B72D" w14:textId="437CF1F5" w:rsidR="00C142FC" w:rsidRPr="00BC4DAE" w:rsidRDefault="007F727C" w:rsidP="007F727C">
      <w:pPr>
        <w:spacing w:line="276" w:lineRule="auto"/>
        <w:rPr>
          <w:rFonts w:ascii="Calibri" w:hAnsi="Calibri" w:cs="Calibri"/>
          <w:color w:val="000000" w:themeColor="text1"/>
        </w:rPr>
      </w:pPr>
      <w:r w:rsidRPr="007F727C">
        <w:rPr>
          <w:rFonts w:ascii="Calibri" w:hAnsi="Calibri" w:cs="Calibri"/>
          <w:color w:val="000000" w:themeColor="text1"/>
        </w:rPr>
        <w:t>Governance looks at how a business is directed and controlled. It includes having transparent decision-making structures, accountable leadership, strong internal controls, and compliance with laws and ethical standards. </w:t>
      </w:r>
    </w:p>
    <w:sectPr w:rsidR="00C142FC" w:rsidRPr="00BC4DAE" w:rsidSect="005E21C2">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B13FA" w14:textId="77777777" w:rsidR="00B54B48" w:rsidRDefault="00B54B48" w:rsidP="00FE502A">
      <w:r>
        <w:separator/>
      </w:r>
    </w:p>
    <w:p w14:paraId="734A6045" w14:textId="77777777" w:rsidR="00B54B48" w:rsidRDefault="00B54B48"/>
  </w:endnote>
  <w:endnote w:type="continuationSeparator" w:id="0">
    <w:p w14:paraId="7360163F" w14:textId="77777777" w:rsidR="00B54B48" w:rsidRDefault="00B54B48" w:rsidP="00FE502A">
      <w:r>
        <w:continuationSeparator/>
      </w:r>
    </w:p>
    <w:p w14:paraId="48427190" w14:textId="77777777" w:rsidR="00B54B48" w:rsidRDefault="00B54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06C2" w14:textId="77777777" w:rsidR="00B54B48" w:rsidRDefault="00B54B48" w:rsidP="00FE502A">
      <w:r>
        <w:separator/>
      </w:r>
    </w:p>
    <w:p w14:paraId="465E1585" w14:textId="77777777" w:rsidR="00B54B48" w:rsidRDefault="00B54B48"/>
  </w:footnote>
  <w:footnote w:type="continuationSeparator" w:id="0">
    <w:p w14:paraId="34F98A78" w14:textId="77777777" w:rsidR="00B54B48" w:rsidRDefault="00B54B48" w:rsidP="00FE502A">
      <w:r>
        <w:continuationSeparator/>
      </w:r>
    </w:p>
    <w:p w14:paraId="6441FA34" w14:textId="77777777" w:rsidR="00B54B48" w:rsidRDefault="00B54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27"/>
  </w:num>
  <w:num w:numId="2" w16cid:durableId="1919557677">
    <w:abstractNumId w:val="25"/>
  </w:num>
  <w:num w:numId="3" w16cid:durableId="431243219">
    <w:abstractNumId w:val="29"/>
  </w:num>
  <w:num w:numId="4" w16cid:durableId="901212413">
    <w:abstractNumId w:val="9"/>
  </w:num>
  <w:num w:numId="5" w16cid:durableId="861551940">
    <w:abstractNumId w:val="0"/>
  </w:num>
  <w:num w:numId="6" w16cid:durableId="562376085">
    <w:abstractNumId w:val="21"/>
  </w:num>
  <w:num w:numId="7" w16cid:durableId="994727338">
    <w:abstractNumId w:val="17"/>
  </w:num>
  <w:num w:numId="8" w16cid:durableId="2079009569">
    <w:abstractNumId w:val="8"/>
  </w:num>
  <w:num w:numId="9" w16cid:durableId="975181234">
    <w:abstractNumId w:val="13"/>
  </w:num>
  <w:num w:numId="10" w16cid:durableId="183060310">
    <w:abstractNumId w:val="19"/>
  </w:num>
  <w:num w:numId="11" w16cid:durableId="1841776125">
    <w:abstractNumId w:val="12"/>
  </w:num>
  <w:num w:numId="12" w16cid:durableId="901402731">
    <w:abstractNumId w:val="28"/>
  </w:num>
  <w:num w:numId="13" w16cid:durableId="1761216013">
    <w:abstractNumId w:val="4"/>
  </w:num>
  <w:num w:numId="14" w16cid:durableId="2072187064">
    <w:abstractNumId w:val="20"/>
  </w:num>
  <w:num w:numId="15" w16cid:durableId="527374002">
    <w:abstractNumId w:val="26"/>
  </w:num>
  <w:num w:numId="16" w16cid:durableId="1628315145">
    <w:abstractNumId w:val="18"/>
  </w:num>
  <w:num w:numId="17" w16cid:durableId="1902406581">
    <w:abstractNumId w:val="22"/>
  </w:num>
  <w:num w:numId="18" w16cid:durableId="1511027463">
    <w:abstractNumId w:val="16"/>
  </w:num>
  <w:num w:numId="19" w16cid:durableId="1763642603">
    <w:abstractNumId w:val="6"/>
  </w:num>
  <w:num w:numId="20" w16cid:durableId="1226142368">
    <w:abstractNumId w:val="1"/>
  </w:num>
  <w:num w:numId="21" w16cid:durableId="181826852">
    <w:abstractNumId w:val="5"/>
  </w:num>
  <w:num w:numId="22" w16cid:durableId="889149206">
    <w:abstractNumId w:val="23"/>
  </w:num>
  <w:num w:numId="23" w16cid:durableId="645474758">
    <w:abstractNumId w:val="2"/>
  </w:num>
  <w:num w:numId="24" w16cid:durableId="1738554278">
    <w:abstractNumId w:val="11"/>
  </w:num>
  <w:num w:numId="25" w16cid:durableId="575280788">
    <w:abstractNumId w:val="15"/>
  </w:num>
  <w:num w:numId="26" w16cid:durableId="2095395945">
    <w:abstractNumId w:val="14"/>
  </w:num>
  <w:num w:numId="27" w16cid:durableId="2022852008">
    <w:abstractNumId w:val="10"/>
  </w:num>
  <w:num w:numId="28" w16cid:durableId="1188562836">
    <w:abstractNumId w:val="3"/>
  </w:num>
  <w:num w:numId="29" w16cid:durableId="362632562">
    <w:abstractNumId w:val="24"/>
  </w:num>
  <w:num w:numId="30" w16cid:durableId="325868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0386D"/>
    <w:rsid w:val="00021940"/>
    <w:rsid w:val="00041A26"/>
    <w:rsid w:val="0004550E"/>
    <w:rsid w:val="000526EF"/>
    <w:rsid w:val="0009169D"/>
    <w:rsid w:val="00093C5B"/>
    <w:rsid w:val="000B3819"/>
    <w:rsid w:val="000E262A"/>
    <w:rsid w:val="000E42D2"/>
    <w:rsid w:val="000E69D1"/>
    <w:rsid w:val="000F0EBC"/>
    <w:rsid w:val="000F30F7"/>
    <w:rsid w:val="00102769"/>
    <w:rsid w:val="00111005"/>
    <w:rsid w:val="0011131E"/>
    <w:rsid w:val="001248F0"/>
    <w:rsid w:val="00133BCA"/>
    <w:rsid w:val="0014294F"/>
    <w:rsid w:val="0014333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44E6D"/>
    <w:rsid w:val="003511AD"/>
    <w:rsid w:val="0037086F"/>
    <w:rsid w:val="00373835"/>
    <w:rsid w:val="00391EAB"/>
    <w:rsid w:val="003A2B59"/>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F46"/>
    <w:rsid w:val="005015D4"/>
    <w:rsid w:val="0051071A"/>
    <w:rsid w:val="00534972"/>
    <w:rsid w:val="00541FF9"/>
    <w:rsid w:val="00543910"/>
    <w:rsid w:val="00546AA9"/>
    <w:rsid w:val="00555681"/>
    <w:rsid w:val="00556E02"/>
    <w:rsid w:val="00564A1A"/>
    <w:rsid w:val="0058295E"/>
    <w:rsid w:val="00585485"/>
    <w:rsid w:val="005963B2"/>
    <w:rsid w:val="005A27A3"/>
    <w:rsid w:val="005B2500"/>
    <w:rsid w:val="005C0A5E"/>
    <w:rsid w:val="005E21C2"/>
    <w:rsid w:val="005E466C"/>
    <w:rsid w:val="005F47E9"/>
    <w:rsid w:val="00600143"/>
    <w:rsid w:val="006014EA"/>
    <w:rsid w:val="00610B3C"/>
    <w:rsid w:val="00633A9B"/>
    <w:rsid w:val="00641347"/>
    <w:rsid w:val="006463F1"/>
    <w:rsid w:val="00667EE6"/>
    <w:rsid w:val="006828FF"/>
    <w:rsid w:val="006901B8"/>
    <w:rsid w:val="006C32E0"/>
    <w:rsid w:val="006D0B9C"/>
    <w:rsid w:val="006D66DE"/>
    <w:rsid w:val="006E1F17"/>
    <w:rsid w:val="006E5AC6"/>
    <w:rsid w:val="00700792"/>
    <w:rsid w:val="00735117"/>
    <w:rsid w:val="007501DC"/>
    <w:rsid w:val="00750BAF"/>
    <w:rsid w:val="007530CA"/>
    <w:rsid w:val="00784843"/>
    <w:rsid w:val="007876E6"/>
    <w:rsid w:val="00792208"/>
    <w:rsid w:val="007B79BC"/>
    <w:rsid w:val="007C06F2"/>
    <w:rsid w:val="007C2608"/>
    <w:rsid w:val="007F727C"/>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90620C"/>
    <w:rsid w:val="009148A5"/>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70FE"/>
    <w:rsid w:val="00A96131"/>
    <w:rsid w:val="00AC3278"/>
    <w:rsid w:val="00AC3462"/>
    <w:rsid w:val="00AE50E4"/>
    <w:rsid w:val="00AF21E9"/>
    <w:rsid w:val="00AF4BD8"/>
    <w:rsid w:val="00AF7E9D"/>
    <w:rsid w:val="00B12D49"/>
    <w:rsid w:val="00B316EF"/>
    <w:rsid w:val="00B33425"/>
    <w:rsid w:val="00B35443"/>
    <w:rsid w:val="00B40A8B"/>
    <w:rsid w:val="00B54B48"/>
    <w:rsid w:val="00B636A1"/>
    <w:rsid w:val="00B65465"/>
    <w:rsid w:val="00B65E48"/>
    <w:rsid w:val="00B96E42"/>
    <w:rsid w:val="00BA397B"/>
    <w:rsid w:val="00BA5801"/>
    <w:rsid w:val="00BB0147"/>
    <w:rsid w:val="00BB3C05"/>
    <w:rsid w:val="00BC44CF"/>
    <w:rsid w:val="00BC4D74"/>
    <w:rsid w:val="00BC4DAE"/>
    <w:rsid w:val="00BE0FBA"/>
    <w:rsid w:val="00C01C57"/>
    <w:rsid w:val="00C02EAA"/>
    <w:rsid w:val="00C060BE"/>
    <w:rsid w:val="00C1150A"/>
    <w:rsid w:val="00C142FC"/>
    <w:rsid w:val="00C24A6D"/>
    <w:rsid w:val="00C30F56"/>
    <w:rsid w:val="00C330A5"/>
    <w:rsid w:val="00C5223A"/>
    <w:rsid w:val="00C75835"/>
    <w:rsid w:val="00C75DEA"/>
    <w:rsid w:val="00C86719"/>
    <w:rsid w:val="00C9332F"/>
    <w:rsid w:val="00C9414A"/>
    <w:rsid w:val="00C94A3A"/>
    <w:rsid w:val="00CA340F"/>
    <w:rsid w:val="00CC0148"/>
    <w:rsid w:val="00CD2CEE"/>
    <w:rsid w:val="00CE0E10"/>
    <w:rsid w:val="00CF0D0C"/>
    <w:rsid w:val="00CF4AA8"/>
    <w:rsid w:val="00CF4DD8"/>
    <w:rsid w:val="00CF6951"/>
    <w:rsid w:val="00D12A55"/>
    <w:rsid w:val="00D12F5F"/>
    <w:rsid w:val="00D13FFF"/>
    <w:rsid w:val="00D21CF0"/>
    <w:rsid w:val="00D22599"/>
    <w:rsid w:val="00D50C43"/>
    <w:rsid w:val="00D56DC7"/>
    <w:rsid w:val="00D60E51"/>
    <w:rsid w:val="00D6531C"/>
    <w:rsid w:val="00D65EE0"/>
    <w:rsid w:val="00D75581"/>
    <w:rsid w:val="00DB255B"/>
    <w:rsid w:val="00DC3B82"/>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1C2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86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429441">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367533764">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30370378">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984314894">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34353419">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72429081">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908304199">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4</cp:revision>
  <cp:lastPrinted>2025-08-01T06:31:00Z</cp:lastPrinted>
  <dcterms:created xsi:type="dcterms:W3CDTF">2025-08-18T16:43:00Z</dcterms:created>
  <dcterms:modified xsi:type="dcterms:W3CDTF">2025-08-18T17:22:00Z</dcterms:modified>
</cp:coreProperties>
</file>