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2CB122BA" w:rsidR="005E21C2" w:rsidRPr="00102769" w:rsidRDefault="005E21C2" w:rsidP="002A4AEE">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102769">
        <w:rPr>
          <w:rFonts w:ascii="Calibri" w:hAnsi="Calibri" w:cs="Calibri"/>
          <w:b/>
          <w:bCs/>
          <w:sz w:val="32"/>
          <w:szCs w:val="32"/>
        </w:rPr>
        <w:t xml:space="preserve">Chapter </w:t>
      </w:r>
      <w:r w:rsidR="00A82824">
        <w:rPr>
          <w:rFonts w:ascii="Calibri" w:hAnsi="Calibri" w:cs="Calibri"/>
          <w:b/>
          <w:bCs/>
          <w:sz w:val="32"/>
          <w:szCs w:val="32"/>
        </w:rPr>
        <w:t>10</w:t>
      </w:r>
      <w:r w:rsidRPr="00102769">
        <w:rPr>
          <w:rFonts w:ascii="Calibri" w:hAnsi="Calibri" w:cs="Calibri"/>
          <w:b/>
          <w:bCs/>
          <w:sz w:val="32"/>
          <w:szCs w:val="32"/>
        </w:rPr>
        <w:t xml:space="preserve"> Class Exam</w:t>
      </w:r>
    </w:p>
    <w:p w14:paraId="4E5B1C4E" w14:textId="77777777" w:rsidR="005E21C2" w:rsidRPr="00102769" w:rsidRDefault="005E21C2" w:rsidP="002A4AEE">
      <w:pPr>
        <w:shd w:val="clear" w:color="auto" w:fill="FFFFFF" w:themeFill="background1"/>
        <w:spacing w:line="276" w:lineRule="auto"/>
        <w:rPr>
          <w:rFonts w:ascii="Calibri" w:hAnsi="Calibri" w:cs="Calibri"/>
          <w:b/>
          <w:bCs/>
          <w:sz w:val="20"/>
          <w:szCs w:val="20"/>
        </w:rPr>
      </w:pPr>
    </w:p>
    <w:p w14:paraId="22E91A43" w14:textId="136239A4" w:rsidR="0037086F"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102769">
        <w:rPr>
          <w:rFonts w:ascii="Calibri" w:hAnsi="Calibri" w:cs="Calibri"/>
          <w:b/>
          <w:bCs/>
          <w:sz w:val="36"/>
          <w:szCs w:val="36"/>
        </w:rPr>
        <w:t>Name: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t>Score: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p>
    <w:p w14:paraId="42EFFB6A" w14:textId="77777777" w:rsidR="00102769" w:rsidRPr="00102769" w:rsidRDefault="00102769"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Answer all questions</w:t>
      </w:r>
    </w:p>
    <w:p w14:paraId="3D492D58" w14:textId="42EF1FE3"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 xml:space="preserve">Suggested Exam Length: </w:t>
      </w:r>
      <w:r w:rsidR="000B3819">
        <w:rPr>
          <w:rFonts w:ascii="Calibri" w:hAnsi="Calibri" w:cs="Calibri"/>
          <w:b/>
          <w:bCs/>
          <w:sz w:val="36"/>
          <w:szCs w:val="36"/>
        </w:rPr>
        <w:t>4</w:t>
      </w:r>
      <w:r w:rsidR="005963B2" w:rsidRPr="00102769">
        <w:rPr>
          <w:rFonts w:ascii="Calibri" w:hAnsi="Calibri" w:cs="Calibri"/>
          <w:b/>
          <w:bCs/>
          <w:sz w:val="36"/>
          <w:szCs w:val="36"/>
        </w:rPr>
        <w:t>0</w:t>
      </w:r>
      <w:r w:rsidRPr="00102769">
        <w:rPr>
          <w:rFonts w:ascii="Calibri" w:hAnsi="Calibri" w:cs="Calibri"/>
          <w:b/>
          <w:bCs/>
          <w:sz w:val="36"/>
          <w:szCs w:val="36"/>
        </w:rPr>
        <w:t xml:space="preserve"> minutes</w:t>
      </w:r>
    </w:p>
    <w:p w14:paraId="0E35CE0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Input (Pre-exam)</w:t>
      </w:r>
      <w:r w:rsidR="002A4AEE" w:rsidRPr="00102769">
        <w:rPr>
          <w:rFonts w:ascii="Calibri" w:hAnsi="Calibri" w:cs="Calibri"/>
          <w:b/>
          <w:bCs/>
          <w:noProof/>
        </w:rPr>
        <w:t xml:space="preserve"> </w:t>
      </w:r>
    </w:p>
    <w:p w14:paraId="1FDAF4EE" w14:textId="35EC8F3D"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 xml:space="preserve">How confident are you about this exam? </w:t>
      </w:r>
      <w:r w:rsidR="002A4AEE" w:rsidRPr="00102769">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 am I worried about before I look at the exam? Why?</w:t>
      </w:r>
    </w:p>
    <w:p w14:paraId="2AD59162"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37338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strategies did you use to study for this exam? What was the best one?</w:t>
      </w:r>
    </w:p>
    <w:p w14:paraId="06C043C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18F496DD"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Which activities in class did you most enjoy for this topic?</w:t>
      </w:r>
    </w:p>
    <w:p w14:paraId="7A4C5BE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6E688F" w14:textId="77777777" w:rsidR="0037086F" w:rsidRPr="00102769" w:rsidRDefault="0037086F" w:rsidP="002A4AEE">
      <w:pPr>
        <w:shd w:val="clear" w:color="auto" w:fill="FFFFFF" w:themeFill="background1"/>
        <w:spacing w:line="276" w:lineRule="auto"/>
        <w:rPr>
          <w:rFonts w:ascii="Calibri" w:hAnsi="Calibri" w:cs="Calibri"/>
          <w:b/>
          <w:bCs/>
        </w:rPr>
      </w:pPr>
    </w:p>
    <w:p w14:paraId="4CAE264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Reflection (Post-exam)</w:t>
      </w:r>
    </w:p>
    <w:p w14:paraId="00612BAE" w14:textId="733FFCE0"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How happy were you with your result?</w:t>
      </w:r>
      <w:r w:rsidR="002A4AEE" w:rsidRPr="00102769">
        <w:rPr>
          <w:rFonts w:ascii="Calibri" w:hAnsi="Calibri" w:cs="Calibri"/>
          <w:b/>
          <w:bCs/>
          <w:noProof/>
        </w:rPr>
        <w:t xml:space="preserve"> </w:t>
      </w:r>
      <w:r w:rsidR="002A4AEE" w:rsidRPr="00102769">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were the hardest questions? Why?</w:t>
      </w:r>
    </w:p>
    <w:p w14:paraId="5585DB50"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0B3B6156"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Is there any exam technique I should change/use again for my next exam?</w:t>
      </w:r>
    </w:p>
    <w:p w14:paraId="0011C87C"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4544DEE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topics should I look over again?</w:t>
      </w:r>
    </w:p>
    <w:p w14:paraId="7E2894BE"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FC1F379" w14:textId="30D4D16B" w:rsidR="002A4AEE" w:rsidRPr="00102769" w:rsidRDefault="005E21C2" w:rsidP="002A4AEE">
      <w:pPr>
        <w:pStyle w:val="Heading2"/>
        <w:spacing w:line="276" w:lineRule="auto"/>
      </w:pPr>
      <w:r w:rsidRPr="00102769">
        <w:br w:type="page"/>
      </w:r>
    </w:p>
    <w:p w14:paraId="7EB804BC" w14:textId="32FAA193" w:rsidR="00A82824" w:rsidRPr="00E23CBA" w:rsidRDefault="006A43A1" w:rsidP="00A82824">
      <w:pPr>
        <w:spacing w:line="276" w:lineRule="auto"/>
        <w:rPr>
          <w:rFonts w:ascii="Avenir Book" w:hAnsi="Avenir Book"/>
          <w:color w:val="000000" w:themeColor="text1"/>
          <w:lang w:val="en-US"/>
        </w:rPr>
      </w:pPr>
      <w:r w:rsidRPr="00AB7049">
        <w:rPr>
          <w:rFonts w:ascii="Avenir Book" w:hAnsi="Avenir Book"/>
          <w:b/>
          <w:bCs/>
          <w:color w:val="000000" w:themeColor="text1"/>
          <w:lang w:val="en-US"/>
        </w:rPr>
        <w:lastRenderedPageBreak/>
        <w:t>(a)</w:t>
      </w:r>
      <w:r>
        <w:rPr>
          <w:rFonts w:ascii="Avenir Book" w:hAnsi="Avenir Book"/>
          <w:color w:val="000000" w:themeColor="text1"/>
          <w:lang w:val="en-US"/>
        </w:rPr>
        <w:t xml:space="preserve"> </w:t>
      </w:r>
      <w:r w:rsidR="00A82824" w:rsidRPr="00E23CBA">
        <w:rPr>
          <w:rFonts w:ascii="Avenir Book" w:hAnsi="Avenir Book"/>
          <w:color w:val="000000" w:themeColor="text1"/>
          <w:lang w:val="en-US"/>
        </w:rPr>
        <w:t xml:space="preserve">Match each element of the </w:t>
      </w:r>
      <w:r w:rsidR="00A82824" w:rsidRPr="00E23CBA">
        <w:rPr>
          <w:rFonts w:ascii="Avenir Book" w:hAnsi="Avenir Book"/>
          <w:color w:val="000000" w:themeColor="text1"/>
          <w:lang w:val="en-US"/>
        </w:rPr>
        <w:fldChar w:fldCharType="begin"/>
      </w:r>
      <w:r w:rsidR="00A82824" w:rsidRPr="00E23CBA">
        <w:rPr>
          <w:rFonts w:ascii="Avenir Book" w:hAnsi="Avenir Book"/>
          <w:color w:val="000000" w:themeColor="text1"/>
          <w:lang w:val="en-US"/>
        </w:rPr>
        <w:instrText>xe "Business Model Canvas"</w:instrText>
      </w:r>
      <w:r w:rsidR="00A82824" w:rsidRPr="00E23CBA">
        <w:rPr>
          <w:rFonts w:ascii="Avenir Book" w:hAnsi="Avenir Book"/>
          <w:color w:val="000000" w:themeColor="text1"/>
          <w:lang w:val="en-US"/>
        </w:rPr>
        <w:fldChar w:fldCharType="end"/>
      </w:r>
      <w:r w:rsidR="00A82824" w:rsidRPr="00E23CBA">
        <w:rPr>
          <w:rFonts w:ascii="Avenir Book" w:hAnsi="Avenir Book"/>
          <w:color w:val="000000" w:themeColor="text1"/>
          <w:lang w:val="en-US"/>
        </w:rPr>
        <w:t>operational model of the business to its correct description.</w:t>
      </w:r>
    </w:p>
    <w:tbl>
      <w:tblPr>
        <w:tblStyle w:val="TableGrid"/>
        <w:tblW w:w="9634" w:type="dxa"/>
        <w:tblLook w:val="04A0" w:firstRow="1" w:lastRow="0" w:firstColumn="1" w:lastColumn="0" w:noHBand="0" w:noVBand="1"/>
      </w:tblPr>
      <w:tblGrid>
        <w:gridCol w:w="2122"/>
        <w:gridCol w:w="7512"/>
      </w:tblGrid>
      <w:tr w:rsidR="00A82824" w:rsidRPr="008E7E2E" w14:paraId="3F965EB9" w14:textId="77777777" w:rsidTr="00D22F52">
        <w:tc>
          <w:tcPr>
            <w:tcW w:w="2122" w:type="dxa"/>
            <w:shd w:val="clear" w:color="auto" w:fill="F49B54"/>
            <w:vAlign w:val="center"/>
          </w:tcPr>
          <w:p w14:paraId="749A9A0D" w14:textId="77777777" w:rsidR="00A82824" w:rsidRPr="008E7E2E" w:rsidRDefault="00A82824" w:rsidP="00D22F52">
            <w:pPr>
              <w:spacing w:line="276" w:lineRule="auto"/>
              <w:rPr>
                <w:rFonts w:ascii="Avenir Book" w:hAnsi="Avenir Book"/>
                <w:b/>
                <w:bCs/>
                <w:color w:val="FFFFFF" w:themeColor="background1"/>
              </w:rPr>
            </w:pPr>
            <w:r w:rsidRPr="008E7E2E">
              <w:rPr>
                <w:rFonts w:ascii="Avenir Book" w:hAnsi="Avenir Book"/>
                <w:b/>
                <w:bCs/>
                <w:color w:val="FFFFFF" w:themeColor="background1"/>
              </w:rPr>
              <w:t>Element</w:t>
            </w:r>
          </w:p>
        </w:tc>
        <w:tc>
          <w:tcPr>
            <w:tcW w:w="7512" w:type="dxa"/>
            <w:shd w:val="clear" w:color="auto" w:fill="F49B54"/>
            <w:vAlign w:val="center"/>
          </w:tcPr>
          <w:p w14:paraId="6A14EB5E" w14:textId="77777777" w:rsidR="00A82824" w:rsidRPr="008E7E2E" w:rsidRDefault="00A82824" w:rsidP="00D22F52">
            <w:pPr>
              <w:spacing w:line="276" w:lineRule="auto"/>
              <w:rPr>
                <w:rFonts w:ascii="Avenir Book" w:hAnsi="Avenir Book"/>
                <w:b/>
                <w:bCs/>
                <w:color w:val="FFFFFF" w:themeColor="background1"/>
              </w:rPr>
            </w:pPr>
            <w:r w:rsidRPr="008E7E2E">
              <w:rPr>
                <w:rFonts w:ascii="Avenir Book" w:hAnsi="Avenir Book"/>
                <w:b/>
                <w:bCs/>
                <w:color w:val="FFFFFF" w:themeColor="background1"/>
              </w:rPr>
              <w:t>Description</w:t>
            </w:r>
          </w:p>
        </w:tc>
      </w:tr>
      <w:tr w:rsidR="00A82824" w:rsidRPr="00595F23" w14:paraId="2CF33920" w14:textId="77777777" w:rsidTr="00D22F52">
        <w:tc>
          <w:tcPr>
            <w:tcW w:w="2122" w:type="dxa"/>
            <w:vAlign w:val="center"/>
          </w:tcPr>
          <w:p w14:paraId="06BCB66D" w14:textId="77777777" w:rsidR="00A82824" w:rsidRPr="00595F23" w:rsidRDefault="00A82824" w:rsidP="00D22F52">
            <w:pPr>
              <w:spacing w:line="276" w:lineRule="auto"/>
              <w:rPr>
                <w:rFonts w:ascii="Avenir Book" w:hAnsi="Avenir Book"/>
                <w:color w:val="44546A" w:themeColor="text2"/>
              </w:rPr>
            </w:pPr>
            <w:r w:rsidRPr="00595F23">
              <w:rPr>
                <w:rFonts w:ascii="Avenir Book" w:hAnsi="Avenir Book"/>
                <w:color w:val="44546A" w:themeColor="text2"/>
              </w:rPr>
              <w:t>1. Key Resources</w:t>
            </w:r>
          </w:p>
        </w:tc>
        <w:tc>
          <w:tcPr>
            <w:tcW w:w="7512" w:type="dxa"/>
            <w:vAlign w:val="center"/>
          </w:tcPr>
          <w:p w14:paraId="10AF3790" w14:textId="3B3BF8B0" w:rsidR="00A82824" w:rsidRPr="00595F23" w:rsidRDefault="00A82824" w:rsidP="00D22F52">
            <w:pPr>
              <w:spacing w:line="276" w:lineRule="auto"/>
              <w:rPr>
                <w:rFonts w:ascii="Avenir Book" w:hAnsi="Avenir Book"/>
                <w:color w:val="44546A" w:themeColor="text2"/>
              </w:rPr>
            </w:pPr>
            <w:r w:rsidRPr="00595F23">
              <w:rPr>
                <w:rFonts w:ascii="Avenir Book" w:hAnsi="Avenir Book"/>
                <w:color w:val="44546A" w:themeColor="text2"/>
              </w:rPr>
              <w:t>A. Other businesses or people who help the business deliver its product</w:t>
            </w:r>
            <w:r>
              <w:rPr>
                <w:rFonts w:ascii="Avenir Book" w:hAnsi="Avenir Book"/>
                <w:color w:val="44546A" w:themeColor="text2"/>
              </w:rPr>
              <w:t xml:space="preserve"> to customers</w:t>
            </w:r>
          </w:p>
        </w:tc>
      </w:tr>
      <w:tr w:rsidR="00A82824" w:rsidRPr="00595F23" w14:paraId="1E24EF64" w14:textId="77777777" w:rsidTr="00D22F52">
        <w:tc>
          <w:tcPr>
            <w:tcW w:w="2122" w:type="dxa"/>
            <w:vAlign w:val="center"/>
          </w:tcPr>
          <w:p w14:paraId="09E341BE" w14:textId="77777777" w:rsidR="00A82824" w:rsidRPr="00595F23" w:rsidRDefault="00A82824" w:rsidP="00D22F52">
            <w:pPr>
              <w:spacing w:line="276" w:lineRule="auto"/>
              <w:rPr>
                <w:rFonts w:ascii="Avenir Book" w:hAnsi="Avenir Book"/>
                <w:color w:val="44546A" w:themeColor="text2"/>
              </w:rPr>
            </w:pPr>
            <w:r w:rsidRPr="00595F23">
              <w:rPr>
                <w:rFonts w:ascii="Avenir Book" w:hAnsi="Avenir Book"/>
                <w:color w:val="44546A" w:themeColor="text2"/>
              </w:rPr>
              <w:t>2. Key Activities</w:t>
            </w:r>
          </w:p>
        </w:tc>
        <w:tc>
          <w:tcPr>
            <w:tcW w:w="7512" w:type="dxa"/>
            <w:vAlign w:val="center"/>
          </w:tcPr>
          <w:p w14:paraId="6E5DC394" w14:textId="77777777" w:rsidR="00A82824" w:rsidRPr="00595F23" w:rsidRDefault="00A82824" w:rsidP="00D22F52">
            <w:pPr>
              <w:spacing w:line="276" w:lineRule="auto"/>
              <w:rPr>
                <w:rFonts w:ascii="Avenir Book" w:hAnsi="Avenir Book"/>
                <w:color w:val="44546A" w:themeColor="text2"/>
              </w:rPr>
            </w:pPr>
            <w:r w:rsidRPr="00595F23">
              <w:rPr>
                <w:rFonts w:ascii="Avenir Book" w:hAnsi="Avenir Book"/>
                <w:color w:val="44546A" w:themeColor="text2"/>
              </w:rPr>
              <w:t>B. Materials, equipment, staff or skills needed to run the business</w:t>
            </w:r>
          </w:p>
        </w:tc>
      </w:tr>
      <w:tr w:rsidR="00A82824" w:rsidRPr="00595F23" w14:paraId="499C43F0" w14:textId="77777777" w:rsidTr="00D22F52">
        <w:tc>
          <w:tcPr>
            <w:tcW w:w="2122" w:type="dxa"/>
            <w:vAlign w:val="center"/>
          </w:tcPr>
          <w:p w14:paraId="0A009517" w14:textId="77777777" w:rsidR="00A82824" w:rsidRPr="00595F23" w:rsidRDefault="00A82824" w:rsidP="00D22F52">
            <w:pPr>
              <w:spacing w:line="276" w:lineRule="auto"/>
              <w:rPr>
                <w:rFonts w:ascii="Avenir Book" w:hAnsi="Avenir Book"/>
                <w:color w:val="44546A" w:themeColor="text2"/>
              </w:rPr>
            </w:pPr>
            <w:r w:rsidRPr="00595F23">
              <w:rPr>
                <w:rFonts w:ascii="Avenir Book" w:hAnsi="Avenir Book"/>
                <w:color w:val="44546A" w:themeColor="text2"/>
              </w:rPr>
              <w:t>3. Key Partners</w:t>
            </w:r>
          </w:p>
        </w:tc>
        <w:tc>
          <w:tcPr>
            <w:tcW w:w="7512" w:type="dxa"/>
            <w:vAlign w:val="center"/>
          </w:tcPr>
          <w:p w14:paraId="53644AF4" w14:textId="75EE750F" w:rsidR="00A82824" w:rsidRPr="00595F23" w:rsidRDefault="00A82824" w:rsidP="00D22F52">
            <w:pPr>
              <w:spacing w:line="276" w:lineRule="auto"/>
              <w:rPr>
                <w:rFonts w:ascii="Avenir Book" w:hAnsi="Avenir Book"/>
                <w:color w:val="44546A" w:themeColor="text2"/>
              </w:rPr>
            </w:pPr>
            <w:r w:rsidRPr="00595F23">
              <w:rPr>
                <w:rFonts w:ascii="Avenir Book" w:hAnsi="Avenir Book"/>
                <w:color w:val="44546A" w:themeColor="text2"/>
              </w:rPr>
              <w:t xml:space="preserve">C. </w:t>
            </w:r>
            <w:r>
              <w:rPr>
                <w:rFonts w:ascii="Avenir Book" w:hAnsi="Avenir Book"/>
                <w:color w:val="44546A" w:themeColor="text2"/>
              </w:rPr>
              <w:t>Tasks</w:t>
            </w:r>
            <w:r w:rsidRPr="00595F23">
              <w:rPr>
                <w:rFonts w:ascii="Avenir Book" w:hAnsi="Avenir Book"/>
                <w:color w:val="44546A" w:themeColor="text2"/>
              </w:rPr>
              <w:t xml:space="preserve"> the business must do to operate </w:t>
            </w:r>
            <w:r>
              <w:rPr>
                <w:rFonts w:ascii="Avenir Book" w:hAnsi="Avenir Book"/>
                <w:color w:val="44546A" w:themeColor="text2"/>
              </w:rPr>
              <w:t xml:space="preserve">effectively </w:t>
            </w:r>
            <w:r w:rsidRPr="00595F23">
              <w:rPr>
                <w:rFonts w:ascii="Avenir Book" w:hAnsi="Avenir Book"/>
                <w:color w:val="44546A" w:themeColor="text2"/>
              </w:rPr>
              <w:t>(e.g. making or delivering)</w:t>
            </w:r>
          </w:p>
        </w:tc>
      </w:tr>
    </w:tbl>
    <w:p w14:paraId="0AE72B1A" w14:textId="77777777" w:rsidR="00A82824" w:rsidRDefault="00A82824" w:rsidP="00A82824">
      <w:pPr>
        <w:spacing w:line="276" w:lineRule="auto"/>
        <w:rPr>
          <w:rFonts w:ascii="Avenir Book" w:hAnsi="Avenir Book"/>
          <w:b/>
          <w:bCs/>
          <w:color w:val="000000" w:themeColor="text1"/>
        </w:rPr>
      </w:pPr>
    </w:p>
    <w:tbl>
      <w:tblPr>
        <w:tblStyle w:val="TableGrid"/>
        <w:tblW w:w="0" w:type="auto"/>
        <w:jc w:val="center"/>
        <w:tblLook w:val="04A0" w:firstRow="1" w:lastRow="0" w:firstColumn="1" w:lastColumn="0" w:noHBand="0" w:noVBand="1"/>
      </w:tblPr>
      <w:tblGrid>
        <w:gridCol w:w="1951"/>
        <w:gridCol w:w="1950"/>
        <w:gridCol w:w="1952"/>
      </w:tblGrid>
      <w:tr w:rsidR="00A82824" w:rsidRPr="00E27361" w14:paraId="44494B8B" w14:textId="77777777" w:rsidTr="00D22F52">
        <w:trPr>
          <w:trHeight w:val="345"/>
          <w:jc w:val="center"/>
        </w:trPr>
        <w:tc>
          <w:tcPr>
            <w:tcW w:w="1951" w:type="dxa"/>
            <w:shd w:val="clear" w:color="auto" w:fill="F49B54"/>
            <w:vAlign w:val="center"/>
          </w:tcPr>
          <w:p w14:paraId="616D40E9" w14:textId="77777777" w:rsidR="00A82824" w:rsidRPr="00E27361" w:rsidRDefault="00A82824" w:rsidP="00D22F52">
            <w:pPr>
              <w:spacing w:line="276" w:lineRule="auto"/>
              <w:jc w:val="center"/>
              <w:rPr>
                <w:rFonts w:ascii="Avenir Book" w:hAnsi="Avenir Book" w:cs="Calibri"/>
                <w:b/>
                <w:color w:val="FFFFFF" w:themeColor="background1"/>
              </w:rPr>
            </w:pPr>
            <w:r>
              <w:rPr>
                <w:rFonts w:ascii="Avenir Book" w:hAnsi="Avenir Book" w:cs="Calibri"/>
                <w:b/>
                <w:color w:val="FFFFFF" w:themeColor="background1"/>
              </w:rPr>
              <w:t>1</w:t>
            </w:r>
          </w:p>
        </w:tc>
        <w:tc>
          <w:tcPr>
            <w:tcW w:w="1950" w:type="dxa"/>
            <w:shd w:val="clear" w:color="auto" w:fill="F49B54"/>
            <w:vAlign w:val="center"/>
          </w:tcPr>
          <w:p w14:paraId="37601AE3" w14:textId="77777777" w:rsidR="00A82824" w:rsidRPr="00E27361" w:rsidRDefault="00A82824" w:rsidP="00D22F52">
            <w:pPr>
              <w:spacing w:line="276" w:lineRule="auto"/>
              <w:jc w:val="center"/>
              <w:rPr>
                <w:rFonts w:ascii="Avenir Book" w:hAnsi="Avenir Book" w:cs="Calibri"/>
                <w:b/>
                <w:color w:val="FFFFFF" w:themeColor="background1"/>
              </w:rPr>
            </w:pPr>
            <w:r>
              <w:rPr>
                <w:rFonts w:ascii="Avenir Book" w:hAnsi="Avenir Book" w:cs="Calibri"/>
                <w:b/>
                <w:color w:val="FFFFFF" w:themeColor="background1"/>
              </w:rPr>
              <w:t>2</w:t>
            </w:r>
          </w:p>
        </w:tc>
        <w:tc>
          <w:tcPr>
            <w:tcW w:w="1952" w:type="dxa"/>
            <w:shd w:val="clear" w:color="auto" w:fill="F49B54"/>
            <w:vAlign w:val="center"/>
          </w:tcPr>
          <w:p w14:paraId="7CF4540C" w14:textId="77777777" w:rsidR="00A82824" w:rsidRPr="00E27361" w:rsidRDefault="00A82824" w:rsidP="00D22F52">
            <w:pPr>
              <w:spacing w:line="276" w:lineRule="auto"/>
              <w:jc w:val="center"/>
              <w:rPr>
                <w:rFonts w:ascii="Avenir Book" w:hAnsi="Avenir Book" w:cs="Calibri"/>
                <w:b/>
                <w:color w:val="FFFFFF" w:themeColor="background1"/>
              </w:rPr>
            </w:pPr>
            <w:r>
              <w:rPr>
                <w:rFonts w:ascii="Avenir Book" w:hAnsi="Avenir Book" w:cs="Calibri"/>
                <w:b/>
                <w:color w:val="FFFFFF" w:themeColor="background1"/>
              </w:rPr>
              <w:t>3</w:t>
            </w:r>
          </w:p>
        </w:tc>
      </w:tr>
      <w:tr w:rsidR="00A82824" w:rsidRPr="00595F23" w14:paraId="7D80A689" w14:textId="77777777" w:rsidTr="00D22F52">
        <w:trPr>
          <w:trHeight w:val="326"/>
          <w:jc w:val="center"/>
        </w:trPr>
        <w:tc>
          <w:tcPr>
            <w:tcW w:w="1951" w:type="dxa"/>
            <w:vAlign w:val="center"/>
          </w:tcPr>
          <w:p w14:paraId="4AE3DEA6" w14:textId="66775B52" w:rsidR="00A82824" w:rsidRPr="00595F23" w:rsidRDefault="00A82824" w:rsidP="00D22F52">
            <w:pPr>
              <w:spacing w:line="276" w:lineRule="auto"/>
              <w:jc w:val="center"/>
              <w:rPr>
                <w:rFonts w:ascii="Avenir Book" w:hAnsi="Avenir Book" w:cs="Calibri"/>
                <w:b/>
                <w:color w:val="44546A" w:themeColor="text2"/>
              </w:rPr>
            </w:pPr>
          </w:p>
        </w:tc>
        <w:tc>
          <w:tcPr>
            <w:tcW w:w="1950" w:type="dxa"/>
            <w:vAlign w:val="center"/>
          </w:tcPr>
          <w:p w14:paraId="22E16744" w14:textId="07BFDC69" w:rsidR="00A82824" w:rsidRPr="00595F23" w:rsidRDefault="00A82824" w:rsidP="00D22F52">
            <w:pPr>
              <w:spacing w:line="276" w:lineRule="auto"/>
              <w:jc w:val="center"/>
              <w:rPr>
                <w:rFonts w:ascii="Avenir Book" w:hAnsi="Avenir Book" w:cs="Calibri"/>
                <w:b/>
                <w:color w:val="44546A" w:themeColor="text2"/>
              </w:rPr>
            </w:pPr>
          </w:p>
        </w:tc>
        <w:tc>
          <w:tcPr>
            <w:tcW w:w="1952" w:type="dxa"/>
            <w:vAlign w:val="center"/>
          </w:tcPr>
          <w:p w14:paraId="3C4350D4" w14:textId="412D73CA" w:rsidR="00A82824" w:rsidRPr="00595F23" w:rsidRDefault="00A82824" w:rsidP="00D22F52">
            <w:pPr>
              <w:spacing w:line="276" w:lineRule="auto"/>
              <w:jc w:val="center"/>
              <w:rPr>
                <w:rFonts w:ascii="Avenir Book" w:hAnsi="Avenir Book" w:cs="Calibri"/>
                <w:b/>
                <w:color w:val="44546A" w:themeColor="text2"/>
              </w:rPr>
            </w:pPr>
          </w:p>
        </w:tc>
      </w:tr>
    </w:tbl>
    <w:p w14:paraId="6BF69BD3" w14:textId="77777777" w:rsidR="00A82824" w:rsidRDefault="00A82824" w:rsidP="00FA35AD">
      <w:pPr>
        <w:rPr>
          <w:rFonts w:ascii="Avenir Book" w:hAnsi="Avenir Book" w:cs="Calibri"/>
          <w:color w:val="000000" w:themeColor="text1"/>
        </w:rPr>
      </w:pPr>
    </w:p>
    <w:p w14:paraId="10C5C48F" w14:textId="77777777" w:rsidR="0093693B" w:rsidRDefault="0093693B" w:rsidP="00FA35AD">
      <w:pPr>
        <w:rPr>
          <w:rFonts w:ascii="Avenir Book" w:hAnsi="Avenir Book" w:cs="Calibri"/>
          <w:b/>
          <w:bCs/>
          <w:color w:val="000000" w:themeColor="text1"/>
        </w:rPr>
      </w:pPr>
    </w:p>
    <w:p w14:paraId="46AA2333" w14:textId="0353FCB1" w:rsidR="006A43A1" w:rsidRPr="006A43A1" w:rsidRDefault="0093693B" w:rsidP="006A43A1">
      <w:pPr>
        <w:rPr>
          <w:rFonts w:ascii="Avenir Book" w:hAnsi="Avenir Book" w:cs="Calibri"/>
          <w:color w:val="000000" w:themeColor="text1"/>
        </w:rPr>
      </w:pPr>
      <w:r w:rsidRPr="0093693B">
        <w:rPr>
          <w:rFonts w:ascii="Avenir Book" w:hAnsi="Avenir Book" w:cs="Calibri"/>
          <w:b/>
          <w:bCs/>
          <w:color w:val="000000" w:themeColor="text1"/>
        </w:rPr>
        <w:t>(</w:t>
      </w:r>
      <w:r w:rsidR="006A43A1">
        <w:rPr>
          <w:rFonts w:ascii="Avenir Book" w:hAnsi="Avenir Book" w:cs="Calibri"/>
          <w:b/>
          <w:bCs/>
          <w:color w:val="000000" w:themeColor="text1"/>
        </w:rPr>
        <w:t>b</w:t>
      </w:r>
      <w:r w:rsidRPr="0093693B">
        <w:rPr>
          <w:rFonts w:ascii="Avenir Book" w:hAnsi="Avenir Book" w:cs="Calibri"/>
          <w:b/>
          <w:bCs/>
          <w:color w:val="000000" w:themeColor="text1"/>
        </w:rPr>
        <w:t xml:space="preserve">) </w:t>
      </w:r>
      <w:r w:rsidRPr="0093693B">
        <w:rPr>
          <w:rFonts w:ascii="Avenir Book" w:hAnsi="Avenir Book" w:cs="Calibri"/>
          <w:color w:val="000000" w:themeColor="text1"/>
        </w:rPr>
        <w:t xml:space="preserve">Explain </w:t>
      </w:r>
      <w:r w:rsidR="006A43A1" w:rsidRPr="006A43A1">
        <w:rPr>
          <w:rFonts w:ascii="Avenir Book" w:hAnsi="Avenir Book" w:cs="Calibri"/>
          <w:color w:val="000000" w:themeColor="text1"/>
        </w:rPr>
        <w:t xml:space="preserve">how any one of </w:t>
      </w:r>
      <w:r w:rsidR="006A43A1">
        <w:rPr>
          <w:rFonts w:ascii="Avenir Book" w:hAnsi="Avenir Book" w:cs="Calibri"/>
          <w:color w:val="000000" w:themeColor="text1"/>
        </w:rPr>
        <w:t>the</w:t>
      </w:r>
      <w:r w:rsidR="006A43A1" w:rsidRPr="006A43A1">
        <w:rPr>
          <w:rFonts w:ascii="Avenir Book" w:hAnsi="Avenir Book" w:cs="Calibri"/>
          <w:color w:val="000000" w:themeColor="text1"/>
        </w:rPr>
        <w:t xml:space="preserve"> elements</w:t>
      </w:r>
      <w:r w:rsidR="006A43A1">
        <w:rPr>
          <w:rFonts w:ascii="Avenir Book" w:hAnsi="Avenir Book" w:cs="Calibri"/>
          <w:color w:val="000000" w:themeColor="text1"/>
        </w:rPr>
        <w:t xml:space="preserve"> mentioned above</w:t>
      </w:r>
      <w:r w:rsidR="006A43A1" w:rsidRPr="006A43A1">
        <w:rPr>
          <w:rFonts w:ascii="Avenir Book" w:hAnsi="Avenir Book" w:cs="Calibri"/>
          <w:color w:val="000000" w:themeColor="text1"/>
        </w:rPr>
        <w:t xml:space="preserve"> might need to change as a business grows or responds to external changes (e.g. enter</w:t>
      </w:r>
      <w:r w:rsidR="006A43A1">
        <w:rPr>
          <w:rFonts w:ascii="Avenir Book" w:hAnsi="Avenir Book" w:cs="Calibri"/>
          <w:color w:val="000000" w:themeColor="text1"/>
        </w:rPr>
        <w:t>s</w:t>
      </w:r>
      <w:r w:rsidR="006A43A1" w:rsidRPr="006A43A1">
        <w:rPr>
          <w:rFonts w:ascii="Avenir Book" w:hAnsi="Avenir Book" w:cs="Calibri"/>
          <w:color w:val="000000" w:themeColor="text1"/>
        </w:rPr>
        <w:t xml:space="preserve"> a new market,</w:t>
      </w:r>
      <w:r w:rsidR="006A43A1">
        <w:rPr>
          <w:rFonts w:ascii="Avenir Book" w:hAnsi="Avenir Book" w:cs="Calibri"/>
          <w:color w:val="000000" w:themeColor="text1"/>
        </w:rPr>
        <w:t xml:space="preserve"> has to adapt to</w:t>
      </w:r>
      <w:r w:rsidR="006A43A1" w:rsidRPr="006A43A1">
        <w:rPr>
          <w:rFonts w:ascii="Avenir Book" w:hAnsi="Avenir Book" w:cs="Calibri"/>
          <w:color w:val="000000" w:themeColor="text1"/>
        </w:rPr>
        <w:t xml:space="preserve"> new technology</w:t>
      </w:r>
      <w:r w:rsidR="006A43A1">
        <w:rPr>
          <w:rFonts w:ascii="Avenir Book" w:hAnsi="Avenir Book" w:cs="Calibri"/>
          <w:color w:val="000000" w:themeColor="text1"/>
        </w:rPr>
        <w:t>…</w:t>
      </w:r>
      <w:r w:rsidR="006A43A1" w:rsidRPr="006A43A1">
        <w:rPr>
          <w:rFonts w:ascii="Avenir Book" w:hAnsi="Avenir Book" w:cs="Calibri"/>
          <w:color w:val="000000" w:themeColor="text1"/>
        </w:rPr>
        <w:t>).</w:t>
      </w:r>
    </w:p>
    <w:p w14:paraId="4C1DA2DE" w14:textId="08153F09" w:rsidR="0093693B" w:rsidRDefault="0093693B" w:rsidP="0093693B">
      <w:pPr>
        <w:rPr>
          <w:rFonts w:ascii="Avenir Book" w:hAnsi="Avenir Book" w:cs="Calibri"/>
          <w:color w:val="000000" w:themeColor="text1"/>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93693B" w:rsidRPr="006B2F3D" w14:paraId="3D187A57" w14:textId="77777777" w:rsidTr="00D22F52">
        <w:trPr>
          <w:trHeight w:val="419"/>
        </w:trPr>
        <w:tc>
          <w:tcPr>
            <w:tcW w:w="9918" w:type="dxa"/>
            <w:vAlign w:val="center"/>
          </w:tcPr>
          <w:p w14:paraId="37C5DF68" w14:textId="3A1348D3" w:rsidR="0093693B" w:rsidRPr="006A43A1" w:rsidRDefault="006A43A1" w:rsidP="00D22F52">
            <w:pPr>
              <w:pStyle w:val="NormalWeb"/>
              <w:rPr>
                <w:rFonts w:ascii="Avenir Book" w:hAnsi="Avenir Book" w:cs="Calibri"/>
                <w:b/>
                <w:bCs/>
                <w:color w:val="34A6DC"/>
              </w:rPr>
            </w:pPr>
            <w:r w:rsidRPr="006A43A1">
              <w:rPr>
                <w:rFonts w:ascii="Avenir Book" w:hAnsi="Avenir Book" w:cs="Calibri"/>
                <w:b/>
                <w:bCs/>
                <w:color w:val="34A6DC"/>
              </w:rPr>
              <w:t xml:space="preserve">Element of operational model: </w:t>
            </w:r>
          </w:p>
        </w:tc>
      </w:tr>
      <w:tr w:rsidR="0093693B" w:rsidRPr="006B2F3D" w14:paraId="589B8973" w14:textId="77777777" w:rsidTr="00D22F52">
        <w:trPr>
          <w:trHeight w:val="419"/>
        </w:trPr>
        <w:tc>
          <w:tcPr>
            <w:tcW w:w="9918" w:type="dxa"/>
            <w:vAlign w:val="center"/>
          </w:tcPr>
          <w:p w14:paraId="6F1A221C" w14:textId="52D0AC51" w:rsidR="0093693B" w:rsidRPr="006B2F3D" w:rsidRDefault="006A43A1" w:rsidP="00D22F52">
            <w:pPr>
              <w:pStyle w:val="NormalWeb"/>
              <w:rPr>
                <w:rFonts w:ascii="Avenir Book" w:hAnsi="Avenir Book" w:cs="Calibri"/>
              </w:rPr>
            </w:pPr>
            <w:r>
              <w:rPr>
                <w:rFonts w:ascii="Avenir Book" w:hAnsi="Avenir Book" w:cs="Calibri"/>
                <w:b/>
                <w:bCs/>
                <w:color w:val="DB543E"/>
              </w:rPr>
              <w:t>How it may need to change as a business grows</w:t>
            </w:r>
            <w:r w:rsidR="004F2470">
              <w:rPr>
                <w:rFonts w:ascii="Avenir Book" w:hAnsi="Avenir Book" w:cs="Calibri"/>
                <w:b/>
                <w:bCs/>
                <w:color w:val="DB543E"/>
              </w:rPr>
              <w:t>/adapts</w:t>
            </w:r>
            <w:r>
              <w:rPr>
                <w:rFonts w:ascii="Avenir Book" w:hAnsi="Avenir Book" w:cs="Calibri"/>
                <w:b/>
                <w:bCs/>
                <w:color w:val="DB543E"/>
              </w:rPr>
              <w:t>:</w:t>
            </w:r>
          </w:p>
        </w:tc>
      </w:tr>
      <w:tr w:rsidR="0093693B" w:rsidRPr="006B2F3D" w14:paraId="0D7E8284" w14:textId="77777777" w:rsidTr="00D22F52">
        <w:trPr>
          <w:trHeight w:val="419"/>
        </w:trPr>
        <w:tc>
          <w:tcPr>
            <w:tcW w:w="9918" w:type="dxa"/>
            <w:vAlign w:val="center"/>
          </w:tcPr>
          <w:p w14:paraId="61F4F597" w14:textId="77777777" w:rsidR="0093693B" w:rsidRPr="006B2F3D" w:rsidRDefault="0093693B" w:rsidP="00D22F52">
            <w:pPr>
              <w:pStyle w:val="NormalWeb"/>
              <w:rPr>
                <w:rFonts w:ascii="Avenir Book" w:hAnsi="Avenir Book" w:cs="Calibri"/>
              </w:rPr>
            </w:pPr>
          </w:p>
        </w:tc>
      </w:tr>
      <w:tr w:rsidR="0093693B" w:rsidRPr="006B2F3D" w14:paraId="464BB9AF" w14:textId="77777777" w:rsidTr="00D22F52">
        <w:trPr>
          <w:trHeight w:val="419"/>
        </w:trPr>
        <w:tc>
          <w:tcPr>
            <w:tcW w:w="9918" w:type="dxa"/>
            <w:vAlign w:val="center"/>
          </w:tcPr>
          <w:p w14:paraId="4961C191" w14:textId="77777777" w:rsidR="0093693B" w:rsidRPr="006B2F3D" w:rsidRDefault="0093693B" w:rsidP="00D22F52">
            <w:pPr>
              <w:pStyle w:val="NormalWeb"/>
              <w:rPr>
                <w:rFonts w:ascii="Avenir Book" w:hAnsi="Avenir Book" w:cs="Calibri"/>
              </w:rPr>
            </w:pPr>
          </w:p>
        </w:tc>
      </w:tr>
      <w:tr w:rsidR="0093693B" w:rsidRPr="006B2F3D" w14:paraId="62C87798" w14:textId="77777777" w:rsidTr="00D22F52">
        <w:trPr>
          <w:trHeight w:val="419"/>
        </w:trPr>
        <w:tc>
          <w:tcPr>
            <w:tcW w:w="9918" w:type="dxa"/>
            <w:vAlign w:val="center"/>
          </w:tcPr>
          <w:p w14:paraId="621F3887" w14:textId="77777777" w:rsidR="0093693B" w:rsidRPr="006B2F3D" w:rsidRDefault="0093693B" w:rsidP="00D22F52">
            <w:pPr>
              <w:pStyle w:val="NormalWeb"/>
              <w:rPr>
                <w:rFonts w:ascii="Avenir Book" w:hAnsi="Avenir Book" w:cs="Calibri"/>
              </w:rPr>
            </w:pPr>
          </w:p>
        </w:tc>
      </w:tr>
      <w:tr w:rsidR="0093693B" w:rsidRPr="006B2F3D" w14:paraId="1D880AB0" w14:textId="77777777" w:rsidTr="00D22F52">
        <w:trPr>
          <w:trHeight w:val="419"/>
        </w:trPr>
        <w:tc>
          <w:tcPr>
            <w:tcW w:w="9918" w:type="dxa"/>
            <w:vAlign w:val="center"/>
          </w:tcPr>
          <w:p w14:paraId="3FA0F948" w14:textId="2303A0B2" w:rsidR="0093693B" w:rsidRPr="006B2F3D" w:rsidRDefault="0093693B" w:rsidP="00D22F52">
            <w:pPr>
              <w:pStyle w:val="NormalWeb"/>
              <w:rPr>
                <w:rFonts w:ascii="Avenir Book" w:hAnsi="Avenir Book" w:cs="Calibri"/>
                <w:b/>
                <w:bCs/>
                <w:color w:val="DB543E"/>
              </w:rPr>
            </w:pPr>
          </w:p>
        </w:tc>
      </w:tr>
      <w:tr w:rsidR="0093693B" w:rsidRPr="006B2F3D" w14:paraId="7E6C4BA5" w14:textId="77777777" w:rsidTr="00D22F52">
        <w:trPr>
          <w:trHeight w:val="419"/>
        </w:trPr>
        <w:tc>
          <w:tcPr>
            <w:tcW w:w="9918" w:type="dxa"/>
            <w:vAlign w:val="center"/>
          </w:tcPr>
          <w:p w14:paraId="5EBC71F2" w14:textId="77777777" w:rsidR="0093693B" w:rsidRPr="006B2F3D" w:rsidRDefault="0093693B" w:rsidP="00D22F52">
            <w:pPr>
              <w:pStyle w:val="NormalWeb"/>
              <w:rPr>
                <w:rFonts w:ascii="Avenir Book" w:hAnsi="Avenir Book" w:cs="Calibri"/>
              </w:rPr>
            </w:pPr>
          </w:p>
        </w:tc>
      </w:tr>
      <w:tr w:rsidR="0093693B" w:rsidRPr="006B2F3D" w14:paraId="3A11317C" w14:textId="77777777" w:rsidTr="00D22F52">
        <w:trPr>
          <w:trHeight w:val="419"/>
        </w:trPr>
        <w:tc>
          <w:tcPr>
            <w:tcW w:w="9918" w:type="dxa"/>
            <w:vAlign w:val="center"/>
          </w:tcPr>
          <w:p w14:paraId="1B9EE703" w14:textId="77777777" w:rsidR="0093693B" w:rsidRPr="006B2F3D" w:rsidRDefault="0093693B" w:rsidP="00D22F52">
            <w:pPr>
              <w:pStyle w:val="NormalWeb"/>
              <w:rPr>
                <w:rFonts w:ascii="Avenir Book" w:hAnsi="Avenir Book" w:cs="Calibri"/>
              </w:rPr>
            </w:pPr>
          </w:p>
        </w:tc>
      </w:tr>
    </w:tbl>
    <w:p w14:paraId="133C2508" w14:textId="77777777" w:rsidR="0093693B" w:rsidRDefault="0093693B" w:rsidP="0093693B">
      <w:pPr>
        <w:rPr>
          <w:rFonts w:ascii="Avenir Book" w:hAnsi="Avenir Book" w:cs="Calibri"/>
          <w:color w:val="000000" w:themeColor="text1"/>
        </w:rPr>
      </w:pPr>
    </w:p>
    <w:p w14:paraId="432A56BA" w14:textId="7F10E195" w:rsidR="006A43A1" w:rsidRDefault="006A43A1">
      <w:pPr>
        <w:rPr>
          <w:rFonts w:ascii="Avenir Book" w:hAnsi="Avenir Book" w:cs="Calibri"/>
          <w:b/>
          <w:bCs/>
          <w:color w:val="000000" w:themeColor="text1"/>
        </w:rPr>
      </w:pPr>
      <w:r>
        <w:rPr>
          <w:rFonts w:ascii="Avenir Book" w:hAnsi="Avenir Book" w:cs="Calibri"/>
          <w:b/>
          <w:bCs/>
          <w:color w:val="000000" w:themeColor="text1"/>
        </w:rPr>
        <w:br w:type="page"/>
      </w:r>
    </w:p>
    <w:p w14:paraId="098BBEC5" w14:textId="520E5DA7" w:rsidR="00AB7049" w:rsidRPr="00AB7049" w:rsidRDefault="00AB7049" w:rsidP="006A43A1">
      <w:pPr>
        <w:rPr>
          <w:rFonts w:ascii="Avenir Book" w:hAnsi="Avenir Book" w:cs="Calibri"/>
          <w:color w:val="000000" w:themeColor="text1"/>
        </w:rPr>
      </w:pPr>
      <w:r w:rsidRPr="00AB7049">
        <w:rPr>
          <w:rFonts w:ascii="Avenir Book" w:hAnsi="Avenir Book" w:cs="Calibri"/>
          <w:color w:val="000000" w:themeColor="text1"/>
        </w:rPr>
        <w:lastRenderedPageBreak/>
        <w:t>Pepperoni Pete’s Pizza has two successful outlets and is planning to open more.</w:t>
      </w:r>
      <w:r w:rsidRPr="00AB7049">
        <w:rPr>
          <w:rFonts w:ascii="Avenir Book" w:hAnsi="Avenir Book" w:cs="Calibri"/>
          <w:color w:val="000000" w:themeColor="text1"/>
        </w:rPr>
        <w:t xml:space="preserve"> Having set up in Longford, Pete wants to expand out the business in to other counties.</w:t>
      </w:r>
    </w:p>
    <w:p w14:paraId="6D3CAD42" w14:textId="77777777" w:rsidR="00AB7049" w:rsidRDefault="00AB7049" w:rsidP="006A43A1">
      <w:pPr>
        <w:rPr>
          <w:rFonts w:ascii="Avenir Book" w:hAnsi="Avenir Book" w:cs="Calibri"/>
          <w:b/>
          <w:bCs/>
          <w:color w:val="000000" w:themeColor="text1"/>
        </w:rPr>
      </w:pPr>
    </w:p>
    <w:p w14:paraId="73DC8E75" w14:textId="081E69AE" w:rsidR="0093693B" w:rsidRPr="00AB7049" w:rsidRDefault="0093693B" w:rsidP="00FA35AD">
      <w:pPr>
        <w:rPr>
          <w:rFonts w:ascii="Avenir Book" w:hAnsi="Avenir Book" w:cs="Calibri"/>
          <w:color w:val="000000" w:themeColor="text1"/>
        </w:rPr>
      </w:pPr>
      <w:r w:rsidRPr="0093693B">
        <w:rPr>
          <w:rFonts w:ascii="Avenir Book" w:hAnsi="Avenir Book" w:cs="Calibri"/>
          <w:b/>
          <w:bCs/>
          <w:color w:val="000000" w:themeColor="text1"/>
        </w:rPr>
        <w:t>(</w:t>
      </w:r>
      <w:r w:rsidR="006A43A1">
        <w:rPr>
          <w:rFonts w:ascii="Avenir Book" w:hAnsi="Avenir Book" w:cs="Calibri"/>
          <w:b/>
          <w:bCs/>
          <w:color w:val="000000" w:themeColor="text1"/>
        </w:rPr>
        <w:t>c</w:t>
      </w:r>
      <w:r w:rsidRPr="0093693B">
        <w:rPr>
          <w:rFonts w:ascii="Avenir Book" w:hAnsi="Avenir Book" w:cs="Calibri"/>
          <w:b/>
          <w:bCs/>
          <w:color w:val="000000" w:themeColor="text1"/>
        </w:rPr>
        <w:t xml:space="preserve">) </w:t>
      </w:r>
      <w:r w:rsidR="006A43A1" w:rsidRPr="00C65300">
        <w:rPr>
          <w:rFonts w:ascii="Avenir Book" w:hAnsi="Avenir Book" w:cs="Calibri"/>
          <w:b/>
          <w:bCs/>
          <w:color w:val="000000" w:themeColor="text1"/>
        </w:rPr>
        <w:t>(</w:t>
      </w:r>
      <w:proofErr w:type="spellStart"/>
      <w:r w:rsidR="006A43A1" w:rsidRPr="00C65300">
        <w:rPr>
          <w:rFonts w:ascii="Avenir Book" w:hAnsi="Avenir Book" w:cs="Calibri"/>
          <w:b/>
          <w:bCs/>
          <w:color w:val="000000" w:themeColor="text1"/>
        </w:rPr>
        <w:t>i</w:t>
      </w:r>
      <w:proofErr w:type="spellEnd"/>
      <w:r w:rsidR="006A43A1" w:rsidRPr="00C65300">
        <w:rPr>
          <w:rFonts w:ascii="Avenir Book" w:hAnsi="Avenir Book" w:cs="Calibri"/>
          <w:b/>
          <w:bCs/>
          <w:color w:val="000000" w:themeColor="text1"/>
        </w:rPr>
        <w:t>)</w:t>
      </w:r>
      <w:r w:rsidR="006A43A1" w:rsidRPr="006A43A1">
        <w:rPr>
          <w:rFonts w:ascii="Avenir Book" w:hAnsi="Avenir Book" w:cs="Calibri"/>
          <w:color w:val="000000" w:themeColor="text1"/>
        </w:rPr>
        <w:t> Distinguish between fixed costs and variable costs using one example of each</w:t>
      </w:r>
      <w:r w:rsidR="00AB7049">
        <w:rPr>
          <w:rFonts w:ascii="Avenir Book" w:hAnsi="Avenir Book" w:cs="Calibri"/>
          <w:color w:val="000000" w:themeColor="text1"/>
        </w:rPr>
        <w:t xml:space="preserve"> that </w:t>
      </w:r>
      <w:r w:rsidR="00AB7049" w:rsidRPr="00AB7049">
        <w:rPr>
          <w:rFonts w:ascii="Avenir Book" w:hAnsi="Avenir Book" w:cs="Calibri"/>
          <w:b/>
          <w:bCs/>
          <w:color w:val="000000" w:themeColor="text1"/>
        </w:rPr>
        <w:t>Pepperoni Pete’s Pizza</w:t>
      </w:r>
      <w:r w:rsidR="00AB7049">
        <w:rPr>
          <w:rFonts w:ascii="Avenir Book" w:hAnsi="Avenir Book" w:cs="Calibri"/>
          <w:color w:val="000000" w:themeColor="text1"/>
        </w:rPr>
        <w:t xml:space="preserve"> might face</w:t>
      </w:r>
      <w:r w:rsidR="006A43A1" w:rsidRPr="006A43A1">
        <w:rPr>
          <w:rFonts w:ascii="Avenir Book" w:hAnsi="Avenir Book" w:cs="Calibri"/>
          <w:color w:val="000000" w:themeColor="text1"/>
        </w:rPr>
        <w:t>.</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FA35AD" w:rsidRPr="006B2F3D" w14:paraId="1510EC40" w14:textId="77777777" w:rsidTr="00BF30FF">
        <w:trPr>
          <w:trHeight w:val="419"/>
        </w:trPr>
        <w:tc>
          <w:tcPr>
            <w:tcW w:w="9918" w:type="dxa"/>
            <w:vAlign w:val="center"/>
          </w:tcPr>
          <w:p w14:paraId="6868BC69" w14:textId="3B57FE26" w:rsidR="00FA35AD" w:rsidRPr="006B2F3D" w:rsidRDefault="006A43A1" w:rsidP="00BF30FF">
            <w:pPr>
              <w:pStyle w:val="NormalWeb"/>
              <w:rPr>
                <w:rFonts w:ascii="Avenir Book" w:hAnsi="Avenir Book" w:cs="Calibri"/>
                <w:b/>
                <w:bCs/>
                <w:color w:val="34A6DC"/>
              </w:rPr>
            </w:pPr>
            <w:r>
              <w:rPr>
                <w:rFonts w:ascii="Avenir Book" w:hAnsi="Avenir Book" w:cs="Calibri"/>
                <w:b/>
                <w:bCs/>
                <w:color w:val="34A6DC"/>
              </w:rPr>
              <w:t>Fixed Costs:</w:t>
            </w:r>
          </w:p>
        </w:tc>
      </w:tr>
      <w:tr w:rsidR="00FA35AD" w:rsidRPr="006B2F3D" w14:paraId="619FB2C1" w14:textId="77777777" w:rsidTr="00BF30FF">
        <w:trPr>
          <w:trHeight w:val="419"/>
        </w:trPr>
        <w:tc>
          <w:tcPr>
            <w:tcW w:w="9918" w:type="dxa"/>
            <w:vAlign w:val="center"/>
          </w:tcPr>
          <w:p w14:paraId="45442080" w14:textId="77777777" w:rsidR="00FA35AD" w:rsidRPr="006B2F3D" w:rsidRDefault="00FA35AD" w:rsidP="00BF30FF">
            <w:pPr>
              <w:pStyle w:val="NormalWeb"/>
              <w:rPr>
                <w:rFonts w:ascii="Avenir Book" w:hAnsi="Avenir Book" w:cs="Calibri"/>
              </w:rPr>
            </w:pPr>
          </w:p>
        </w:tc>
      </w:tr>
      <w:tr w:rsidR="00DC3B82" w:rsidRPr="006B2F3D" w14:paraId="36852E19" w14:textId="77777777" w:rsidTr="00BF30FF">
        <w:trPr>
          <w:trHeight w:val="419"/>
        </w:trPr>
        <w:tc>
          <w:tcPr>
            <w:tcW w:w="9918" w:type="dxa"/>
            <w:vAlign w:val="center"/>
          </w:tcPr>
          <w:p w14:paraId="36AD6EEC" w14:textId="77777777" w:rsidR="00DC3B82" w:rsidRPr="006B2F3D" w:rsidRDefault="00DC3B82" w:rsidP="00BF30FF">
            <w:pPr>
              <w:pStyle w:val="NormalWeb"/>
              <w:rPr>
                <w:rFonts w:ascii="Avenir Book" w:hAnsi="Avenir Book" w:cs="Calibri"/>
              </w:rPr>
            </w:pPr>
          </w:p>
        </w:tc>
      </w:tr>
      <w:tr w:rsidR="00FA35AD" w:rsidRPr="006B2F3D" w14:paraId="079C72FD" w14:textId="77777777" w:rsidTr="00BF30FF">
        <w:trPr>
          <w:trHeight w:val="419"/>
        </w:trPr>
        <w:tc>
          <w:tcPr>
            <w:tcW w:w="9918" w:type="dxa"/>
            <w:vAlign w:val="center"/>
          </w:tcPr>
          <w:p w14:paraId="4699714D" w14:textId="77777777" w:rsidR="00FA35AD" w:rsidRPr="006B2F3D" w:rsidRDefault="00FA35AD" w:rsidP="00BF30FF">
            <w:pPr>
              <w:pStyle w:val="NormalWeb"/>
              <w:rPr>
                <w:rFonts w:ascii="Avenir Book" w:hAnsi="Avenir Book" w:cs="Calibri"/>
              </w:rPr>
            </w:pPr>
          </w:p>
        </w:tc>
      </w:tr>
      <w:tr w:rsidR="00FA35AD" w:rsidRPr="006B2F3D" w14:paraId="081CAF05" w14:textId="77777777" w:rsidTr="00BF30FF">
        <w:trPr>
          <w:trHeight w:val="419"/>
        </w:trPr>
        <w:tc>
          <w:tcPr>
            <w:tcW w:w="9918" w:type="dxa"/>
            <w:vAlign w:val="center"/>
          </w:tcPr>
          <w:p w14:paraId="17F4097D" w14:textId="506EBA25" w:rsidR="00FA35AD" w:rsidRPr="006B2F3D" w:rsidRDefault="006A43A1" w:rsidP="00BF30FF">
            <w:pPr>
              <w:pStyle w:val="NormalWeb"/>
              <w:rPr>
                <w:rFonts w:ascii="Avenir Book" w:hAnsi="Avenir Book" w:cs="Calibri"/>
              </w:rPr>
            </w:pPr>
            <w:r>
              <w:rPr>
                <w:rFonts w:ascii="Avenir Book" w:hAnsi="Avenir Book" w:cs="Calibri"/>
                <w:b/>
                <w:bCs/>
                <w:color w:val="34A6DC"/>
              </w:rPr>
              <w:t>Example:</w:t>
            </w:r>
          </w:p>
        </w:tc>
      </w:tr>
      <w:tr w:rsidR="00FA35AD" w:rsidRPr="006B2F3D" w14:paraId="0AA87E37" w14:textId="77777777" w:rsidTr="00BF30FF">
        <w:trPr>
          <w:trHeight w:val="419"/>
        </w:trPr>
        <w:tc>
          <w:tcPr>
            <w:tcW w:w="9918" w:type="dxa"/>
            <w:vAlign w:val="center"/>
          </w:tcPr>
          <w:p w14:paraId="4F73058B" w14:textId="7596BB8E" w:rsidR="00FA35AD" w:rsidRPr="006B2F3D" w:rsidRDefault="006A43A1" w:rsidP="00BF30FF">
            <w:pPr>
              <w:pStyle w:val="NormalWeb"/>
              <w:rPr>
                <w:rFonts w:ascii="Avenir Book" w:hAnsi="Avenir Book" w:cs="Calibri"/>
                <w:b/>
                <w:bCs/>
                <w:color w:val="DB543E"/>
              </w:rPr>
            </w:pPr>
            <w:r>
              <w:rPr>
                <w:rFonts w:ascii="Avenir Book" w:hAnsi="Avenir Book" w:cs="Calibri"/>
                <w:b/>
                <w:bCs/>
                <w:color w:val="DB543E"/>
              </w:rPr>
              <w:t>Variable Costs:</w:t>
            </w:r>
          </w:p>
        </w:tc>
      </w:tr>
      <w:tr w:rsidR="00FA35AD" w:rsidRPr="006B2F3D" w14:paraId="532CD109" w14:textId="77777777" w:rsidTr="00BF30FF">
        <w:trPr>
          <w:trHeight w:val="419"/>
        </w:trPr>
        <w:tc>
          <w:tcPr>
            <w:tcW w:w="9918" w:type="dxa"/>
            <w:vAlign w:val="center"/>
          </w:tcPr>
          <w:p w14:paraId="7CFEB9DA" w14:textId="77777777" w:rsidR="00FA35AD" w:rsidRPr="006B2F3D" w:rsidRDefault="00FA35AD" w:rsidP="00BF30FF">
            <w:pPr>
              <w:pStyle w:val="NormalWeb"/>
              <w:rPr>
                <w:rFonts w:ascii="Avenir Book" w:hAnsi="Avenir Book" w:cs="Calibri"/>
                <w:b/>
                <w:bCs/>
                <w:color w:val="34A6DC"/>
              </w:rPr>
            </w:pPr>
          </w:p>
        </w:tc>
      </w:tr>
      <w:tr w:rsidR="00DC3B82" w:rsidRPr="006B2F3D" w14:paraId="7DA128E3" w14:textId="77777777" w:rsidTr="00BF30FF">
        <w:trPr>
          <w:trHeight w:val="419"/>
        </w:trPr>
        <w:tc>
          <w:tcPr>
            <w:tcW w:w="9918" w:type="dxa"/>
            <w:vAlign w:val="center"/>
          </w:tcPr>
          <w:p w14:paraId="5AA4C186" w14:textId="77777777" w:rsidR="00DC3B82" w:rsidRPr="006B2F3D" w:rsidRDefault="00DC3B82" w:rsidP="00BF30FF">
            <w:pPr>
              <w:pStyle w:val="NormalWeb"/>
              <w:rPr>
                <w:rFonts w:ascii="Avenir Book" w:hAnsi="Avenir Book" w:cs="Calibri"/>
              </w:rPr>
            </w:pPr>
          </w:p>
        </w:tc>
      </w:tr>
      <w:tr w:rsidR="00FA35AD" w:rsidRPr="006B2F3D" w14:paraId="61733F5F" w14:textId="77777777" w:rsidTr="00BF30FF">
        <w:trPr>
          <w:trHeight w:val="419"/>
        </w:trPr>
        <w:tc>
          <w:tcPr>
            <w:tcW w:w="9918" w:type="dxa"/>
            <w:vAlign w:val="center"/>
          </w:tcPr>
          <w:p w14:paraId="795C353C" w14:textId="77777777" w:rsidR="00FA35AD" w:rsidRPr="006B2F3D" w:rsidRDefault="00FA35AD" w:rsidP="00BF30FF">
            <w:pPr>
              <w:pStyle w:val="NormalWeb"/>
              <w:rPr>
                <w:rFonts w:ascii="Avenir Book" w:hAnsi="Avenir Book" w:cs="Calibri"/>
              </w:rPr>
            </w:pPr>
          </w:p>
        </w:tc>
      </w:tr>
      <w:tr w:rsidR="00FA35AD" w:rsidRPr="006B2F3D" w14:paraId="17341554" w14:textId="77777777" w:rsidTr="00BF30FF">
        <w:trPr>
          <w:trHeight w:val="419"/>
        </w:trPr>
        <w:tc>
          <w:tcPr>
            <w:tcW w:w="9918" w:type="dxa"/>
            <w:vAlign w:val="center"/>
          </w:tcPr>
          <w:p w14:paraId="1D531407" w14:textId="047A1237" w:rsidR="00FA35AD" w:rsidRPr="006B2F3D" w:rsidRDefault="006A43A1" w:rsidP="00BF30FF">
            <w:pPr>
              <w:pStyle w:val="NormalWeb"/>
              <w:rPr>
                <w:rFonts w:ascii="Avenir Book" w:hAnsi="Avenir Book" w:cs="Calibri"/>
              </w:rPr>
            </w:pPr>
            <w:r>
              <w:rPr>
                <w:rFonts w:ascii="Avenir Book" w:hAnsi="Avenir Book" w:cs="Calibri"/>
                <w:b/>
                <w:bCs/>
                <w:color w:val="DB543E"/>
              </w:rPr>
              <w:t>Example:</w:t>
            </w:r>
          </w:p>
        </w:tc>
      </w:tr>
    </w:tbl>
    <w:p w14:paraId="082D5E70" w14:textId="77777777" w:rsidR="0015707B" w:rsidRPr="006B2F3D" w:rsidRDefault="0015707B" w:rsidP="0015707B">
      <w:pPr>
        <w:spacing w:line="276" w:lineRule="auto"/>
        <w:rPr>
          <w:rFonts w:ascii="Avenir Book" w:eastAsiaTheme="majorEastAsia" w:hAnsi="Avenir Book" w:cs="Calibri"/>
          <w:b/>
          <w:bCs/>
          <w:color w:val="000000" w:themeColor="text1"/>
        </w:rPr>
      </w:pPr>
    </w:p>
    <w:p w14:paraId="00221D14" w14:textId="3FC9FE91" w:rsidR="00AB7049" w:rsidRDefault="006A43A1">
      <w:pPr>
        <w:rPr>
          <w:rFonts w:ascii="Avenir Book" w:eastAsiaTheme="majorEastAsia" w:hAnsi="Avenir Book" w:cs="Calibri"/>
          <w:color w:val="000000" w:themeColor="text1"/>
        </w:rPr>
      </w:pPr>
      <w:r>
        <w:rPr>
          <w:rFonts w:ascii="Avenir Book" w:eastAsiaTheme="majorEastAsia" w:hAnsi="Avenir Book" w:cs="Calibri"/>
          <w:b/>
          <w:bCs/>
          <w:color w:val="000000" w:themeColor="text1"/>
        </w:rPr>
        <w:t xml:space="preserve">(ii) </w:t>
      </w:r>
      <w:r w:rsidR="00AB7049" w:rsidRPr="00AB7049">
        <w:rPr>
          <w:rFonts w:ascii="Avenir Book" w:eastAsiaTheme="majorEastAsia" w:hAnsi="Avenir Book" w:cs="Calibri"/>
          <w:color w:val="000000" w:themeColor="text1"/>
        </w:rPr>
        <w:t>Pete needs a new delivery van costing €25,000 to support expansion.</w:t>
      </w:r>
      <w:r w:rsidR="00AB7049" w:rsidRPr="00AB7049">
        <w:rPr>
          <w:rFonts w:ascii="Avenir Book" w:eastAsiaTheme="majorEastAsia" w:hAnsi="Avenir Book" w:cs="Calibri"/>
          <w:color w:val="000000" w:themeColor="text1"/>
        </w:rPr>
        <w:br/>
        <w:t>Identify the most suitable medium-term source of finance for this purchase and explain two reasons why it is appropriate.</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AB7049" w:rsidRPr="006B2F3D" w14:paraId="11BD0FA4" w14:textId="77777777" w:rsidTr="00D22F52">
        <w:trPr>
          <w:trHeight w:val="419"/>
        </w:trPr>
        <w:tc>
          <w:tcPr>
            <w:tcW w:w="9918" w:type="dxa"/>
            <w:vAlign w:val="center"/>
          </w:tcPr>
          <w:p w14:paraId="020194FB" w14:textId="6646F844" w:rsidR="00AB7049" w:rsidRPr="006B2F3D" w:rsidRDefault="00AB7049" w:rsidP="00D22F52">
            <w:pPr>
              <w:pStyle w:val="NormalWeb"/>
              <w:rPr>
                <w:rFonts w:ascii="Avenir Book" w:hAnsi="Avenir Book" w:cs="Calibri"/>
                <w:b/>
                <w:bCs/>
                <w:color w:val="34A6DC"/>
              </w:rPr>
            </w:pPr>
            <w:r>
              <w:rPr>
                <w:rFonts w:ascii="Avenir Book" w:hAnsi="Avenir Book" w:cs="Calibri"/>
                <w:b/>
                <w:bCs/>
                <w:color w:val="34A6DC"/>
              </w:rPr>
              <w:t>Source of finance:</w:t>
            </w:r>
          </w:p>
        </w:tc>
      </w:tr>
      <w:tr w:rsidR="00AB7049" w:rsidRPr="006B2F3D" w14:paraId="3633EAE5" w14:textId="77777777" w:rsidTr="00D22F52">
        <w:trPr>
          <w:trHeight w:val="419"/>
        </w:trPr>
        <w:tc>
          <w:tcPr>
            <w:tcW w:w="9918" w:type="dxa"/>
            <w:vAlign w:val="center"/>
          </w:tcPr>
          <w:p w14:paraId="1D0DD1BC" w14:textId="64222799" w:rsidR="00AB7049" w:rsidRPr="006B2F3D" w:rsidRDefault="00AB7049" w:rsidP="00D22F52">
            <w:pPr>
              <w:pStyle w:val="NormalWeb"/>
              <w:rPr>
                <w:rFonts w:ascii="Avenir Book" w:hAnsi="Avenir Book" w:cs="Calibri"/>
              </w:rPr>
            </w:pPr>
            <w:r>
              <w:rPr>
                <w:rFonts w:ascii="Avenir Book" w:hAnsi="Avenir Book" w:cs="Calibri"/>
                <w:b/>
                <w:bCs/>
                <w:color w:val="DB543E"/>
              </w:rPr>
              <w:t>Reason 1:</w:t>
            </w:r>
          </w:p>
        </w:tc>
      </w:tr>
      <w:tr w:rsidR="00AB7049" w:rsidRPr="006B2F3D" w14:paraId="72FACA61" w14:textId="77777777" w:rsidTr="00D22F52">
        <w:trPr>
          <w:trHeight w:val="419"/>
        </w:trPr>
        <w:tc>
          <w:tcPr>
            <w:tcW w:w="9918" w:type="dxa"/>
            <w:vAlign w:val="center"/>
          </w:tcPr>
          <w:p w14:paraId="00C7259E" w14:textId="77777777" w:rsidR="00AB7049" w:rsidRPr="006B2F3D" w:rsidRDefault="00AB7049" w:rsidP="00D22F52">
            <w:pPr>
              <w:pStyle w:val="NormalWeb"/>
              <w:rPr>
                <w:rFonts w:ascii="Avenir Book" w:hAnsi="Avenir Book" w:cs="Calibri"/>
              </w:rPr>
            </w:pPr>
          </w:p>
        </w:tc>
      </w:tr>
      <w:tr w:rsidR="00AB7049" w:rsidRPr="006B2F3D" w14:paraId="22DE0681" w14:textId="77777777" w:rsidTr="00D22F52">
        <w:trPr>
          <w:trHeight w:val="419"/>
        </w:trPr>
        <w:tc>
          <w:tcPr>
            <w:tcW w:w="9918" w:type="dxa"/>
            <w:vAlign w:val="center"/>
          </w:tcPr>
          <w:p w14:paraId="3BE6DDF6" w14:textId="38A108A8" w:rsidR="00AB7049" w:rsidRPr="006B2F3D" w:rsidRDefault="00AB7049" w:rsidP="00D22F52">
            <w:pPr>
              <w:pStyle w:val="NormalWeb"/>
              <w:rPr>
                <w:rFonts w:ascii="Avenir Book" w:hAnsi="Avenir Book" w:cs="Calibri"/>
                <w:b/>
                <w:bCs/>
                <w:color w:val="DB543E"/>
              </w:rPr>
            </w:pPr>
          </w:p>
        </w:tc>
      </w:tr>
      <w:tr w:rsidR="00AB7049" w:rsidRPr="006B2F3D" w14:paraId="7BEF964D" w14:textId="77777777" w:rsidTr="00D22F52">
        <w:trPr>
          <w:trHeight w:val="419"/>
        </w:trPr>
        <w:tc>
          <w:tcPr>
            <w:tcW w:w="9918" w:type="dxa"/>
            <w:vAlign w:val="center"/>
          </w:tcPr>
          <w:p w14:paraId="3AAC3810" w14:textId="0CBCD094" w:rsidR="00AB7049" w:rsidRPr="006B2F3D" w:rsidRDefault="00AB7049" w:rsidP="00D22F52">
            <w:pPr>
              <w:pStyle w:val="NormalWeb"/>
              <w:rPr>
                <w:rFonts w:ascii="Avenir Book" w:hAnsi="Avenir Book" w:cs="Calibri"/>
                <w:b/>
                <w:bCs/>
                <w:color w:val="34A6DC"/>
              </w:rPr>
            </w:pPr>
            <w:r>
              <w:rPr>
                <w:rFonts w:ascii="Avenir Book" w:hAnsi="Avenir Book" w:cs="Calibri"/>
                <w:b/>
                <w:bCs/>
                <w:color w:val="DB543E"/>
              </w:rPr>
              <w:t xml:space="preserve">Reason </w:t>
            </w:r>
            <w:r>
              <w:rPr>
                <w:rFonts w:ascii="Avenir Book" w:hAnsi="Avenir Book" w:cs="Calibri"/>
                <w:b/>
                <w:bCs/>
                <w:color w:val="DB543E"/>
              </w:rPr>
              <w:t>2:</w:t>
            </w:r>
          </w:p>
        </w:tc>
      </w:tr>
      <w:tr w:rsidR="00AB7049" w:rsidRPr="006B2F3D" w14:paraId="2F8E77F7" w14:textId="77777777" w:rsidTr="00D22F52">
        <w:trPr>
          <w:trHeight w:val="419"/>
        </w:trPr>
        <w:tc>
          <w:tcPr>
            <w:tcW w:w="9918" w:type="dxa"/>
            <w:vAlign w:val="center"/>
          </w:tcPr>
          <w:p w14:paraId="3165F5AB" w14:textId="77777777" w:rsidR="00AB7049" w:rsidRPr="006B2F3D" w:rsidRDefault="00AB7049" w:rsidP="00D22F52">
            <w:pPr>
              <w:pStyle w:val="NormalWeb"/>
              <w:rPr>
                <w:rFonts w:ascii="Avenir Book" w:hAnsi="Avenir Book" w:cs="Calibri"/>
              </w:rPr>
            </w:pPr>
          </w:p>
        </w:tc>
      </w:tr>
      <w:tr w:rsidR="00AB7049" w:rsidRPr="006B2F3D" w14:paraId="2E042A66" w14:textId="77777777" w:rsidTr="00D22F52">
        <w:trPr>
          <w:trHeight w:val="419"/>
        </w:trPr>
        <w:tc>
          <w:tcPr>
            <w:tcW w:w="9918" w:type="dxa"/>
            <w:vAlign w:val="center"/>
          </w:tcPr>
          <w:p w14:paraId="079D0637" w14:textId="77777777" w:rsidR="00AB7049" w:rsidRPr="006B2F3D" w:rsidRDefault="00AB7049" w:rsidP="00D22F52">
            <w:pPr>
              <w:pStyle w:val="NormalWeb"/>
              <w:rPr>
                <w:rFonts w:ascii="Avenir Book" w:hAnsi="Avenir Book" w:cs="Calibri"/>
              </w:rPr>
            </w:pPr>
          </w:p>
        </w:tc>
      </w:tr>
      <w:tr w:rsidR="00AB7049" w:rsidRPr="006B2F3D" w14:paraId="27BE04C7" w14:textId="77777777" w:rsidTr="00D22F52">
        <w:trPr>
          <w:trHeight w:val="419"/>
        </w:trPr>
        <w:tc>
          <w:tcPr>
            <w:tcW w:w="9918" w:type="dxa"/>
            <w:vAlign w:val="center"/>
          </w:tcPr>
          <w:p w14:paraId="70DB4A4B" w14:textId="0D55F605" w:rsidR="00AB7049" w:rsidRPr="006B2F3D" w:rsidRDefault="00AB7049" w:rsidP="00D22F52">
            <w:pPr>
              <w:pStyle w:val="NormalWeb"/>
              <w:rPr>
                <w:rFonts w:ascii="Avenir Book" w:hAnsi="Avenir Book" w:cs="Calibri"/>
              </w:rPr>
            </w:pPr>
          </w:p>
        </w:tc>
      </w:tr>
    </w:tbl>
    <w:p w14:paraId="31A5D7C2" w14:textId="77777777" w:rsidR="00AB7049" w:rsidRDefault="00AB7049">
      <w:pPr>
        <w:rPr>
          <w:rFonts w:ascii="Avenir Book" w:eastAsiaTheme="majorEastAsia" w:hAnsi="Avenir Book" w:cs="Calibri"/>
          <w:b/>
          <w:bCs/>
          <w:color w:val="000000" w:themeColor="text1"/>
        </w:rPr>
      </w:pPr>
    </w:p>
    <w:p w14:paraId="617A216F" w14:textId="583AE5A6" w:rsidR="0093693B" w:rsidRDefault="006A43A1">
      <w:pPr>
        <w:rPr>
          <w:rFonts w:ascii="Avenir Book" w:eastAsiaTheme="majorEastAsia" w:hAnsi="Avenir Book" w:cs="Calibri"/>
          <w:b/>
          <w:bCs/>
          <w:color w:val="000000" w:themeColor="text1"/>
        </w:rPr>
      </w:pPr>
      <w:r>
        <w:rPr>
          <w:rFonts w:ascii="Avenir Book" w:eastAsiaTheme="majorEastAsia" w:hAnsi="Avenir Book" w:cs="Calibri"/>
          <w:b/>
          <w:bCs/>
          <w:color w:val="000000" w:themeColor="text1"/>
        </w:rPr>
        <w:t xml:space="preserve">(iii) </w:t>
      </w:r>
      <w:r w:rsidR="00AB7049" w:rsidRPr="00AB7049">
        <w:rPr>
          <w:rFonts w:ascii="Avenir Book" w:eastAsiaTheme="majorEastAsia" w:hAnsi="Avenir Book" w:cs="Calibri"/>
          <w:color w:val="000000" w:themeColor="text1"/>
        </w:rPr>
        <w:t>Pete also plans to open a new store in another county.</w:t>
      </w:r>
      <w:r w:rsidR="00AB7049" w:rsidRPr="00AB7049">
        <w:rPr>
          <w:rFonts w:ascii="Avenir Book" w:eastAsiaTheme="majorEastAsia" w:hAnsi="Avenir Book" w:cs="Calibri"/>
          <w:color w:val="000000" w:themeColor="text1"/>
        </w:rPr>
        <w:br/>
        <w:t xml:space="preserve">Identify the most suitable long-term source of finance for this investment and </w:t>
      </w:r>
      <w:r w:rsidR="00AB7049">
        <w:rPr>
          <w:rFonts w:ascii="Avenir Book" w:eastAsiaTheme="majorEastAsia" w:hAnsi="Avenir Book" w:cs="Calibri"/>
          <w:color w:val="000000" w:themeColor="text1"/>
        </w:rPr>
        <w:t>outline</w:t>
      </w:r>
      <w:r w:rsidR="00AB7049" w:rsidRPr="00AB7049">
        <w:rPr>
          <w:rFonts w:ascii="Avenir Book" w:eastAsiaTheme="majorEastAsia" w:hAnsi="Avenir Book" w:cs="Calibri"/>
          <w:color w:val="000000" w:themeColor="text1"/>
        </w:rPr>
        <w:t> </w:t>
      </w:r>
      <w:r w:rsidR="00AB7049">
        <w:rPr>
          <w:rFonts w:ascii="Avenir Book" w:eastAsiaTheme="majorEastAsia" w:hAnsi="Avenir Book" w:cs="Calibri"/>
          <w:color w:val="000000" w:themeColor="text1"/>
        </w:rPr>
        <w:t>one advantage of this source of finance.</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AB7049" w:rsidRPr="006B2F3D" w14:paraId="46D81F42" w14:textId="77777777" w:rsidTr="00D22F52">
        <w:trPr>
          <w:trHeight w:val="419"/>
        </w:trPr>
        <w:tc>
          <w:tcPr>
            <w:tcW w:w="9918" w:type="dxa"/>
            <w:vAlign w:val="center"/>
          </w:tcPr>
          <w:p w14:paraId="7E1D5879" w14:textId="77777777" w:rsidR="00AB7049" w:rsidRPr="006B2F3D" w:rsidRDefault="00AB7049" w:rsidP="00D22F52">
            <w:pPr>
              <w:pStyle w:val="NormalWeb"/>
              <w:rPr>
                <w:rFonts w:ascii="Avenir Book" w:hAnsi="Avenir Book" w:cs="Calibri"/>
                <w:b/>
                <w:bCs/>
                <w:color w:val="34A6DC"/>
              </w:rPr>
            </w:pPr>
            <w:r>
              <w:rPr>
                <w:rFonts w:ascii="Avenir Book" w:hAnsi="Avenir Book" w:cs="Calibri"/>
                <w:b/>
                <w:bCs/>
                <w:color w:val="34A6DC"/>
              </w:rPr>
              <w:t>Source of finance:</w:t>
            </w:r>
          </w:p>
        </w:tc>
      </w:tr>
      <w:tr w:rsidR="00AB7049" w:rsidRPr="006B2F3D" w14:paraId="208EF4EE" w14:textId="77777777" w:rsidTr="00D22F52">
        <w:trPr>
          <w:trHeight w:val="419"/>
        </w:trPr>
        <w:tc>
          <w:tcPr>
            <w:tcW w:w="9918" w:type="dxa"/>
            <w:vAlign w:val="center"/>
          </w:tcPr>
          <w:p w14:paraId="6C33F6C6" w14:textId="6F5A95A0" w:rsidR="00AB7049" w:rsidRPr="006B2F3D" w:rsidRDefault="00AB7049" w:rsidP="00D22F52">
            <w:pPr>
              <w:pStyle w:val="NormalWeb"/>
              <w:rPr>
                <w:rFonts w:ascii="Avenir Book" w:hAnsi="Avenir Book" w:cs="Calibri"/>
              </w:rPr>
            </w:pPr>
            <w:r>
              <w:rPr>
                <w:rFonts w:ascii="Avenir Book" w:hAnsi="Avenir Book" w:cs="Calibri"/>
                <w:b/>
                <w:bCs/>
                <w:color w:val="DB543E"/>
              </w:rPr>
              <w:t>Advantage</w:t>
            </w:r>
            <w:r>
              <w:rPr>
                <w:rFonts w:ascii="Avenir Book" w:hAnsi="Avenir Book" w:cs="Calibri"/>
                <w:b/>
                <w:bCs/>
                <w:color w:val="DB543E"/>
              </w:rPr>
              <w:t>:</w:t>
            </w:r>
          </w:p>
        </w:tc>
      </w:tr>
      <w:tr w:rsidR="00AB7049" w:rsidRPr="006B2F3D" w14:paraId="52258C83" w14:textId="77777777" w:rsidTr="00D22F52">
        <w:trPr>
          <w:trHeight w:val="419"/>
        </w:trPr>
        <w:tc>
          <w:tcPr>
            <w:tcW w:w="9918" w:type="dxa"/>
            <w:vAlign w:val="center"/>
          </w:tcPr>
          <w:p w14:paraId="275710A0" w14:textId="77777777" w:rsidR="00AB7049" w:rsidRPr="006B2F3D" w:rsidRDefault="00AB7049" w:rsidP="00D22F52">
            <w:pPr>
              <w:pStyle w:val="NormalWeb"/>
              <w:rPr>
                <w:rFonts w:ascii="Avenir Book" w:hAnsi="Avenir Book" w:cs="Calibri"/>
              </w:rPr>
            </w:pPr>
          </w:p>
        </w:tc>
      </w:tr>
      <w:tr w:rsidR="00AB7049" w:rsidRPr="006B2F3D" w14:paraId="73A12D07" w14:textId="77777777" w:rsidTr="00D22F52">
        <w:trPr>
          <w:trHeight w:val="419"/>
        </w:trPr>
        <w:tc>
          <w:tcPr>
            <w:tcW w:w="9918" w:type="dxa"/>
            <w:vAlign w:val="center"/>
          </w:tcPr>
          <w:p w14:paraId="058C54E3" w14:textId="77777777" w:rsidR="00AB7049" w:rsidRPr="006B2F3D" w:rsidRDefault="00AB7049" w:rsidP="00D22F52">
            <w:pPr>
              <w:pStyle w:val="NormalWeb"/>
              <w:rPr>
                <w:rFonts w:ascii="Avenir Book" w:hAnsi="Avenir Book" w:cs="Calibri"/>
                <w:b/>
                <w:bCs/>
                <w:color w:val="DB543E"/>
              </w:rPr>
            </w:pPr>
          </w:p>
        </w:tc>
      </w:tr>
    </w:tbl>
    <w:p w14:paraId="678E44E9" w14:textId="38041AED" w:rsidR="003A7542" w:rsidRDefault="006B2F3D">
      <w:pPr>
        <w:rPr>
          <w:rFonts w:ascii="Avenir Book" w:hAnsi="Avenir Book" w:cs="Calibri"/>
          <w:color w:val="000000" w:themeColor="text1"/>
        </w:rPr>
      </w:pPr>
      <w:r>
        <w:rPr>
          <w:rFonts w:ascii="Avenir Book" w:hAnsi="Avenir Book" w:cs="Calibri"/>
          <w:b/>
          <w:bCs/>
          <w:color w:val="000000" w:themeColor="text1"/>
        </w:rPr>
        <w:br w:type="page"/>
      </w:r>
      <w:r w:rsidR="002C7F59">
        <w:rPr>
          <w:rFonts w:ascii="Avenir Book" w:hAnsi="Avenir Book" w:cs="Calibri"/>
          <w:b/>
          <w:bCs/>
          <w:color w:val="000000" w:themeColor="text1"/>
        </w:rPr>
        <w:lastRenderedPageBreak/>
        <w:t>(</w:t>
      </w:r>
      <w:r w:rsidR="00AB7049">
        <w:rPr>
          <w:rFonts w:ascii="Avenir Book" w:hAnsi="Avenir Book" w:cs="Calibri"/>
          <w:b/>
          <w:bCs/>
          <w:color w:val="000000" w:themeColor="text1"/>
        </w:rPr>
        <w:t xml:space="preserve">iv) </w:t>
      </w:r>
      <w:r w:rsidR="00AB7049" w:rsidRPr="00AB7049">
        <w:rPr>
          <w:rFonts w:ascii="Avenir Book" w:hAnsi="Avenir Book" w:cs="Calibri"/>
          <w:color w:val="000000" w:themeColor="text1"/>
        </w:rPr>
        <w:t>Pepperoni Pete’s Pizza</w:t>
      </w:r>
      <w:r w:rsidR="00AB7049">
        <w:rPr>
          <w:rFonts w:ascii="Avenir Book" w:hAnsi="Avenir Book" w:cs="Calibri"/>
          <w:color w:val="000000" w:themeColor="text1"/>
        </w:rPr>
        <w:t xml:space="preserve"> rely on daily sales orders as their main revenue stream, where they get an order and then fulfil it as soon as it is ready by delivering it, or allowing customers to collect their pizzas in-store.</w:t>
      </w:r>
    </w:p>
    <w:p w14:paraId="11994042" w14:textId="77777777" w:rsidR="00AB7049" w:rsidRDefault="00AB7049">
      <w:pPr>
        <w:rPr>
          <w:rFonts w:ascii="Avenir Book" w:hAnsi="Avenir Book" w:cs="Calibri"/>
          <w:color w:val="000000" w:themeColor="text1"/>
        </w:rPr>
      </w:pPr>
    </w:p>
    <w:p w14:paraId="05FF2466" w14:textId="26F3B27C" w:rsidR="00AB7049" w:rsidRPr="00AB7049" w:rsidRDefault="00AB7049">
      <w:pPr>
        <w:rPr>
          <w:rFonts w:ascii="Avenir Book" w:hAnsi="Avenir Book" w:cs="Calibri"/>
          <w:color w:val="000000" w:themeColor="text1"/>
        </w:rPr>
      </w:pPr>
      <w:r>
        <w:rPr>
          <w:rFonts w:ascii="Avenir Book" w:hAnsi="Avenir Book" w:cs="Calibri"/>
          <w:color w:val="000000" w:themeColor="text1"/>
        </w:rPr>
        <w:t>Suggest one other potential revenue stream Pete could look at using in order to increase revenue in the business. Justify a reason for your choice.</w:t>
      </w:r>
    </w:p>
    <w:p w14:paraId="34191104" w14:textId="77777777" w:rsidR="002C7F59" w:rsidRDefault="002C7F59">
      <w:pPr>
        <w:rPr>
          <w:rFonts w:ascii="Avenir Book" w:hAnsi="Avenir Book" w:cs="Calibri"/>
          <w:b/>
          <w:bCs/>
          <w:color w:val="000000" w:themeColor="text1"/>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AB7049" w:rsidRPr="006B2F3D" w14:paraId="64065591" w14:textId="77777777" w:rsidTr="00D22F52">
        <w:trPr>
          <w:trHeight w:val="419"/>
        </w:trPr>
        <w:tc>
          <w:tcPr>
            <w:tcW w:w="9918" w:type="dxa"/>
            <w:vAlign w:val="center"/>
          </w:tcPr>
          <w:p w14:paraId="7833530F" w14:textId="333401BD" w:rsidR="00AB7049" w:rsidRPr="006B2F3D" w:rsidRDefault="00AB7049" w:rsidP="00D22F52">
            <w:pPr>
              <w:pStyle w:val="NormalWeb"/>
              <w:rPr>
                <w:rFonts w:ascii="Avenir Book" w:hAnsi="Avenir Book" w:cs="Calibri"/>
                <w:b/>
                <w:bCs/>
                <w:color w:val="34A6DC"/>
              </w:rPr>
            </w:pPr>
            <w:r>
              <w:rPr>
                <w:rFonts w:ascii="Avenir Book" w:hAnsi="Avenir Book" w:cs="Calibri"/>
                <w:b/>
                <w:bCs/>
                <w:color w:val="34A6DC"/>
              </w:rPr>
              <w:t>Suggestion</w:t>
            </w:r>
            <w:r>
              <w:rPr>
                <w:rFonts w:ascii="Avenir Book" w:hAnsi="Avenir Book" w:cs="Calibri"/>
                <w:b/>
                <w:bCs/>
                <w:color w:val="34A6DC"/>
              </w:rPr>
              <w:t>:</w:t>
            </w:r>
          </w:p>
        </w:tc>
      </w:tr>
      <w:tr w:rsidR="00AB7049" w:rsidRPr="006B2F3D" w14:paraId="3B8A01CC" w14:textId="77777777" w:rsidTr="00D22F52">
        <w:trPr>
          <w:trHeight w:val="419"/>
        </w:trPr>
        <w:tc>
          <w:tcPr>
            <w:tcW w:w="9918" w:type="dxa"/>
            <w:vAlign w:val="center"/>
          </w:tcPr>
          <w:p w14:paraId="620D83E6" w14:textId="7876CF06" w:rsidR="00AB7049" w:rsidRPr="006B2F3D" w:rsidRDefault="00AB7049" w:rsidP="00D22F52">
            <w:pPr>
              <w:pStyle w:val="NormalWeb"/>
              <w:rPr>
                <w:rFonts w:ascii="Avenir Book" w:hAnsi="Avenir Book" w:cs="Calibri"/>
              </w:rPr>
            </w:pPr>
            <w:r>
              <w:rPr>
                <w:rFonts w:ascii="Avenir Book" w:hAnsi="Avenir Book" w:cs="Calibri"/>
                <w:b/>
                <w:bCs/>
                <w:color w:val="DB543E"/>
              </w:rPr>
              <w:t>Reason</w:t>
            </w:r>
            <w:r>
              <w:rPr>
                <w:rFonts w:ascii="Avenir Book" w:hAnsi="Avenir Book" w:cs="Calibri"/>
                <w:b/>
                <w:bCs/>
                <w:color w:val="DB543E"/>
              </w:rPr>
              <w:t>:</w:t>
            </w:r>
          </w:p>
        </w:tc>
      </w:tr>
      <w:tr w:rsidR="00AB7049" w:rsidRPr="006B2F3D" w14:paraId="4947CE1C" w14:textId="77777777" w:rsidTr="00D22F52">
        <w:trPr>
          <w:trHeight w:val="419"/>
        </w:trPr>
        <w:tc>
          <w:tcPr>
            <w:tcW w:w="9918" w:type="dxa"/>
            <w:vAlign w:val="center"/>
          </w:tcPr>
          <w:p w14:paraId="3873B086" w14:textId="77777777" w:rsidR="00AB7049" w:rsidRPr="006B2F3D" w:rsidRDefault="00AB7049" w:rsidP="00D22F52">
            <w:pPr>
              <w:pStyle w:val="NormalWeb"/>
              <w:rPr>
                <w:rFonts w:ascii="Avenir Book" w:hAnsi="Avenir Book" w:cs="Calibri"/>
              </w:rPr>
            </w:pPr>
          </w:p>
        </w:tc>
      </w:tr>
      <w:tr w:rsidR="00AB7049" w:rsidRPr="006B2F3D" w14:paraId="3688DE3F" w14:textId="77777777" w:rsidTr="00D22F52">
        <w:trPr>
          <w:trHeight w:val="419"/>
        </w:trPr>
        <w:tc>
          <w:tcPr>
            <w:tcW w:w="9918" w:type="dxa"/>
            <w:vAlign w:val="center"/>
          </w:tcPr>
          <w:p w14:paraId="62BAE24F" w14:textId="77777777" w:rsidR="00AB7049" w:rsidRPr="006B2F3D" w:rsidRDefault="00AB7049" w:rsidP="00D22F52">
            <w:pPr>
              <w:pStyle w:val="NormalWeb"/>
              <w:rPr>
                <w:rFonts w:ascii="Avenir Book" w:hAnsi="Avenir Book" w:cs="Calibri"/>
                <w:b/>
                <w:bCs/>
                <w:color w:val="DB543E"/>
              </w:rPr>
            </w:pPr>
          </w:p>
        </w:tc>
      </w:tr>
      <w:tr w:rsidR="00AB7049" w:rsidRPr="006B2F3D" w14:paraId="3FE9341D" w14:textId="77777777" w:rsidTr="00D22F52">
        <w:trPr>
          <w:trHeight w:val="419"/>
        </w:trPr>
        <w:tc>
          <w:tcPr>
            <w:tcW w:w="9918" w:type="dxa"/>
            <w:vAlign w:val="center"/>
          </w:tcPr>
          <w:p w14:paraId="68592B90" w14:textId="77777777" w:rsidR="00AB7049" w:rsidRPr="006B2F3D" w:rsidRDefault="00AB7049" w:rsidP="00D22F52">
            <w:pPr>
              <w:pStyle w:val="NormalWeb"/>
              <w:rPr>
                <w:rFonts w:ascii="Avenir Book" w:hAnsi="Avenir Book" w:cs="Calibri"/>
                <w:b/>
                <w:bCs/>
                <w:color w:val="DB543E"/>
              </w:rPr>
            </w:pPr>
          </w:p>
        </w:tc>
      </w:tr>
      <w:tr w:rsidR="00AB7049" w:rsidRPr="006B2F3D" w14:paraId="0628DEE1" w14:textId="77777777" w:rsidTr="00D22F52">
        <w:trPr>
          <w:trHeight w:val="419"/>
        </w:trPr>
        <w:tc>
          <w:tcPr>
            <w:tcW w:w="9918" w:type="dxa"/>
            <w:vAlign w:val="center"/>
          </w:tcPr>
          <w:p w14:paraId="24A5C2A4" w14:textId="77777777" w:rsidR="00AB7049" w:rsidRPr="006B2F3D" w:rsidRDefault="00AB7049" w:rsidP="00D22F52">
            <w:pPr>
              <w:pStyle w:val="NormalWeb"/>
              <w:rPr>
                <w:rFonts w:ascii="Avenir Book" w:hAnsi="Avenir Book" w:cs="Calibri"/>
                <w:b/>
                <w:bCs/>
                <w:color w:val="DB543E"/>
              </w:rPr>
            </w:pPr>
          </w:p>
        </w:tc>
      </w:tr>
    </w:tbl>
    <w:p w14:paraId="06D95413" w14:textId="77777777" w:rsidR="002C7F59" w:rsidRDefault="002C7F59" w:rsidP="0015707B">
      <w:pPr>
        <w:spacing w:line="276" w:lineRule="auto"/>
        <w:rPr>
          <w:rFonts w:ascii="Avenir Book" w:hAnsi="Avenir Book" w:cs="Calibri"/>
          <w:b/>
          <w:bCs/>
          <w:color w:val="000000" w:themeColor="text1"/>
        </w:rPr>
      </w:pPr>
    </w:p>
    <w:p w14:paraId="535D12BB" w14:textId="77777777" w:rsidR="00AB7049" w:rsidRDefault="00AB7049">
      <w:pPr>
        <w:rPr>
          <w:rFonts w:ascii="Avenir Book" w:hAnsi="Avenir Book" w:cs="Calibri"/>
          <w:b/>
          <w:bCs/>
          <w:color w:val="000000" w:themeColor="text1"/>
        </w:rPr>
      </w:pPr>
      <w:r>
        <w:rPr>
          <w:rFonts w:ascii="Avenir Book" w:hAnsi="Avenir Book" w:cs="Calibri"/>
          <w:b/>
          <w:bCs/>
          <w:color w:val="000000" w:themeColor="text1"/>
        </w:rPr>
        <w:br w:type="page"/>
      </w:r>
    </w:p>
    <w:p w14:paraId="45E492A9" w14:textId="1372BB79" w:rsidR="005D30CD" w:rsidRDefault="00AB7049" w:rsidP="005D30CD">
      <w:pPr>
        <w:spacing w:line="276" w:lineRule="auto"/>
        <w:rPr>
          <w:rFonts w:ascii="Avenir Book" w:hAnsi="Avenir Book"/>
          <w:b/>
          <w:bCs/>
          <w:color w:val="000000" w:themeColor="text1"/>
        </w:rPr>
      </w:pPr>
      <w:r>
        <w:rPr>
          <w:rFonts w:ascii="Avenir Book" w:hAnsi="Avenir Book" w:cs="Calibri"/>
          <w:b/>
          <w:bCs/>
          <w:color w:val="000000" w:themeColor="text1"/>
        </w:rPr>
        <w:lastRenderedPageBreak/>
        <w:t xml:space="preserve">(d) </w:t>
      </w:r>
      <w:r w:rsidR="005D30CD" w:rsidRPr="001E665D">
        <w:rPr>
          <w:rFonts w:ascii="Avenir Book" w:hAnsi="Avenir Book"/>
          <w:color w:val="000000" w:themeColor="text1"/>
        </w:rPr>
        <w:t xml:space="preserve">Examine the cashflow forecast for the </w:t>
      </w:r>
      <w:proofErr w:type="spellStart"/>
      <w:r w:rsidR="005D30CD">
        <w:rPr>
          <w:rFonts w:ascii="Avenir Book" w:hAnsi="Avenir Book"/>
          <w:color w:val="000000" w:themeColor="text1"/>
        </w:rPr>
        <w:t>KeaneHotel</w:t>
      </w:r>
      <w:proofErr w:type="spellEnd"/>
      <w:r w:rsidR="005D30CD" w:rsidRPr="001E665D">
        <w:rPr>
          <w:rFonts w:ascii="Avenir Book" w:hAnsi="Avenir Book"/>
          <w:color w:val="000000" w:themeColor="text1"/>
        </w:rPr>
        <w:t xml:space="preserve"> and answer the questions that follow</w:t>
      </w:r>
      <w:r w:rsidR="005D30CD">
        <w:rPr>
          <w:rFonts w:ascii="Avenir Book" w:hAnsi="Avenir Book"/>
          <w:color w:val="000000" w:themeColor="text1"/>
        </w:rPr>
        <w:t>.</w:t>
      </w:r>
    </w:p>
    <w:tbl>
      <w:tblPr>
        <w:tblW w:w="9733" w:type="dxa"/>
        <w:tblLook w:val="04A0" w:firstRow="1" w:lastRow="0" w:firstColumn="1" w:lastColumn="0" w:noHBand="0" w:noVBand="1"/>
      </w:tblPr>
      <w:tblGrid>
        <w:gridCol w:w="2703"/>
        <w:gridCol w:w="1406"/>
        <w:gridCol w:w="1406"/>
        <w:gridCol w:w="1406"/>
        <w:gridCol w:w="1406"/>
        <w:gridCol w:w="1406"/>
      </w:tblGrid>
      <w:tr w:rsidR="005D30CD" w:rsidRPr="00425A6E" w14:paraId="33D2E69C" w14:textId="77777777" w:rsidTr="00D11266">
        <w:trPr>
          <w:trHeight w:val="262"/>
        </w:trPr>
        <w:tc>
          <w:tcPr>
            <w:tcW w:w="2703" w:type="dxa"/>
            <w:tcBorders>
              <w:top w:val="single" w:sz="4" w:space="0" w:color="auto"/>
              <w:left w:val="single" w:sz="4" w:space="0" w:color="auto"/>
              <w:bottom w:val="nil"/>
              <w:right w:val="single" w:sz="4" w:space="0" w:color="auto"/>
            </w:tcBorders>
            <w:shd w:val="clear" w:color="auto" w:fill="F49B54"/>
            <w:noWrap/>
            <w:vAlign w:val="center"/>
            <w:hideMark/>
          </w:tcPr>
          <w:p w14:paraId="6CDB47CA" w14:textId="77777777" w:rsidR="005D30CD" w:rsidRPr="00425A6E" w:rsidRDefault="005D30CD" w:rsidP="00D22F52">
            <w:pPr>
              <w:spacing w:line="276" w:lineRule="auto"/>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2026</w:t>
            </w:r>
          </w:p>
        </w:tc>
        <w:tc>
          <w:tcPr>
            <w:tcW w:w="1406" w:type="dxa"/>
            <w:tcBorders>
              <w:top w:val="single" w:sz="4" w:space="0" w:color="auto"/>
              <w:left w:val="nil"/>
              <w:bottom w:val="nil"/>
              <w:right w:val="single" w:sz="4" w:space="0" w:color="auto"/>
            </w:tcBorders>
            <w:shd w:val="clear" w:color="auto" w:fill="F49B54"/>
            <w:noWrap/>
            <w:vAlign w:val="center"/>
            <w:hideMark/>
          </w:tcPr>
          <w:p w14:paraId="335E0DE4" w14:textId="77777777" w:rsidR="005D30CD" w:rsidRPr="00425A6E" w:rsidRDefault="005D30CD" w:rsidP="00D22F52">
            <w:pPr>
              <w:spacing w:line="276" w:lineRule="auto"/>
              <w:jc w:val="center"/>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JAN</w:t>
            </w:r>
          </w:p>
        </w:tc>
        <w:tc>
          <w:tcPr>
            <w:tcW w:w="1406" w:type="dxa"/>
            <w:tcBorders>
              <w:top w:val="single" w:sz="4" w:space="0" w:color="auto"/>
              <w:left w:val="nil"/>
              <w:bottom w:val="nil"/>
              <w:right w:val="single" w:sz="4" w:space="0" w:color="auto"/>
            </w:tcBorders>
            <w:shd w:val="clear" w:color="auto" w:fill="F49B54"/>
            <w:noWrap/>
            <w:vAlign w:val="center"/>
            <w:hideMark/>
          </w:tcPr>
          <w:p w14:paraId="3A47A0E5" w14:textId="77777777" w:rsidR="005D30CD" w:rsidRPr="00425A6E" w:rsidRDefault="005D30CD" w:rsidP="00D22F52">
            <w:pPr>
              <w:spacing w:line="276" w:lineRule="auto"/>
              <w:jc w:val="center"/>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FEB</w:t>
            </w:r>
          </w:p>
        </w:tc>
        <w:tc>
          <w:tcPr>
            <w:tcW w:w="1406" w:type="dxa"/>
            <w:tcBorders>
              <w:top w:val="single" w:sz="4" w:space="0" w:color="auto"/>
              <w:left w:val="nil"/>
              <w:bottom w:val="nil"/>
              <w:right w:val="single" w:sz="4" w:space="0" w:color="auto"/>
            </w:tcBorders>
            <w:shd w:val="clear" w:color="auto" w:fill="F49B54"/>
            <w:noWrap/>
            <w:vAlign w:val="center"/>
            <w:hideMark/>
          </w:tcPr>
          <w:p w14:paraId="68F44C74" w14:textId="77777777" w:rsidR="005D30CD" w:rsidRPr="00425A6E" w:rsidRDefault="005D30CD" w:rsidP="00D22F52">
            <w:pPr>
              <w:spacing w:line="276" w:lineRule="auto"/>
              <w:jc w:val="center"/>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MAR</w:t>
            </w:r>
          </w:p>
        </w:tc>
        <w:tc>
          <w:tcPr>
            <w:tcW w:w="1406" w:type="dxa"/>
            <w:tcBorders>
              <w:top w:val="single" w:sz="4" w:space="0" w:color="auto"/>
              <w:left w:val="nil"/>
              <w:bottom w:val="nil"/>
              <w:right w:val="single" w:sz="4" w:space="0" w:color="auto"/>
            </w:tcBorders>
            <w:shd w:val="clear" w:color="auto" w:fill="F49B54"/>
            <w:noWrap/>
            <w:vAlign w:val="center"/>
            <w:hideMark/>
          </w:tcPr>
          <w:p w14:paraId="7F25E11E" w14:textId="77777777" w:rsidR="005D30CD" w:rsidRPr="00425A6E" w:rsidRDefault="005D30CD" w:rsidP="00D22F52">
            <w:pPr>
              <w:spacing w:line="276" w:lineRule="auto"/>
              <w:jc w:val="center"/>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APR</w:t>
            </w:r>
          </w:p>
        </w:tc>
        <w:tc>
          <w:tcPr>
            <w:tcW w:w="1406" w:type="dxa"/>
            <w:tcBorders>
              <w:top w:val="single" w:sz="4" w:space="0" w:color="auto"/>
              <w:left w:val="nil"/>
              <w:bottom w:val="nil"/>
              <w:right w:val="single" w:sz="4" w:space="0" w:color="auto"/>
            </w:tcBorders>
            <w:shd w:val="clear" w:color="auto" w:fill="F49B54"/>
            <w:noWrap/>
            <w:vAlign w:val="center"/>
            <w:hideMark/>
          </w:tcPr>
          <w:p w14:paraId="6B3A3A13" w14:textId="77777777" w:rsidR="005D30CD" w:rsidRPr="00425A6E" w:rsidRDefault="005D30CD" w:rsidP="00D22F52">
            <w:pPr>
              <w:spacing w:line="276" w:lineRule="auto"/>
              <w:jc w:val="center"/>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TOTAL</w:t>
            </w:r>
          </w:p>
        </w:tc>
      </w:tr>
      <w:tr w:rsidR="005D30CD" w:rsidRPr="00425A6E" w14:paraId="74B30463" w14:textId="77777777" w:rsidTr="00D11266">
        <w:trPr>
          <w:trHeight w:val="262"/>
        </w:trPr>
        <w:tc>
          <w:tcPr>
            <w:tcW w:w="2703" w:type="dxa"/>
            <w:tcBorders>
              <w:top w:val="single" w:sz="4" w:space="0" w:color="auto"/>
              <w:left w:val="single" w:sz="4" w:space="0" w:color="auto"/>
              <w:bottom w:val="single" w:sz="4" w:space="0" w:color="auto"/>
              <w:right w:val="nil"/>
            </w:tcBorders>
            <w:noWrap/>
            <w:vAlign w:val="center"/>
            <w:hideMark/>
          </w:tcPr>
          <w:p w14:paraId="3CE5C451" w14:textId="77777777" w:rsidR="005D30CD" w:rsidRPr="00425A6E" w:rsidRDefault="005D30CD" w:rsidP="00D22F52">
            <w:pPr>
              <w:spacing w:line="276" w:lineRule="auto"/>
              <w:rPr>
                <w:rFonts w:ascii="Avenir Book" w:hAnsi="Avenir Book"/>
                <w:b/>
                <w:bCs/>
                <w:color w:val="000000"/>
                <w:sz w:val="21"/>
                <w:szCs w:val="21"/>
                <w:u w:val="single"/>
              </w:rPr>
            </w:pPr>
            <w:r w:rsidRPr="00425A6E">
              <w:rPr>
                <w:rFonts w:ascii="Avenir Book" w:hAnsi="Avenir Book"/>
                <w:b/>
                <w:bCs/>
                <w:color w:val="000000"/>
                <w:sz w:val="21"/>
                <w:szCs w:val="21"/>
                <w:u w:val="single"/>
              </w:rPr>
              <w:t>RECEIPTS</w:t>
            </w:r>
          </w:p>
        </w:tc>
        <w:tc>
          <w:tcPr>
            <w:tcW w:w="1406" w:type="dxa"/>
            <w:tcBorders>
              <w:top w:val="single" w:sz="4" w:space="0" w:color="auto"/>
              <w:left w:val="nil"/>
              <w:bottom w:val="single" w:sz="4" w:space="0" w:color="auto"/>
              <w:right w:val="nil"/>
            </w:tcBorders>
            <w:noWrap/>
            <w:vAlign w:val="center"/>
            <w:hideMark/>
          </w:tcPr>
          <w:p w14:paraId="55A92281" w14:textId="77777777" w:rsidR="005D30CD" w:rsidRPr="00425A6E" w:rsidRDefault="005D30CD" w:rsidP="00D22F52">
            <w:pPr>
              <w:spacing w:line="276" w:lineRule="auto"/>
              <w:jc w:val="center"/>
              <w:rPr>
                <w:rFonts w:ascii="Avenir Book" w:hAnsi="Avenir Book"/>
                <w:b/>
                <w:bCs/>
                <w:color w:val="000000"/>
                <w:sz w:val="21"/>
                <w:szCs w:val="21"/>
              </w:rPr>
            </w:pPr>
            <w:r w:rsidRPr="00425A6E">
              <w:rPr>
                <w:rFonts w:ascii="Avenir Book" w:hAnsi="Avenir Book"/>
                <w:b/>
                <w:bCs/>
                <w:color w:val="000000"/>
                <w:sz w:val="21"/>
                <w:szCs w:val="21"/>
              </w:rPr>
              <w:t>€</w:t>
            </w:r>
          </w:p>
        </w:tc>
        <w:tc>
          <w:tcPr>
            <w:tcW w:w="1406" w:type="dxa"/>
            <w:tcBorders>
              <w:top w:val="single" w:sz="4" w:space="0" w:color="auto"/>
              <w:left w:val="nil"/>
              <w:bottom w:val="single" w:sz="4" w:space="0" w:color="auto"/>
              <w:right w:val="nil"/>
            </w:tcBorders>
            <w:noWrap/>
            <w:vAlign w:val="center"/>
            <w:hideMark/>
          </w:tcPr>
          <w:p w14:paraId="549D88DA" w14:textId="77777777" w:rsidR="005D30CD" w:rsidRPr="00425A6E" w:rsidRDefault="005D30CD" w:rsidP="00D22F52">
            <w:pPr>
              <w:spacing w:line="276" w:lineRule="auto"/>
              <w:jc w:val="center"/>
              <w:rPr>
                <w:rFonts w:ascii="Avenir Book" w:hAnsi="Avenir Book"/>
                <w:b/>
                <w:bCs/>
                <w:color w:val="000000"/>
                <w:sz w:val="21"/>
                <w:szCs w:val="21"/>
              </w:rPr>
            </w:pPr>
            <w:r w:rsidRPr="00425A6E">
              <w:rPr>
                <w:rFonts w:ascii="Avenir Book" w:hAnsi="Avenir Book"/>
                <w:b/>
                <w:bCs/>
                <w:color w:val="000000"/>
                <w:sz w:val="21"/>
                <w:szCs w:val="21"/>
              </w:rPr>
              <w:t>€</w:t>
            </w:r>
          </w:p>
        </w:tc>
        <w:tc>
          <w:tcPr>
            <w:tcW w:w="1406" w:type="dxa"/>
            <w:tcBorders>
              <w:top w:val="single" w:sz="4" w:space="0" w:color="auto"/>
              <w:left w:val="nil"/>
              <w:bottom w:val="single" w:sz="4" w:space="0" w:color="auto"/>
              <w:right w:val="nil"/>
            </w:tcBorders>
            <w:noWrap/>
            <w:vAlign w:val="center"/>
            <w:hideMark/>
          </w:tcPr>
          <w:p w14:paraId="3A97F2CE" w14:textId="77777777" w:rsidR="005D30CD" w:rsidRPr="00425A6E" w:rsidRDefault="005D30CD" w:rsidP="00D22F52">
            <w:pPr>
              <w:spacing w:line="276" w:lineRule="auto"/>
              <w:jc w:val="center"/>
              <w:rPr>
                <w:rFonts w:ascii="Avenir Book" w:hAnsi="Avenir Book"/>
                <w:b/>
                <w:bCs/>
                <w:color w:val="000000"/>
                <w:sz w:val="21"/>
                <w:szCs w:val="21"/>
              </w:rPr>
            </w:pPr>
            <w:r w:rsidRPr="00425A6E">
              <w:rPr>
                <w:rFonts w:ascii="Avenir Book" w:hAnsi="Avenir Book"/>
                <w:b/>
                <w:bCs/>
                <w:color w:val="000000"/>
                <w:sz w:val="21"/>
                <w:szCs w:val="21"/>
              </w:rPr>
              <w:t>€</w:t>
            </w:r>
          </w:p>
        </w:tc>
        <w:tc>
          <w:tcPr>
            <w:tcW w:w="1406" w:type="dxa"/>
            <w:tcBorders>
              <w:top w:val="single" w:sz="4" w:space="0" w:color="auto"/>
              <w:left w:val="nil"/>
              <w:bottom w:val="single" w:sz="4" w:space="0" w:color="auto"/>
              <w:right w:val="nil"/>
            </w:tcBorders>
            <w:noWrap/>
            <w:vAlign w:val="center"/>
            <w:hideMark/>
          </w:tcPr>
          <w:p w14:paraId="724A99FB" w14:textId="77777777" w:rsidR="005D30CD" w:rsidRPr="00425A6E" w:rsidRDefault="005D30CD" w:rsidP="00D22F52">
            <w:pPr>
              <w:spacing w:line="276" w:lineRule="auto"/>
              <w:jc w:val="center"/>
              <w:rPr>
                <w:rFonts w:ascii="Avenir Book" w:hAnsi="Avenir Book"/>
                <w:b/>
                <w:bCs/>
                <w:color w:val="000000"/>
                <w:sz w:val="21"/>
                <w:szCs w:val="21"/>
              </w:rPr>
            </w:pPr>
            <w:r w:rsidRPr="00425A6E">
              <w:rPr>
                <w:rFonts w:ascii="Avenir Book" w:hAnsi="Avenir Book"/>
                <w:b/>
                <w:bCs/>
                <w:color w:val="000000"/>
                <w:sz w:val="21"/>
                <w:szCs w:val="21"/>
              </w:rPr>
              <w:t>€</w:t>
            </w:r>
          </w:p>
        </w:tc>
        <w:tc>
          <w:tcPr>
            <w:tcW w:w="1406" w:type="dxa"/>
            <w:tcBorders>
              <w:top w:val="single" w:sz="4" w:space="0" w:color="auto"/>
              <w:left w:val="nil"/>
              <w:bottom w:val="single" w:sz="4" w:space="0" w:color="auto"/>
              <w:right w:val="nil"/>
            </w:tcBorders>
            <w:noWrap/>
            <w:vAlign w:val="center"/>
            <w:hideMark/>
          </w:tcPr>
          <w:p w14:paraId="33022786" w14:textId="77777777" w:rsidR="005D30CD" w:rsidRPr="00425A6E" w:rsidRDefault="005D30CD" w:rsidP="00D22F52">
            <w:pPr>
              <w:spacing w:line="276" w:lineRule="auto"/>
              <w:jc w:val="center"/>
              <w:rPr>
                <w:rFonts w:ascii="Avenir Book" w:hAnsi="Avenir Book"/>
                <w:b/>
                <w:bCs/>
                <w:color w:val="000000"/>
                <w:sz w:val="21"/>
                <w:szCs w:val="21"/>
              </w:rPr>
            </w:pPr>
            <w:r w:rsidRPr="00425A6E">
              <w:rPr>
                <w:rFonts w:ascii="Avenir Book" w:hAnsi="Avenir Book"/>
                <w:b/>
                <w:bCs/>
                <w:color w:val="000000"/>
                <w:sz w:val="21"/>
                <w:szCs w:val="21"/>
              </w:rPr>
              <w:t>€</w:t>
            </w:r>
          </w:p>
        </w:tc>
      </w:tr>
      <w:tr w:rsidR="00D11266" w:rsidRPr="00425A6E" w14:paraId="11BCD401" w14:textId="77777777" w:rsidTr="00D11266">
        <w:trPr>
          <w:trHeight w:val="262"/>
        </w:trPr>
        <w:tc>
          <w:tcPr>
            <w:tcW w:w="2703" w:type="dxa"/>
            <w:tcBorders>
              <w:top w:val="nil"/>
              <w:left w:val="single" w:sz="4" w:space="0" w:color="auto"/>
              <w:bottom w:val="single" w:sz="4" w:space="0" w:color="auto"/>
              <w:right w:val="single" w:sz="4" w:space="0" w:color="auto"/>
            </w:tcBorders>
            <w:noWrap/>
            <w:vAlign w:val="center"/>
            <w:hideMark/>
          </w:tcPr>
          <w:p w14:paraId="12BC3976" w14:textId="77777777" w:rsidR="00D11266" w:rsidRPr="00425A6E" w:rsidRDefault="00D11266" w:rsidP="00D11266">
            <w:pPr>
              <w:spacing w:line="276" w:lineRule="auto"/>
              <w:rPr>
                <w:rFonts w:ascii="Avenir Book" w:hAnsi="Avenir Book"/>
                <w:color w:val="000000"/>
                <w:sz w:val="21"/>
                <w:szCs w:val="21"/>
              </w:rPr>
            </w:pPr>
            <w:r w:rsidRPr="00425A6E">
              <w:rPr>
                <w:rFonts w:ascii="Avenir Book" w:hAnsi="Avenir Book"/>
                <w:color w:val="000000"/>
                <w:sz w:val="21"/>
                <w:szCs w:val="21"/>
              </w:rPr>
              <w:t>Room Sales</w:t>
            </w:r>
          </w:p>
        </w:tc>
        <w:tc>
          <w:tcPr>
            <w:tcW w:w="1406" w:type="dxa"/>
            <w:tcBorders>
              <w:top w:val="nil"/>
              <w:left w:val="nil"/>
              <w:bottom w:val="single" w:sz="4" w:space="0" w:color="auto"/>
              <w:right w:val="single" w:sz="4" w:space="0" w:color="auto"/>
            </w:tcBorders>
            <w:noWrap/>
            <w:vAlign w:val="center"/>
            <w:hideMark/>
          </w:tcPr>
          <w:p w14:paraId="59F52222" w14:textId="100420EA"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22,000</w:t>
            </w:r>
          </w:p>
        </w:tc>
        <w:tc>
          <w:tcPr>
            <w:tcW w:w="1406" w:type="dxa"/>
            <w:tcBorders>
              <w:top w:val="nil"/>
              <w:left w:val="nil"/>
              <w:bottom w:val="single" w:sz="4" w:space="0" w:color="auto"/>
              <w:right w:val="single" w:sz="4" w:space="0" w:color="auto"/>
            </w:tcBorders>
            <w:noWrap/>
            <w:vAlign w:val="center"/>
            <w:hideMark/>
          </w:tcPr>
          <w:p w14:paraId="2C2B4A05" w14:textId="0FCB0D9B"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23,000</w:t>
            </w:r>
          </w:p>
        </w:tc>
        <w:tc>
          <w:tcPr>
            <w:tcW w:w="1406" w:type="dxa"/>
            <w:tcBorders>
              <w:top w:val="nil"/>
              <w:left w:val="nil"/>
              <w:bottom w:val="single" w:sz="4" w:space="0" w:color="auto"/>
              <w:right w:val="single" w:sz="4" w:space="0" w:color="auto"/>
            </w:tcBorders>
            <w:noWrap/>
            <w:vAlign w:val="center"/>
            <w:hideMark/>
          </w:tcPr>
          <w:p w14:paraId="13C3693A" w14:textId="4C89546B"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24,000</w:t>
            </w:r>
          </w:p>
        </w:tc>
        <w:tc>
          <w:tcPr>
            <w:tcW w:w="1406" w:type="dxa"/>
            <w:tcBorders>
              <w:top w:val="nil"/>
              <w:left w:val="nil"/>
              <w:bottom w:val="single" w:sz="4" w:space="0" w:color="auto"/>
              <w:right w:val="single" w:sz="4" w:space="0" w:color="auto"/>
            </w:tcBorders>
            <w:noWrap/>
            <w:vAlign w:val="center"/>
            <w:hideMark/>
          </w:tcPr>
          <w:p w14:paraId="4AA88D84" w14:textId="653CE376"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27,000</w:t>
            </w:r>
          </w:p>
        </w:tc>
        <w:tc>
          <w:tcPr>
            <w:tcW w:w="1406" w:type="dxa"/>
            <w:tcBorders>
              <w:top w:val="nil"/>
              <w:left w:val="nil"/>
              <w:bottom w:val="single" w:sz="4" w:space="0" w:color="auto"/>
              <w:right w:val="single" w:sz="4" w:space="0" w:color="auto"/>
            </w:tcBorders>
            <w:noWrap/>
            <w:vAlign w:val="center"/>
            <w:hideMark/>
          </w:tcPr>
          <w:p w14:paraId="3F49EAAD" w14:textId="4B2510CE"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96,000</w:t>
            </w:r>
          </w:p>
        </w:tc>
      </w:tr>
      <w:tr w:rsidR="00D11266" w:rsidRPr="00425A6E" w14:paraId="5E99F33B" w14:textId="77777777" w:rsidTr="00D11266">
        <w:trPr>
          <w:trHeight w:val="262"/>
        </w:trPr>
        <w:tc>
          <w:tcPr>
            <w:tcW w:w="2703" w:type="dxa"/>
            <w:tcBorders>
              <w:top w:val="nil"/>
              <w:left w:val="single" w:sz="4" w:space="0" w:color="auto"/>
              <w:bottom w:val="single" w:sz="4" w:space="0" w:color="auto"/>
              <w:right w:val="single" w:sz="4" w:space="0" w:color="auto"/>
            </w:tcBorders>
            <w:noWrap/>
            <w:vAlign w:val="center"/>
            <w:hideMark/>
          </w:tcPr>
          <w:p w14:paraId="141DE616" w14:textId="77777777" w:rsidR="00D11266" w:rsidRPr="00425A6E" w:rsidRDefault="00D11266" w:rsidP="00D11266">
            <w:pPr>
              <w:spacing w:line="276" w:lineRule="auto"/>
              <w:rPr>
                <w:rFonts w:ascii="Avenir Book" w:hAnsi="Avenir Book"/>
                <w:color w:val="000000"/>
                <w:sz w:val="21"/>
                <w:szCs w:val="21"/>
              </w:rPr>
            </w:pPr>
            <w:r w:rsidRPr="00425A6E">
              <w:rPr>
                <w:rFonts w:ascii="Avenir Book" w:hAnsi="Avenir Book"/>
                <w:color w:val="000000"/>
                <w:sz w:val="21"/>
                <w:szCs w:val="21"/>
              </w:rPr>
              <w:t>Food &amp; beverage sales</w:t>
            </w:r>
          </w:p>
        </w:tc>
        <w:tc>
          <w:tcPr>
            <w:tcW w:w="1406" w:type="dxa"/>
            <w:tcBorders>
              <w:top w:val="nil"/>
              <w:left w:val="nil"/>
              <w:bottom w:val="single" w:sz="4" w:space="0" w:color="auto"/>
              <w:right w:val="single" w:sz="4" w:space="0" w:color="auto"/>
            </w:tcBorders>
            <w:noWrap/>
            <w:vAlign w:val="center"/>
            <w:hideMark/>
          </w:tcPr>
          <w:p w14:paraId="5A10848D" w14:textId="442567D0"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8,000</w:t>
            </w:r>
          </w:p>
        </w:tc>
        <w:tc>
          <w:tcPr>
            <w:tcW w:w="1406" w:type="dxa"/>
            <w:tcBorders>
              <w:top w:val="nil"/>
              <w:left w:val="nil"/>
              <w:bottom w:val="single" w:sz="4" w:space="0" w:color="auto"/>
              <w:right w:val="single" w:sz="4" w:space="0" w:color="auto"/>
            </w:tcBorders>
            <w:noWrap/>
            <w:vAlign w:val="center"/>
            <w:hideMark/>
          </w:tcPr>
          <w:p w14:paraId="46B9F5A8" w14:textId="7A9CECF3"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12,000</w:t>
            </w:r>
          </w:p>
        </w:tc>
        <w:tc>
          <w:tcPr>
            <w:tcW w:w="1406" w:type="dxa"/>
            <w:tcBorders>
              <w:top w:val="nil"/>
              <w:left w:val="nil"/>
              <w:bottom w:val="single" w:sz="4" w:space="0" w:color="auto"/>
              <w:right w:val="single" w:sz="4" w:space="0" w:color="auto"/>
            </w:tcBorders>
            <w:noWrap/>
            <w:vAlign w:val="center"/>
            <w:hideMark/>
          </w:tcPr>
          <w:p w14:paraId="6711FF1A" w14:textId="02AAEC2E"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11,000</w:t>
            </w:r>
          </w:p>
        </w:tc>
        <w:tc>
          <w:tcPr>
            <w:tcW w:w="1406" w:type="dxa"/>
            <w:tcBorders>
              <w:top w:val="nil"/>
              <w:left w:val="nil"/>
              <w:bottom w:val="single" w:sz="4" w:space="0" w:color="auto"/>
              <w:right w:val="single" w:sz="4" w:space="0" w:color="auto"/>
            </w:tcBorders>
            <w:noWrap/>
            <w:vAlign w:val="center"/>
            <w:hideMark/>
          </w:tcPr>
          <w:p w14:paraId="387476D1" w14:textId="357F4F21"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15,000</w:t>
            </w:r>
          </w:p>
        </w:tc>
        <w:tc>
          <w:tcPr>
            <w:tcW w:w="1406" w:type="dxa"/>
            <w:tcBorders>
              <w:top w:val="nil"/>
              <w:left w:val="nil"/>
              <w:bottom w:val="single" w:sz="4" w:space="0" w:color="auto"/>
              <w:right w:val="single" w:sz="4" w:space="0" w:color="auto"/>
            </w:tcBorders>
            <w:noWrap/>
            <w:vAlign w:val="center"/>
            <w:hideMark/>
          </w:tcPr>
          <w:p w14:paraId="66FEF8C1" w14:textId="05778C65"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46,000</w:t>
            </w:r>
          </w:p>
        </w:tc>
      </w:tr>
      <w:tr w:rsidR="00D11266" w:rsidRPr="00425A6E" w14:paraId="59B7EE79" w14:textId="77777777" w:rsidTr="00D11266">
        <w:trPr>
          <w:trHeight w:val="262"/>
        </w:trPr>
        <w:tc>
          <w:tcPr>
            <w:tcW w:w="2703" w:type="dxa"/>
            <w:tcBorders>
              <w:top w:val="nil"/>
              <w:left w:val="single" w:sz="4" w:space="0" w:color="auto"/>
              <w:bottom w:val="single" w:sz="4" w:space="0" w:color="auto"/>
              <w:right w:val="single" w:sz="4" w:space="0" w:color="auto"/>
            </w:tcBorders>
            <w:noWrap/>
            <w:vAlign w:val="center"/>
            <w:hideMark/>
          </w:tcPr>
          <w:p w14:paraId="53150695" w14:textId="77777777" w:rsidR="00D11266" w:rsidRPr="00425A6E" w:rsidRDefault="00D11266" w:rsidP="00D11266">
            <w:pPr>
              <w:spacing w:line="276" w:lineRule="auto"/>
              <w:rPr>
                <w:rFonts w:ascii="Avenir Book" w:hAnsi="Avenir Book"/>
                <w:color w:val="000000"/>
                <w:sz w:val="21"/>
                <w:szCs w:val="21"/>
              </w:rPr>
            </w:pPr>
            <w:r w:rsidRPr="00425A6E">
              <w:rPr>
                <w:rFonts w:ascii="Avenir Book" w:hAnsi="Avenir Book"/>
                <w:color w:val="000000"/>
                <w:sz w:val="21"/>
                <w:szCs w:val="21"/>
              </w:rPr>
              <w:t>Other</w:t>
            </w:r>
          </w:p>
        </w:tc>
        <w:tc>
          <w:tcPr>
            <w:tcW w:w="1406" w:type="dxa"/>
            <w:tcBorders>
              <w:top w:val="nil"/>
              <w:left w:val="nil"/>
              <w:bottom w:val="single" w:sz="4" w:space="0" w:color="auto"/>
              <w:right w:val="single" w:sz="4" w:space="0" w:color="auto"/>
            </w:tcBorders>
            <w:noWrap/>
            <w:vAlign w:val="center"/>
            <w:hideMark/>
          </w:tcPr>
          <w:p w14:paraId="68AA6E66" w14:textId="19C7CF4B"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5,000</w:t>
            </w:r>
          </w:p>
        </w:tc>
        <w:tc>
          <w:tcPr>
            <w:tcW w:w="1406" w:type="dxa"/>
            <w:tcBorders>
              <w:top w:val="nil"/>
              <w:left w:val="nil"/>
              <w:bottom w:val="single" w:sz="4" w:space="0" w:color="auto"/>
              <w:right w:val="single" w:sz="4" w:space="0" w:color="auto"/>
            </w:tcBorders>
            <w:noWrap/>
            <w:vAlign w:val="center"/>
            <w:hideMark/>
          </w:tcPr>
          <w:p w14:paraId="6D5A2AF3" w14:textId="3390FD7C"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6,000</w:t>
            </w:r>
          </w:p>
        </w:tc>
        <w:tc>
          <w:tcPr>
            <w:tcW w:w="1406" w:type="dxa"/>
            <w:tcBorders>
              <w:top w:val="nil"/>
              <w:left w:val="nil"/>
              <w:bottom w:val="single" w:sz="4" w:space="0" w:color="auto"/>
              <w:right w:val="single" w:sz="4" w:space="0" w:color="auto"/>
            </w:tcBorders>
            <w:noWrap/>
            <w:vAlign w:val="center"/>
            <w:hideMark/>
          </w:tcPr>
          <w:p w14:paraId="372E9BB2" w14:textId="66BC1D1B"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7,500</w:t>
            </w:r>
          </w:p>
        </w:tc>
        <w:tc>
          <w:tcPr>
            <w:tcW w:w="1406" w:type="dxa"/>
            <w:tcBorders>
              <w:top w:val="nil"/>
              <w:left w:val="nil"/>
              <w:bottom w:val="single" w:sz="4" w:space="0" w:color="auto"/>
              <w:right w:val="single" w:sz="4" w:space="0" w:color="auto"/>
            </w:tcBorders>
            <w:noWrap/>
            <w:vAlign w:val="center"/>
            <w:hideMark/>
          </w:tcPr>
          <w:p w14:paraId="1217D967" w14:textId="2353C618"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8,000</w:t>
            </w:r>
          </w:p>
        </w:tc>
        <w:tc>
          <w:tcPr>
            <w:tcW w:w="1406" w:type="dxa"/>
            <w:tcBorders>
              <w:top w:val="nil"/>
              <w:left w:val="nil"/>
              <w:bottom w:val="single" w:sz="4" w:space="0" w:color="auto"/>
              <w:right w:val="single" w:sz="4" w:space="0" w:color="auto"/>
            </w:tcBorders>
            <w:noWrap/>
            <w:vAlign w:val="center"/>
            <w:hideMark/>
          </w:tcPr>
          <w:p w14:paraId="37FC00D0" w14:textId="301629F8"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26,500</w:t>
            </w:r>
          </w:p>
        </w:tc>
      </w:tr>
      <w:tr w:rsidR="00D11266" w:rsidRPr="00425A6E" w14:paraId="72B2DC50" w14:textId="77777777" w:rsidTr="00D11266">
        <w:trPr>
          <w:trHeight w:val="262"/>
        </w:trPr>
        <w:tc>
          <w:tcPr>
            <w:tcW w:w="2703" w:type="dxa"/>
            <w:tcBorders>
              <w:top w:val="nil"/>
              <w:left w:val="single" w:sz="4" w:space="0" w:color="auto"/>
              <w:bottom w:val="single" w:sz="4" w:space="0" w:color="auto"/>
              <w:right w:val="single" w:sz="4" w:space="0" w:color="auto"/>
            </w:tcBorders>
            <w:shd w:val="clear" w:color="auto" w:fill="3E7992"/>
            <w:noWrap/>
            <w:vAlign w:val="center"/>
            <w:hideMark/>
          </w:tcPr>
          <w:p w14:paraId="004479AB" w14:textId="77777777" w:rsidR="00D11266" w:rsidRPr="00425A6E" w:rsidRDefault="00D11266" w:rsidP="00D11266">
            <w:pPr>
              <w:spacing w:line="276" w:lineRule="auto"/>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TOTAL RECEIPTS</w:t>
            </w:r>
          </w:p>
        </w:tc>
        <w:tc>
          <w:tcPr>
            <w:tcW w:w="1406" w:type="dxa"/>
            <w:tcBorders>
              <w:top w:val="nil"/>
              <w:left w:val="nil"/>
              <w:bottom w:val="single" w:sz="4" w:space="0" w:color="auto"/>
              <w:right w:val="single" w:sz="4" w:space="0" w:color="auto"/>
            </w:tcBorders>
            <w:shd w:val="clear" w:color="auto" w:fill="3E7992"/>
            <w:noWrap/>
            <w:vAlign w:val="center"/>
            <w:hideMark/>
          </w:tcPr>
          <w:p w14:paraId="5DFC4333" w14:textId="1B11C62D"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35,000</w:t>
            </w:r>
          </w:p>
        </w:tc>
        <w:tc>
          <w:tcPr>
            <w:tcW w:w="1406" w:type="dxa"/>
            <w:tcBorders>
              <w:top w:val="nil"/>
              <w:left w:val="nil"/>
              <w:bottom w:val="single" w:sz="4" w:space="0" w:color="auto"/>
              <w:right w:val="single" w:sz="4" w:space="0" w:color="auto"/>
            </w:tcBorders>
            <w:shd w:val="clear" w:color="auto" w:fill="3E7992"/>
            <w:noWrap/>
            <w:vAlign w:val="center"/>
            <w:hideMark/>
          </w:tcPr>
          <w:p w14:paraId="31AAF091" w14:textId="6E0274E0"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41,000</w:t>
            </w:r>
          </w:p>
        </w:tc>
        <w:tc>
          <w:tcPr>
            <w:tcW w:w="1406" w:type="dxa"/>
            <w:tcBorders>
              <w:top w:val="nil"/>
              <w:left w:val="nil"/>
              <w:bottom w:val="single" w:sz="4" w:space="0" w:color="auto"/>
              <w:right w:val="single" w:sz="4" w:space="0" w:color="auto"/>
            </w:tcBorders>
            <w:shd w:val="clear" w:color="auto" w:fill="3E7992"/>
            <w:noWrap/>
            <w:vAlign w:val="center"/>
            <w:hideMark/>
          </w:tcPr>
          <w:p w14:paraId="05DBC844" w14:textId="1BFD305E"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42,500</w:t>
            </w:r>
          </w:p>
        </w:tc>
        <w:tc>
          <w:tcPr>
            <w:tcW w:w="1406" w:type="dxa"/>
            <w:tcBorders>
              <w:top w:val="nil"/>
              <w:left w:val="nil"/>
              <w:bottom w:val="single" w:sz="4" w:space="0" w:color="auto"/>
              <w:right w:val="single" w:sz="4" w:space="0" w:color="auto"/>
            </w:tcBorders>
            <w:shd w:val="clear" w:color="auto" w:fill="3E7992"/>
            <w:noWrap/>
            <w:vAlign w:val="center"/>
            <w:hideMark/>
          </w:tcPr>
          <w:p w14:paraId="5B9E8728" w14:textId="2377C63B"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50,000</w:t>
            </w:r>
          </w:p>
        </w:tc>
        <w:tc>
          <w:tcPr>
            <w:tcW w:w="1406" w:type="dxa"/>
            <w:tcBorders>
              <w:top w:val="nil"/>
              <w:left w:val="nil"/>
              <w:bottom w:val="single" w:sz="4" w:space="0" w:color="auto"/>
              <w:right w:val="single" w:sz="4" w:space="0" w:color="auto"/>
            </w:tcBorders>
            <w:shd w:val="clear" w:color="auto" w:fill="3E7992"/>
            <w:noWrap/>
            <w:vAlign w:val="center"/>
            <w:hideMark/>
          </w:tcPr>
          <w:p w14:paraId="6BB3FB0C" w14:textId="27973336"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168,500</w:t>
            </w:r>
          </w:p>
        </w:tc>
      </w:tr>
      <w:tr w:rsidR="005D30CD" w:rsidRPr="00425A6E" w14:paraId="5A1DD630" w14:textId="77777777" w:rsidTr="00D11266">
        <w:trPr>
          <w:trHeight w:val="262"/>
        </w:trPr>
        <w:tc>
          <w:tcPr>
            <w:tcW w:w="2703" w:type="dxa"/>
            <w:tcBorders>
              <w:top w:val="nil"/>
              <w:left w:val="single" w:sz="4" w:space="0" w:color="auto"/>
              <w:bottom w:val="single" w:sz="4" w:space="0" w:color="auto"/>
              <w:right w:val="nil"/>
            </w:tcBorders>
            <w:noWrap/>
            <w:vAlign w:val="center"/>
            <w:hideMark/>
          </w:tcPr>
          <w:p w14:paraId="52BAEAEA" w14:textId="77777777" w:rsidR="005D30CD" w:rsidRPr="00425A6E" w:rsidRDefault="005D30CD" w:rsidP="00D22F52">
            <w:pPr>
              <w:spacing w:line="276" w:lineRule="auto"/>
              <w:rPr>
                <w:rFonts w:ascii="Avenir Book" w:hAnsi="Avenir Book"/>
                <w:b/>
                <w:bCs/>
                <w:color w:val="000000"/>
                <w:sz w:val="21"/>
                <w:szCs w:val="21"/>
                <w:u w:val="single"/>
              </w:rPr>
            </w:pPr>
            <w:r w:rsidRPr="00425A6E">
              <w:rPr>
                <w:rFonts w:ascii="Avenir Book" w:hAnsi="Avenir Book"/>
                <w:b/>
                <w:bCs/>
                <w:color w:val="000000"/>
                <w:sz w:val="21"/>
                <w:szCs w:val="21"/>
                <w:u w:val="single"/>
              </w:rPr>
              <w:t>PAYMENTS</w:t>
            </w:r>
          </w:p>
        </w:tc>
        <w:tc>
          <w:tcPr>
            <w:tcW w:w="1406" w:type="dxa"/>
            <w:tcBorders>
              <w:top w:val="nil"/>
              <w:left w:val="nil"/>
              <w:bottom w:val="single" w:sz="4" w:space="0" w:color="auto"/>
              <w:right w:val="nil"/>
            </w:tcBorders>
            <w:noWrap/>
            <w:vAlign w:val="center"/>
            <w:hideMark/>
          </w:tcPr>
          <w:p w14:paraId="67D2E49A" w14:textId="77777777" w:rsidR="005D30CD" w:rsidRPr="00425A6E" w:rsidRDefault="005D30CD" w:rsidP="00D22F52">
            <w:pPr>
              <w:spacing w:line="276" w:lineRule="auto"/>
              <w:jc w:val="center"/>
              <w:rPr>
                <w:rFonts w:ascii="Avenir Book" w:hAnsi="Avenir Book"/>
                <w:color w:val="000000"/>
                <w:sz w:val="21"/>
                <w:szCs w:val="21"/>
              </w:rPr>
            </w:pPr>
          </w:p>
        </w:tc>
        <w:tc>
          <w:tcPr>
            <w:tcW w:w="1406" w:type="dxa"/>
            <w:tcBorders>
              <w:top w:val="nil"/>
              <w:left w:val="nil"/>
              <w:bottom w:val="single" w:sz="4" w:space="0" w:color="auto"/>
              <w:right w:val="nil"/>
            </w:tcBorders>
            <w:noWrap/>
            <w:vAlign w:val="center"/>
            <w:hideMark/>
          </w:tcPr>
          <w:p w14:paraId="2098E0BB" w14:textId="77777777" w:rsidR="005D30CD" w:rsidRPr="00425A6E" w:rsidRDefault="005D30CD" w:rsidP="00D22F52">
            <w:pPr>
              <w:spacing w:line="276" w:lineRule="auto"/>
              <w:jc w:val="center"/>
              <w:rPr>
                <w:rFonts w:ascii="Avenir Book" w:hAnsi="Avenir Book"/>
                <w:color w:val="000000"/>
                <w:sz w:val="21"/>
                <w:szCs w:val="21"/>
              </w:rPr>
            </w:pPr>
          </w:p>
        </w:tc>
        <w:tc>
          <w:tcPr>
            <w:tcW w:w="1406" w:type="dxa"/>
            <w:tcBorders>
              <w:top w:val="nil"/>
              <w:left w:val="nil"/>
              <w:bottom w:val="single" w:sz="4" w:space="0" w:color="auto"/>
              <w:right w:val="nil"/>
            </w:tcBorders>
            <w:noWrap/>
            <w:vAlign w:val="center"/>
            <w:hideMark/>
          </w:tcPr>
          <w:p w14:paraId="23F23848" w14:textId="77777777" w:rsidR="005D30CD" w:rsidRPr="00425A6E" w:rsidRDefault="005D30CD" w:rsidP="00D22F52">
            <w:pPr>
              <w:spacing w:line="276" w:lineRule="auto"/>
              <w:jc w:val="center"/>
              <w:rPr>
                <w:rFonts w:ascii="Avenir Book" w:hAnsi="Avenir Book"/>
                <w:color w:val="000000"/>
                <w:sz w:val="21"/>
                <w:szCs w:val="21"/>
              </w:rPr>
            </w:pPr>
          </w:p>
        </w:tc>
        <w:tc>
          <w:tcPr>
            <w:tcW w:w="1406" w:type="dxa"/>
            <w:tcBorders>
              <w:top w:val="nil"/>
              <w:left w:val="nil"/>
              <w:bottom w:val="single" w:sz="4" w:space="0" w:color="auto"/>
              <w:right w:val="nil"/>
            </w:tcBorders>
            <w:noWrap/>
            <w:vAlign w:val="center"/>
            <w:hideMark/>
          </w:tcPr>
          <w:p w14:paraId="1E65ED89" w14:textId="77777777" w:rsidR="005D30CD" w:rsidRPr="00425A6E" w:rsidRDefault="005D30CD" w:rsidP="00D22F52">
            <w:pPr>
              <w:spacing w:line="276" w:lineRule="auto"/>
              <w:jc w:val="center"/>
              <w:rPr>
                <w:rFonts w:ascii="Avenir Book" w:hAnsi="Avenir Book"/>
                <w:color w:val="000000"/>
                <w:sz w:val="21"/>
                <w:szCs w:val="21"/>
              </w:rPr>
            </w:pPr>
          </w:p>
        </w:tc>
        <w:tc>
          <w:tcPr>
            <w:tcW w:w="1406" w:type="dxa"/>
            <w:tcBorders>
              <w:top w:val="nil"/>
              <w:left w:val="nil"/>
              <w:bottom w:val="single" w:sz="4" w:space="0" w:color="auto"/>
              <w:right w:val="single" w:sz="4" w:space="0" w:color="auto"/>
            </w:tcBorders>
            <w:noWrap/>
            <w:vAlign w:val="center"/>
            <w:hideMark/>
          </w:tcPr>
          <w:p w14:paraId="47567045" w14:textId="77777777" w:rsidR="005D30CD" w:rsidRPr="00425A6E" w:rsidRDefault="005D30CD" w:rsidP="00D22F52">
            <w:pPr>
              <w:spacing w:line="276" w:lineRule="auto"/>
              <w:jc w:val="center"/>
              <w:rPr>
                <w:rFonts w:ascii="Avenir Book" w:hAnsi="Avenir Book"/>
                <w:color w:val="000000"/>
                <w:sz w:val="21"/>
                <w:szCs w:val="21"/>
              </w:rPr>
            </w:pPr>
          </w:p>
        </w:tc>
      </w:tr>
      <w:tr w:rsidR="00D11266" w:rsidRPr="00425A6E" w14:paraId="2509A06F" w14:textId="77777777" w:rsidTr="00D11266">
        <w:trPr>
          <w:trHeight w:val="262"/>
        </w:trPr>
        <w:tc>
          <w:tcPr>
            <w:tcW w:w="2703" w:type="dxa"/>
            <w:tcBorders>
              <w:top w:val="nil"/>
              <w:left w:val="single" w:sz="4" w:space="0" w:color="auto"/>
              <w:bottom w:val="single" w:sz="4" w:space="0" w:color="auto"/>
              <w:right w:val="single" w:sz="4" w:space="0" w:color="auto"/>
            </w:tcBorders>
            <w:noWrap/>
            <w:vAlign w:val="center"/>
            <w:hideMark/>
          </w:tcPr>
          <w:p w14:paraId="45AEE872" w14:textId="77777777" w:rsidR="00D11266" w:rsidRPr="00425A6E" w:rsidRDefault="00D11266" w:rsidP="00D11266">
            <w:pPr>
              <w:spacing w:line="276" w:lineRule="auto"/>
              <w:rPr>
                <w:rFonts w:ascii="Avenir Book" w:hAnsi="Avenir Book"/>
                <w:color w:val="000000"/>
                <w:sz w:val="21"/>
                <w:szCs w:val="21"/>
              </w:rPr>
            </w:pPr>
            <w:r w:rsidRPr="00425A6E">
              <w:rPr>
                <w:rFonts w:ascii="Avenir Book" w:hAnsi="Avenir Book"/>
                <w:color w:val="000000"/>
                <w:sz w:val="21"/>
                <w:szCs w:val="21"/>
              </w:rPr>
              <w:t>Purchases</w:t>
            </w:r>
          </w:p>
        </w:tc>
        <w:tc>
          <w:tcPr>
            <w:tcW w:w="1406" w:type="dxa"/>
            <w:tcBorders>
              <w:top w:val="nil"/>
              <w:left w:val="nil"/>
              <w:bottom w:val="single" w:sz="4" w:space="0" w:color="auto"/>
              <w:right w:val="single" w:sz="4" w:space="0" w:color="auto"/>
            </w:tcBorders>
            <w:noWrap/>
            <w:vAlign w:val="center"/>
            <w:hideMark/>
          </w:tcPr>
          <w:p w14:paraId="621844AA" w14:textId="75137F8E"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14,000</w:t>
            </w:r>
          </w:p>
        </w:tc>
        <w:tc>
          <w:tcPr>
            <w:tcW w:w="1406" w:type="dxa"/>
            <w:tcBorders>
              <w:top w:val="nil"/>
              <w:left w:val="nil"/>
              <w:bottom w:val="single" w:sz="4" w:space="0" w:color="auto"/>
              <w:right w:val="single" w:sz="4" w:space="0" w:color="auto"/>
            </w:tcBorders>
            <w:noWrap/>
            <w:vAlign w:val="center"/>
            <w:hideMark/>
          </w:tcPr>
          <w:p w14:paraId="580F1322" w14:textId="1F0C9B33"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18,000</w:t>
            </w:r>
          </w:p>
        </w:tc>
        <w:tc>
          <w:tcPr>
            <w:tcW w:w="1406" w:type="dxa"/>
            <w:tcBorders>
              <w:top w:val="nil"/>
              <w:left w:val="nil"/>
              <w:bottom w:val="single" w:sz="4" w:space="0" w:color="auto"/>
              <w:right w:val="single" w:sz="4" w:space="0" w:color="auto"/>
            </w:tcBorders>
            <w:noWrap/>
            <w:vAlign w:val="center"/>
            <w:hideMark/>
          </w:tcPr>
          <w:p w14:paraId="555DF656" w14:textId="4FF18831"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16,500</w:t>
            </w:r>
          </w:p>
        </w:tc>
        <w:tc>
          <w:tcPr>
            <w:tcW w:w="1406" w:type="dxa"/>
            <w:tcBorders>
              <w:top w:val="nil"/>
              <w:left w:val="nil"/>
              <w:bottom w:val="single" w:sz="4" w:space="0" w:color="auto"/>
              <w:right w:val="single" w:sz="4" w:space="0" w:color="auto"/>
            </w:tcBorders>
            <w:noWrap/>
            <w:vAlign w:val="center"/>
            <w:hideMark/>
          </w:tcPr>
          <w:p w14:paraId="10C02C2B" w14:textId="7F70D2E0"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22,000</w:t>
            </w:r>
          </w:p>
        </w:tc>
        <w:tc>
          <w:tcPr>
            <w:tcW w:w="1406" w:type="dxa"/>
            <w:tcBorders>
              <w:top w:val="nil"/>
              <w:left w:val="nil"/>
              <w:bottom w:val="single" w:sz="4" w:space="0" w:color="auto"/>
              <w:right w:val="single" w:sz="4" w:space="0" w:color="auto"/>
            </w:tcBorders>
            <w:noWrap/>
            <w:vAlign w:val="center"/>
            <w:hideMark/>
          </w:tcPr>
          <w:p w14:paraId="376B28D1" w14:textId="6C6C4525"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70,500</w:t>
            </w:r>
          </w:p>
        </w:tc>
      </w:tr>
      <w:tr w:rsidR="00D11266" w:rsidRPr="00425A6E" w14:paraId="0909F9B2" w14:textId="77777777" w:rsidTr="00D11266">
        <w:trPr>
          <w:trHeight w:val="262"/>
        </w:trPr>
        <w:tc>
          <w:tcPr>
            <w:tcW w:w="2703" w:type="dxa"/>
            <w:tcBorders>
              <w:top w:val="nil"/>
              <w:left w:val="single" w:sz="4" w:space="0" w:color="auto"/>
              <w:bottom w:val="single" w:sz="4" w:space="0" w:color="auto"/>
              <w:right w:val="single" w:sz="4" w:space="0" w:color="auto"/>
            </w:tcBorders>
            <w:noWrap/>
            <w:vAlign w:val="center"/>
            <w:hideMark/>
          </w:tcPr>
          <w:p w14:paraId="7D5C993D" w14:textId="77777777" w:rsidR="00D11266" w:rsidRPr="00425A6E" w:rsidRDefault="00D11266" w:rsidP="00D11266">
            <w:pPr>
              <w:spacing w:line="276" w:lineRule="auto"/>
              <w:rPr>
                <w:rFonts w:ascii="Avenir Book" w:hAnsi="Avenir Book"/>
                <w:color w:val="000000"/>
                <w:sz w:val="21"/>
                <w:szCs w:val="21"/>
              </w:rPr>
            </w:pPr>
            <w:r w:rsidRPr="00425A6E">
              <w:rPr>
                <w:rFonts w:ascii="Avenir Book" w:hAnsi="Avenir Book"/>
                <w:color w:val="000000"/>
                <w:sz w:val="21"/>
                <w:szCs w:val="21"/>
              </w:rPr>
              <w:t>Wages</w:t>
            </w:r>
          </w:p>
        </w:tc>
        <w:tc>
          <w:tcPr>
            <w:tcW w:w="1406" w:type="dxa"/>
            <w:tcBorders>
              <w:top w:val="nil"/>
              <w:left w:val="nil"/>
              <w:bottom w:val="single" w:sz="4" w:space="0" w:color="auto"/>
              <w:right w:val="single" w:sz="4" w:space="0" w:color="auto"/>
            </w:tcBorders>
            <w:noWrap/>
            <w:vAlign w:val="center"/>
            <w:hideMark/>
          </w:tcPr>
          <w:p w14:paraId="646FADF9" w14:textId="3B71A362"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10,500</w:t>
            </w:r>
          </w:p>
        </w:tc>
        <w:tc>
          <w:tcPr>
            <w:tcW w:w="1406" w:type="dxa"/>
            <w:tcBorders>
              <w:top w:val="nil"/>
              <w:left w:val="nil"/>
              <w:bottom w:val="single" w:sz="4" w:space="0" w:color="auto"/>
              <w:right w:val="single" w:sz="4" w:space="0" w:color="auto"/>
            </w:tcBorders>
            <w:noWrap/>
            <w:vAlign w:val="center"/>
            <w:hideMark/>
          </w:tcPr>
          <w:p w14:paraId="2B720A31" w14:textId="37A8B05F"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12,000</w:t>
            </w:r>
          </w:p>
        </w:tc>
        <w:tc>
          <w:tcPr>
            <w:tcW w:w="1406" w:type="dxa"/>
            <w:tcBorders>
              <w:top w:val="nil"/>
              <w:left w:val="nil"/>
              <w:bottom w:val="single" w:sz="4" w:space="0" w:color="auto"/>
              <w:right w:val="single" w:sz="4" w:space="0" w:color="auto"/>
            </w:tcBorders>
            <w:noWrap/>
            <w:vAlign w:val="center"/>
            <w:hideMark/>
          </w:tcPr>
          <w:p w14:paraId="50FDC062" w14:textId="06835D47"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11,500</w:t>
            </w:r>
          </w:p>
        </w:tc>
        <w:tc>
          <w:tcPr>
            <w:tcW w:w="1406" w:type="dxa"/>
            <w:tcBorders>
              <w:top w:val="nil"/>
              <w:left w:val="nil"/>
              <w:bottom w:val="single" w:sz="4" w:space="0" w:color="auto"/>
              <w:right w:val="single" w:sz="4" w:space="0" w:color="auto"/>
            </w:tcBorders>
            <w:noWrap/>
            <w:vAlign w:val="center"/>
            <w:hideMark/>
          </w:tcPr>
          <w:p w14:paraId="31CA4D7D" w14:textId="63CA79F0"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16,000</w:t>
            </w:r>
          </w:p>
        </w:tc>
        <w:tc>
          <w:tcPr>
            <w:tcW w:w="1406" w:type="dxa"/>
            <w:tcBorders>
              <w:top w:val="nil"/>
              <w:left w:val="nil"/>
              <w:bottom w:val="single" w:sz="4" w:space="0" w:color="auto"/>
              <w:right w:val="single" w:sz="4" w:space="0" w:color="auto"/>
            </w:tcBorders>
            <w:noWrap/>
            <w:vAlign w:val="center"/>
            <w:hideMark/>
          </w:tcPr>
          <w:p w14:paraId="390B7EBD" w14:textId="58B5F9D9"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50,000</w:t>
            </w:r>
          </w:p>
        </w:tc>
      </w:tr>
      <w:tr w:rsidR="00D11266" w:rsidRPr="00425A6E" w14:paraId="0F776A88" w14:textId="77777777" w:rsidTr="00D11266">
        <w:trPr>
          <w:trHeight w:val="262"/>
        </w:trPr>
        <w:tc>
          <w:tcPr>
            <w:tcW w:w="2703" w:type="dxa"/>
            <w:tcBorders>
              <w:top w:val="nil"/>
              <w:left w:val="single" w:sz="4" w:space="0" w:color="auto"/>
              <w:bottom w:val="single" w:sz="4" w:space="0" w:color="auto"/>
              <w:right w:val="single" w:sz="4" w:space="0" w:color="auto"/>
            </w:tcBorders>
            <w:noWrap/>
            <w:vAlign w:val="center"/>
            <w:hideMark/>
          </w:tcPr>
          <w:p w14:paraId="5EBCDDC1" w14:textId="77777777" w:rsidR="00D11266" w:rsidRPr="00425A6E" w:rsidRDefault="00D11266" w:rsidP="00D11266">
            <w:pPr>
              <w:spacing w:line="276" w:lineRule="auto"/>
              <w:rPr>
                <w:rFonts w:ascii="Avenir Book" w:hAnsi="Avenir Book"/>
                <w:color w:val="000000"/>
                <w:sz w:val="21"/>
                <w:szCs w:val="21"/>
              </w:rPr>
            </w:pPr>
            <w:r w:rsidRPr="00425A6E">
              <w:rPr>
                <w:rFonts w:ascii="Avenir Book" w:hAnsi="Avenir Book"/>
                <w:color w:val="000000"/>
                <w:sz w:val="21"/>
                <w:szCs w:val="21"/>
              </w:rPr>
              <w:t>Equipment Purchase</w:t>
            </w:r>
          </w:p>
        </w:tc>
        <w:tc>
          <w:tcPr>
            <w:tcW w:w="1406" w:type="dxa"/>
            <w:tcBorders>
              <w:top w:val="nil"/>
              <w:left w:val="nil"/>
              <w:bottom w:val="single" w:sz="4" w:space="0" w:color="auto"/>
              <w:right w:val="single" w:sz="4" w:space="0" w:color="auto"/>
            </w:tcBorders>
            <w:noWrap/>
            <w:vAlign w:val="center"/>
            <w:hideMark/>
          </w:tcPr>
          <w:p w14:paraId="0E9428E1" w14:textId="01840E89"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w:t>
            </w:r>
          </w:p>
        </w:tc>
        <w:tc>
          <w:tcPr>
            <w:tcW w:w="1406" w:type="dxa"/>
            <w:tcBorders>
              <w:top w:val="nil"/>
              <w:left w:val="nil"/>
              <w:bottom w:val="single" w:sz="4" w:space="0" w:color="auto"/>
              <w:right w:val="single" w:sz="4" w:space="0" w:color="auto"/>
            </w:tcBorders>
            <w:noWrap/>
            <w:vAlign w:val="center"/>
            <w:hideMark/>
          </w:tcPr>
          <w:p w14:paraId="64F10B90" w14:textId="039F8A34"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w:t>
            </w:r>
          </w:p>
        </w:tc>
        <w:tc>
          <w:tcPr>
            <w:tcW w:w="1406" w:type="dxa"/>
            <w:tcBorders>
              <w:top w:val="nil"/>
              <w:left w:val="nil"/>
              <w:bottom w:val="single" w:sz="4" w:space="0" w:color="auto"/>
              <w:right w:val="single" w:sz="4" w:space="0" w:color="auto"/>
            </w:tcBorders>
            <w:noWrap/>
            <w:vAlign w:val="center"/>
            <w:hideMark/>
          </w:tcPr>
          <w:p w14:paraId="0E558CA0" w14:textId="15CA4C47"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33,000</w:t>
            </w:r>
          </w:p>
        </w:tc>
        <w:tc>
          <w:tcPr>
            <w:tcW w:w="1406" w:type="dxa"/>
            <w:tcBorders>
              <w:top w:val="nil"/>
              <w:left w:val="nil"/>
              <w:bottom w:val="single" w:sz="4" w:space="0" w:color="auto"/>
              <w:right w:val="single" w:sz="4" w:space="0" w:color="auto"/>
            </w:tcBorders>
            <w:noWrap/>
            <w:vAlign w:val="center"/>
            <w:hideMark/>
          </w:tcPr>
          <w:p w14:paraId="03008C87" w14:textId="140B88A1"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w:t>
            </w:r>
          </w:p>
        </w:tc>
        <w:tc>
          <w:tcPr>
            <w:tcW w:w="1406" w:type="dxa"/>
            <w:tcBorders>
              <w:top w:val="nil"/>
              <w:left w:val="nil"/>
              <w:bottom w:val="single" w:sz="4" w:space="0" w:color="auto"/>
              <w:right w:val="single" w:sz="4" w:space="0" w:color="auto"/>
            </w:tcBorders>
            <w:noWrap/>
            <w:vAlign w:val="center"/>
            <w:hideMark/>
          </w:tcPr>
          <w:p w14:paraId="471BC593" w14:textId="27D01F1A"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33,000</w:t>
            </w:r>
          </w:p>
        </w:tc>
      </w:tr>
      <w:tr w:rsidR="00D11266" w:rsidRPr="00425A6E" w14:paraId="75326232" w14:textId="77777777" w:rsidTr="00D11266">
        <w:trPr>
          <w:trHeight w:val="262"/>
        </w:trPr>
        <w:tc>
          <w:tcPr>
            <w:tcW w:w="2703" w:type="dxa"/>
            <w:tcBorders>
              <w:top w:val="nil"/>
              <w:left w:val="single" w:sz="4" w:space="0" w:color="auto"/>
              <w:bottom w:val="single" w:sz="4" w:space="0" w:color="auto"/>
              <w:right w:val="single" w:sz="4" w:space="0" w:color="auto"/>
            </w:tcBorders>
            <w:noWrap/>
            <w:vAlign w:val="center"/>
            <w:hideMark/>
          </w:tcPr>
          <w:p w14:paraId="733E8A84" w14:textId="77777777" w:rsidR="00D11266" w:rsidRPr="00425A6E" w:rsidRDefault="00D11266" w:rsidP="00D11266">
            <w:pPr>
              <w:spacing w:line="276" w:lineRule="auto"/>
              <w:rPr>
                <w:rFonts w:ascii="Avenir Book" w:hAnsi="Avenir Book"/>
                <w:color w:val="000000"/>
                <w:sz w:val="21"/>
                <w:szCs w:val="21"/>
              </w:rPr>
            </w:pPr>
            <w:r w:rsidRPr="00425A6E">
              <w:rPr>
                <w:rFonts w:ascii="Avenir Book" w:hAnsi="Avenir Book"/>
                <w:color w:val="000000"/>
                <w:sz w:val="21"/>
                <w:szCs w:val="21"/>
              </w:rPr>
              <w:t>Other</w:t>
            </w:r>
          </w:p>
        </w:tc>
        <w:tc>
          <w:tcPr>
            <w:tcW w:w="1406" w:type="dxa"/>
            <w:tcBorders>
              <w:top w:val="nil"/>
              <w:left w:val="nil"/>
              <w:bottom w:val="single" w:sz="4" w:space="0" w:color="auto"/>
              <w:right w:val="single" w:sz="4" w:space="0" w:color="auto"/>
            </w:tcBorders>
            <w:noWrap/>
            <w:vAlign w:val="center"/>
            <w:hideMark/>
          </w:tcPr>
          <w:p w14:paraId="4154E31D" w14:textId="746E37BC"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4000</w:t>
            </w:r>
          </w:p>
        </w:tc>
        <w:tc>
          <w:tcPr>
            <w:tcW w:w="1406" w:type="dxa"/>
            <w:tcBorders>
              <w:top w:val="nil"/>
              <w:left w:val="nil"/>
              <w:bottom w:val="single" w:sz="4" w:space="0" w:color="auto"/>
              <w:right w:val="single" w:sz="4" w:space="0" w:color="auto"/>
            </w:tcBorders>
            <w:noWrap/>
            <w:vAlign w:val="center"/>
            <w:hideMark/>
          </w:tcPr>
          <w:p w14:paraId="70999E6F" w14:textId="670373C8"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5000</w:t>
            </w:r>
          </w:p>
        </w:tc>
        <w:tc>
          <w:tcPr>
            <w:tcW w:w="1406" w:type="dxa"/>
            <w:tcBorders>
              <w:top w:val="nil"/>
              <w:left w:val="nil"/>
              <w:bottom w:val="single" w:sz="4" w:space="0" w:color="auto"/>
              <w:right w:val="single" w:sz="4" w:space="0" w:color="auto"/>
            </w:tcBorders>
            <w:noWrap/>
            <w:vAlign w:val="center"/>
            <w:hideMark/>
          </w:tcPr>
          <w:p w14:paraId="505FEC6E" w14:textId="10F4BD9D"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3,000</w:t>
            </w:r>
          </w:p>
        </w:tc>
        <w:tc>
          <w:tcPr>
            <w:tcW w:w="1406" w:type="dxa"/>
            <w:tcBorders>
              <w:top w:val="nil"/>
              <w:left w:val="nil"/>
              <w:bottom w:val="single" w:sz="4" w:space="0" w:color="auto"/>
              <w:right w:val="single" w:sz="4" w:space="0" w:color="auto"/>
            </w:tcBorders>
            <w:noWrap/>
            <w:vAlign w:val="center"/>
            <w:hideMark/>
          </w:tcPr>
          <w:p w14:paraId="0AFE0537" w14:textId="58DF1E0C"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6,000</w:t>
            </w:r>
          </w:p>
        </w:tc>
        <w:tc>
          <w:tcPr>
            <w:tcW w:w="1406" w:type="dxa"/>
            <w:tcBorders>
              <w:top w:val="nil"/>
              <w:left w:val="nil"/>
              <w:bottom w:val="single" w:sz="4" w:space="0" w:color="auto"/>
              <w:right w:val="single" w:sz="4" w:space="0" w:color="auto"/>
            </w:tcBorders>
            <w:noWrap/>
            <w:vAlign w:val="center"/>
            <w:hideMark/>
          </w:tcPr>
          <w:p w14:paraId="4E1ACCDF" w14:textId="00CF1624" w:rsidR="00D11266" w:rsidRPr="00425A6E" w:rsidRDefault="00D11266" w:rsidP="00D11266">
            <w:pPr>
              <w:spacing w:line="276" w:lineRule="auto"/>
              <w:jc w:val="center"/>
              <w:rPr>
                <w:rFonts w:ascii="Avenir Book" w:hAnsi="Avenir Book"/>
                <w:color w:val="000000"/>
                <w:sz w:val="21"/>
                <w:szCs w:val="21"/>
              </w:rPr>
            </w:pPr>
            <w:r>
              <w:rPr>
                <w:rFonts w:ascii="Aptos Narrow" w:hAnsi="Aptos Narrow"/>
                <w:color w:val="000000"/>
              </w:rPr>
              <w:t>18,000</w:t>
            </w:r>
          </w:p>
        </w:tc>
      </w:tr>
      <w:tr w:rsidR="00D11266" w:rsidRPr="00425A6E" w14:paraId="210FA4E9" w14:textId="77777777" w:rsidTr="00D11266">
        <w:trPr>
          <w:trHeight w:val="262"/>
        </w:trPr>
        <w:tc>
          <w:tcPr>
            <w:tcW w:w="2703" w:type="dxa"/>
            <w:tcBorders>
              <w:top w:val="nil"/>
              <w:left w:val="single" w:sz="4" w:space="0" w:color="auto"/>
              <w:bottom w:val="single" w:sz="4" w:space="0" w:color="auto"/>
              <w:right w:val="single" w:sz="4" w:space="0" w:color="auto"/>
            </w:tcBorders>
            <w:shd w:val="clear" w:color="auto" w:fill="3D887B"/>
            <w:noWrap/>
            <w:vAlign w:val="center"/>
            <w:hideMark/>
          </w:tcPr>
          <w:p w14:paraId="28EE1A8B" w14:textId="77777777" w:rsidR="00D11266" w:rsidRPr="00425A6E" w:rsidRDefault="00D11266" w:rsidP="00D11266">
            <w:pPr>
              <w:spacing w:line="276" w:lineRule="auto"/>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TOTAL PAYMENTS</w:t>
            </w:r>
          </w:p>
        </w:tc>
        <w:tc>
          <w:tcPr>
            <w:tcW w:w="1406" w:type="dxa"/>
            <w:tcBorders>
              <w:top w:val="nil"/>
              <w:left w:val="nil"/>
              <w:bottom w:val="single" w:sz="4" w:space="0" w:color="auto"/>
              <w:right w:val="single" w:sz="4" w:space="0" w:color="auto"/>
            </w:tcBorders>
            <w:shd w:val="clear" w:color="auto" w:fill="3D887B"/>
            <w:noWrap/>
            <w:vAlign w:val="center"/>
            <w:hideMark/>
          </w:tcPr>
          <w:p w14:paraId="517CFC12" w14:textId="0E40E399"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28,500</w:t>
            </w:r>
          </w:p>
        </w:tc>
        <w:tc>
          <w:tcPr>
            <w:tcW w:w="1406" w:type="dxa"/>
            <w:tcBorders>
              <w:top w:val="nil"/>
              <w:left w:val="nil"/>
              <w:bottom w:val="single" w:sz="4" w:space="0" w:color="auto"/>
              <w:right w:val="single" w:sz="4" w:space="0" w:color="auto"/>
            </w:tcBorders>
            <w:shd w:val="clear" w:color="auto" w:fill="3D887B"/>
            <w:noWrap/>
            <w:vAlign w:val="center"/>
            <w:hideMark/>
          </w:tcPr>
          <w:p w14:paraId="42DF1382" w14:textId="36502A8B"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35,000</w:t>
            </w:r>
          </w:p>
        </w:tc>
        <w:tc>
          <w:tcPr>
            <w:tcW w:w="1406" w:type="dxa"/>
            <w:tcBorders>
              <w:top w:val="nil"/>
              <w:left w:val="nil"/>
              <w:bottom w:val="single" w:sz="4" w:space="0" w:color="auto"/>
              <w:right w:val="single" w:sz="4" w:space="0" w:color="auto"/>
            </w:tcBorders>
            <w:shd w:val="clear" w:color="auto" w:fill="3D887B"/>
            <w:noWrap/>
            <w:vAlign w:val="center"/>
            <w:hideMark/>
          </w:tcPr>
          <w:p w14:paraId="02FC3B52" w14:textId="2116F9AA"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64,000</w:t>
            </w:r>
          </w:p>
        </w:tc>
        <w:tc>
          <w:tcPr>
            <w:tcW w:w="1406" w:type="dxa"/>
            <w:tcBorders>
              <w:top w:val="nil"/>
              <w:left w:val="nil"/>
              <w:bottom w:val="single" w:sz="4" w:space="0" w:color="auto"/>
              <w:right w:val="single" w:sz="4" w:space="0" w:color="auto"/>
            </w:tcBorders>
            <w:shd w:val="clear" w:color="auto" w:fill="3D887B"/>
            <w:noWrap/>
            <w:vAlign w:val="center"/>
            <w:hideMark/>
          </w:tcPr>
          <w:p w14:paraId="217C6B25" w14:textId="5E325EEB"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44,000</w:t>
            </w:r>
          </w:p>
        </w:tc>
        <w:tc>
          <w:tcPr>
            <w:tcW w:w="1406" w:type="dxa"/>
            <w:tcBorders>
              <w:top w:val="nil"/>
              <w:left w:val="nil"/>
              <w:bottom w:val="single" w:sz="4" w:space="0" w:color="auto"/>
              <w:right w:val="single" w:sz="4" w:space="0" w:color="auto"/>
            </w:tcBorders>
            <w:shd w:val="clear" w:color="auto" w:fill="3D887B"/>
            <w:noWrap/>
            <w:vAlign w:val="center"/>
            <w:hideMark/>
          </w:tcPr>
          <w:p w14:paraId="3D272051" w14:textId="68BA597B" w:rsidR="00D11266" w:rsidRPr="00D11266" w:rsidRDefault="00D11266" w:rsidP="00D11266">
            <w:pPr>
              <w:spacing w:line="276" w:lineRule="auto"/>
              <w:jc w:val="center"/>
              <w:rPr>
                <w:rFonts w:ascii="Avenir Book" w:hAnsi="Avenir Book" w:cs="Calibri"/>
                <w:b/>
                <w:bCs/>
                <w:color w:val="FFFFFF" w:themeColor="background1"/>
                <w:sz w:val="21"/>
                <w:szCs w:val="21"/>
              </w:rPr>
            </w:pPr>
            <w:r w:rsidRPr="00D11266">
              <w:rPr>
                <w:rFonts w:ascii="Calibri" w:hAnsi="Calibri" w:cs="Calibri"/>
                <w:b/>
                <w:bCs/>
                <w:color w:val="FFFFFF" w:themeColor="background1"/>
              </w:rPr>
              <w:t>171,500</w:t>
            </w:r>
          </w:p>
        </w:tc>
      </w:tr>
      <w:tr w:rsidR="00D11266" w:rsidRPr="00425A6E" w14:paraId="59EC1DB6" w14:textId="77777777" w:rsidTr="00D11266">
        <w:trPr>
          <w:trHeight w:val="262"/>
        </w:trPr>
        <w:tc>
          <w:tcPr>
            <w:tcW w:w="2703" w:type="dxa"/>
            <w:tcBorders>
              <w:top w:val="nil"/>
              <w:left w:val="single" w:sz="4" w:space="0" w:color="auto"/>
              <w:bottom w:val="single" w:sz="4" w:space="0" w:color="auto"/>
              <w:right w:val="single" w:sz="4" w:space="0" w:color="auto"/>
            </w:tcBorders>
            <w:shd w:val="clear" w:color="auto" w:fill="DB543E"/>
            <w:noWrap/>
            <w:vAlign w:val="center"/>
            <w:hideMark/>
          </w:tcPr>
          <w:p w14:paraId="70363E2E" w14:textId="77777777" w:rsidR="00D11266" w:rsidRPr="00425A6E" w:rsidRDefault="00D11266" w:rsidP="00D11266">
            <w:pPr>
              <w:spacing w:line="276" w:lineRule="auto"/>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Net Cash </w:t>
            </w:r>
          </w:p>
        </w:tc>
        <w:tc>
          <w:tcPr>
            <w:tcW w:w="1406" w:type="dxa"/>
            <w:tcBorders>
              <w:top w:val="nil"/>
              <w:left w:val="nil"/>
              <w:bottom w:val="single" w:sz="4" w:space="0" w:color="auto"/>
              <w:right w:val="single" w:sz="4" w:space="0" w:color="auto"/>
            </w:tcBorders>
            <w:noWrap/>
            <w:vAlign w:val="center"/>
            <w:hideMark/>
          </w:tcPr>
          <w:p w14:paraId="6BFC6C1C" w14:textId="51AE32C5"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6,500</w:t>
            </w:r>
          </w:p>
        </w:tc>
        <w:tc>
          <w:tcPr>
            <w:tcW w:w="1406" w:type="dxa"/>
            <w:tcBorders>
              <w:top w:val="nil"/>
              <w:left w:val="nil"/>
              <w:bottom w:val="single" w:sz="4" w:space="0" w:color="auto"/>
              <w:right w:val="single" w:sz="4" w:space="0" w:color="auto"/>
            </w:tcBorders>
            <w:noWrap/>
            <w:vAlign w:val="center"/>
            <w:hideMark/>
          </w:tcPr>
          <w:p w14:paraId="4DCC62AF" w14:textId="4FB73C07"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6,000</w:t>
            </w:r>
          </w:p>
        </w:tc>
        <w:tc>
          <w:tcPr>
            <w:tcW w:w="1406" w:type="dxa"/>
            <w:tcBorders>
              <w:top w:val="nil"/>
              <w:left w:val="nil"/>
              <w:bottom w:val="single" w:sz="4" w:space="0" w:color="auto"/>
              <w:right w:val="single" w:sz="4" w:space="0" w:color="auto"/>
            </w:tcBorders>
            <w:noWrap/>
            <w:vAlign w:val="center"/>
            <w:hideMark/>
          </w:tcPr>
          <w:p w14:paraId="34F2BECC" w14:textId="2372F463"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-21,500</w:t>
            </w:r>
          </w:p>
        </w:tc>
        <w:tc>
          <w:tcPr>
            <w:tcW w:w="1406" w:type="dxa"/>
            <w:tcBorders>
              <w:top w:val="nil"/>
              <w:left w:val="nil"/>
              <w:bottom w:val="single" w:sz="4" w:space="0" w:color="auto"/>
              <w:right w:val="single" w:sz="4" w:space="0" w:color="auto"/>
            </w:tcBorders>
            <w:noWrap/>
            <w:vAlign w:val="center"/>
            <w:hideMark/>
          </w:tcPr>
          <w:p w14:paraId="5F8E6F2D" w14:textId="49B4BB67"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6,000</w:t>
            </w:r>
          </w:p>
        </w:tc>
        <w:tc>
          <w:tcPr>
            <w:tcW w:w="1406" w:type="dxa"/>
            <w:tcBorders>
              <w:top w:val="nil"/>
              <w:left w:val="nil"/>
              <w:bottom w:val="single" w:sz="4" w:space="0" w:color="auto"/>
              <w:right w:val="single" w:sz="4" w:space="0" w:color="auto"/>
            </w:tcBorders>
            <w:noWrap/>
            <w:vAlign w:val="center"/>
            <w:hideMark/>
          </w:tcPr>
          <w:p w14:paraId="764BEDBB" w14:textId="7B5F542B"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-3000</w:t>
            </w:r>
          </w:p>
        </w:tc>
      </w:tr>
      <w:tr w:rsidR="00D11266" w:rsidRPr="00425A6E" w14:paraId="358D02F1" w14:textId="77777777" w:rsidTr="00D11266">
        <w:trPr>
          <w:trHeight w:val="262"/>
        </w:trPr>
        <w:tc>
          <w:tcPr>
            <w:tcW w:w="2703" w:type="dxa"/>
            <w:tcBorders>
              <w:top w:val="nil"/>
              <w:left w:val="single" w:sz="4" w:space="0" w:color="auto"/>
              <w:bottom w:val="single" w:sz="4" w:space="0" w:color="auto"/>
              <w:right w:val="single" w:sz="4" w:space="0" w:color="auto"/>
            </w:tcBorders>
            <w:shd w:val="clear" w:color="auto" w:fill="DB543E"/>
            <w:noWrap/>
            <w:vAlign w:val="center"/>
            <w:hideMark/>
          </w:tcPr>
          <w:p w14:paraId="523CB5D8" w14:textId="77777777" w:rsidR="00D11266" w:rsidRPr="00425A6E" w:rsidRDefault="00D11266" w:rsidP="00D11266">
            <w:pPr>
              <w:spacing w:line="276" w:lineRule="auto"/>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Opening Cash </w:t>
            </w:r>
          </w:p>
        </w:tc>
        <w:tc>
          <w:tcPr>
            <w:tcW w:w="1406" w:type="dxa"/>
            <w:tcBorders>
              <w:top w:val="nil"/>
              <w:left w:val="nil"/>
              <w:bottom w:val="single" w:sz="4" w:space="0" w:color="auto"/>
              <w:right w:val="single" w:sz="4" w:space="0" w:color="auto"/>
            </w:tcBorders>
            <w:noWrap/>
            <w:vAlign w:val="center"/>
            <w:hideMark/>
          </w:tcPr>
          <w:p w14:paraId="7E18FA6E" w14:textId="3DDF9CD6"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500</w:t>
            </w:r>
          </w:p>
        </w:tc>
        <w:tc>
          <w:tcPr>
            <w:tcW w:w="1406" w:type="dxa"/>
            <w:tcBorders>
              <w:top w:val="nil"/>
              <w:left w:val="nil"/>
              <w:bottom w:val="single" w:sz="4" w:space="0" w:color="auto"/>
              <w:right w:val="single" w:sz="4" w:space="0" w:color="auto"/>
            </w:tcBorders>
            <w:noWrap/>
            <w:vAlign w:val="center"/>
            <w:hideMark/>
          </w:tcPr>
          <w:p w14:paraId="1F4C3B6F" w14:textId="317BFEAD"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7,000</w:t>
            </w:r>
          </w:p>
        </w:tc>
        <w:tc>
          <w:tcPr>
            <w:tcW w:w="1406" w:type="dxa"/>
            <w:tcBorders>
              <w:top w:val="nil"/>
              <w:left w:val="nil"/>
              <w:bottom w:val="single" w:sz="4" w:space="0" w:color="auto"/>
              <w:right w:val="single" w:sz="4" w:space="0" w:color="auto"/>
            </w:tcBorders>
            <w:noWrap/>
            <w:vAlign w:val="center"/>
            <w:hideMark/>
          </w:tcPr>
          <w:p w14:paraId="4A90D356" w14:textId="1F5F3AAC"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13,000</w:t>
            </w:r>
          </w:p>
        </w:tc>
        <w:tc>
          <w:tcPr>
            <w:tcW w:w="1406" w:type="dxa"/>
            <w:tcBorders>
              <w:top w:val="nil"/>
              <w:left w:val="nil"/>
              <w:bottom w:val="single" w:sz="4" w:space="0" w:color="auto"/>
              <w:right w:val="single" w:sz="4" w:space="0" w:color="auto"/>
            </w:tcBorders>
            <w:noWrap/>
            <w:vAlign w:val="center"/>
            <w:hideMark/>
          </w:tcPr>
          <w:p w14:paraId="3108650E" w14:textId="688C366D"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-8,500</w:t>
            </w:r>
          </w:p>
        </w:tc>
        <w:tc>
          <w:tcPr>
            <w:tcW w:w="1406" w:type="dxa"/>
            <w:tcBorders>
              <w:top w:val="nil"/>
              <w:left w:val="nil"/>
              <w:bottom w:val="single" w:sz="4" w:space="0" w:color="auto"/>
              <w:right w:val="single" w:sz="4" w:space="0" w:color="auto"/>
            </w:tcBorders>
            <w:noWrap/>
            <w:vAlign w:val="center"/>
            <w:hideMark/>
          </w:tcPr>
          <w:p w14:paraId="2A19A99F" w14:textId="323ADE98"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500</w:t>
            </w:r>
          </w:p>
        </w:tc>
      </w:tr>
      <w:tr w:rsidR="00D11266" w:rsidRPr="00425A6E" w14:paraId="76740D1B" w14:textId="77777777" w:rsidTr="00D11266">
        <w:trPr>
          <w:trHeight w:val="262"/>
        </w:trPr>
        <w:tc>
          <w:tcPr>
            <w:tcW w:w="2703" w:type="dxa"/>
            <w:tcBorders>
              <w:top w:val="nil"/>
              <w:left w:val="single" w:sz="4" w:space="0" w:color="auto"/>
              <w:bottom w:val="single" w:sz="4" w:space="0" w:color="auto"/>
              <w:right w:val="single" w:sz="4" w:space="0" w:color="auto"/>
            </w:tcBorders>
            <w:shd w:val="clear" w:color="auto" w:fill="DB543E"/>
            <w:noWrap/>
            <w:vAlign w:val="center"/>
            <w:hideMark/>
          </w:tcPr>
          <w:p w14:paraId="7DB6AAA5" w14:textId="77777777" w:rsidR="00D11266" w:rsidRPr="00425A6E" w:rsidRDefault="00D11266" w:rsidP="00D11266">
            <w:pPr>
              <w:spacing w:line="276" w:lineRule="auto"/>
              <w:rPr>
                <w:rFonts w:ascii="Avenir Book" w:hAnsi="Avenir Book" w:cs="Calibri"/>
                <w:b/>
                <w:bCs/>
                <w:color w:val="FFFFFF" w:themeColor="background1"/>
                <w:sz w:val="21"/>
                <w:szCs w:val="21"/>
              </w:rPr>
            </w:pPr>
            <w:r w:rsidRPr="00425A6E">
              <w:rPr>
                <w:rFonts w:ascii="Avenir Book" w:hAnsi="Avenir Book" w:cs="Calibri"/>
                <w:b/>
                <w:bCs/>
                <w:color w:val="FFFFFF" w:themeColor="background1"/>
                <w:sz w:val="21"/>
                <w:szCs w:val="21"/>
              </w:rPr>
              <w:t>Closing Cash </w:t>
            </w:r>
          </w:p>
        </w:tc>
        <w:tc>
          <w:tcPr>
            <w:tcW w:w="1406" w:type="dxa"/>
            <w:tcBorders>
              <w:top w:val="nil"/>
              <w:left w:val="nil"/>
              <w:bottom w:val="single" w:sz="4" w:space="0" w:color="auto"/>
              <w:right w:val="single" w:sz="4" w:space="0" w:color="auto"/>
            </w:tcBorders>
            <w:noWrap/>
            <w:vAlign w:val="center"/>
            <w:hideMark/>
          </w:tcPr>
          <w:p w14:paraId="63BD66A3" w14:textId="49F09184"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7,000</w:t>
            </w:r>
          </w:p>
        </w:tc>
        <w:tc>
          <w:tcPr>
            <w:tcW w:w="1406" w:type="dxa"/>
            <w:tcBorders>
              <w:top w:val="nil"/>
              <w:left w:val="nil"/>
              <w:bottom w:val="single" w:sz="4" w:space="0" w:color="auto"/>
              <w:right w:val="single" w:sz="4" w:space="0" w:color="auto"/>
            </w:tcBorders>
            <w:noWrap/>
            <w:vAlign w:val="center"/>
            <w:hideMark/>
          </w:tcPr>
          <w:p w14:paraId="74176E3A" w14:textId="26E30786"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13,000</w:t>
            </w:r>
          </w:p>
        </w:tc>
        <w:tc>
          <w:tcPr>
            <w:tcW w:w="1406" w:type="dxa"/>
            <w:tcBorders>
              <w:top w:val="nil"/>
              <w:left w:val="nil"/>
              <w:bottom w:val="single" w:sz="4" w:space="0" w:color="auto"/>
              <w:right w:val="single" w:sz="4" w:space="0" w:color="auto"/>
            </w:tcBorders>
            <w:noWrap/>
            <w:vAlign w:val="center"/>
            <w:hideMark/>
          </w:tcPr>
          <w:p w14:paraId="41ECA04E" w14:textId="31B23038"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-8500</w:t>
            </w:r>
          </w:p>
        </w:tc>
        <w:tc>
          <w:tcPr>
            <w:tcW w:w="1406" w:type="dxa"/>
            <w:tcBorders>
              <w:top w:val="nil"/>
              <w:left w:val="nil"/>
              <w:bottom w:val="single" w:sz="4" w:space="0" w:color="auto"/>
              <w:right w:val="single" w:sz="4" w:space="0" w:color="auto"/>
            </w:tcBorders>
            <w:noWrap/>
            <w:vAlign w:val="center"/>
            <w:hideMark/>
          </w:tcPr>
          <w:p w14:paraId="2DCEA621" w14:textId="7C6B0654"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-2500</w:t>
            </w:r>
          </w:p>
        </w:tc>
        <w:tc>
          <w:tcPr>
            <w:tcW w:w="1406" w:type="dxa"/>
            <w:tcBorders>
              <w:top w:val="nil"/>
              <w:left w:val="nil"/>
              <w:bottom w:val="single" w:sz="4" w:space="0" w:color="auto"/>
              <w:right w:val="single" w:sz="4" w:space="0" w:color="auto"/>
            </w:tcBorders>
            <w:noWrap/>
            <w:vAlign w:val="center"/>
            <w:hideMark/>
          </w:tcPr>
          <w:p w14:paraId="6BC81900" w14:textId="6B506E0E" w:rsidR="00D11266" w:rsidRPr="00425A6E" w:rsidRDefault="00D11266" w:rsidP="00D11266">
            <w:pPr>
              <w:spacing w:line="276" w:lineRule="auto"/>
              <w:jc w:val="center"/>
              <w:rPr>
                <w:rFonts w:ascii="Avenir Book" w:hAnsi="Avenir Book" w:cs="Calibri"/>
                <w:color w:val="000000"/>
                <w:sz w:val="21"/>
                <w:szCs w:val="21"/>
              </w:rPr>
            </w:pPr>
            <w:r>
              <w:rPr>
                <w:rFonts w:ascii="Calibri" w:hAnsi="Calibri" w:cs="Calibri"/>
                <w:color w:val="000000"/>
              </w:rPr>
              <w:t>-2,500</w:t>
            </w:r>
          </w:p>
        </w:tc>
      </w:tr>
    </w:tbl>
    <w:p w14:paraId="5ABACA74" w14:textId="77777777" w:rsidR="005D30CD" w:rsidRPr="001E665D" w:rsidRDefault="005D30CD" w:rsidP="005D30CD">
      <w:pPr>
        <w:spacing w:line="276" w:lineRule="auto"/>
        <w:rPr>
          <w:rFonts w:ascii="Avenir Book" w:hAnsi="Avenir Book"/>
          <w:color w:val="000000" w:themeColor="text1"/>
        </w:rPr>
      </w:pPr>
      <w:r w:rsidRPr="001E665D">
        <w:rPr>
          <w:rFonts w:ascii="Avenir Book" w:hAnsi="Avenir Book"/>
          <w:color w:val="000000" w:themeColor="text1"/>
        </w:rPr>
        <w:t>(</w:t>
      </w:r>
      <w:proofErr w:type="spellStart"/>
      <w:r w:rsidRPr="001E665D">
        <w:rPr>
          <w:rFonts w:ascii="Avenir Book" w:hAnsi="Avenir Book"/>
          <w:color w:val="000000" w:themeColor="text1"/>
        </w:rPr>
        <w:t>i</w:t>
      </w:r>
      <w:proofErr w:type="spellEnd"/>
      <w:r w:rsidRPr="001E665D">
        <w:rPr>
          <w:rFonts w:ascii="Avenir Book" w:hAnsi="Avenir Book"/>
          <w:color w:val="000000" w:themeColor="text1"/>
        </w:rPr>
        <w:t>) Which month is expected to have the highest closing cash surplus?</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15"/>
      </w:tblGrid>
      <w:tr w:rsidR="005D30CD" w:rsidRPr="00595F23" w14:paraId="4FD96864" w14:textId="77777777" w:rsidTr="00D22F52">
        <w:trPr>
          <w:trHeight w:val="419"/>
        </w:trPr>
        <w:tc>
          <w:tcPr>
            <w:tcW w:w="9715" w:type="dxa"/>
            <w:vAlign w:val="center"/>
          </w:tcPr>
          <w:p w14:paraId="4AF5B97A" w14:textId="2401F096" w:rsidR="005D30CD" w:rsidRPr="00595F23" w:rsidRDefault="005D30CD" w:rsidP="00D22F52">
            <w:pPr>
              <w:pStyle w:val="NormalWeb"/>
              <w:spacing w:line="276" w:lineRule="auto"/>
              <w:rPr>
                <w:rFonts w:ascii="Avenir Book" w:hAnsi="Avenir Book" w:cs="Calibri"/>
                <w:color w:val="44546A" w:themeColor="text2"/>
              </w:rPr>
            </w:pPr>
          </w:p>
        </w:tc>
      </w:tr>
    </w:tbl>
    <w:p w14:paraId="6286B3D2" w14:textId="77777777" w:rsidR="005D30CD" w:rsidRPr="001E665D" w:rsidRDefault="005D30CD" w:rsidP="005D30CD">
      <w:pPr>
        <w:spacing w:line="276" w:lineRule="auto"/>
        <w:rPr>
          <w:rFonts w:ascii="Avenir Book" w:hAnsi="Avenir Book"/>
          <w:color w:val="000000" w:themeColor="text1"/>
        </w:rPr>
      </w:pPr>
      <w:r w:rsidRPr="001E665D">
        <w:rPr>
          <w:rFonts w:ascii="Avenir Book" w:hAnsi="Avenir Book"/>
          <w:color w:val="000000" w:themeColor="text1"/>
        </w:rPr>
        <w:t>(ii) In which months is a closing cash deficit expected?</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15"/>
      </w:tblGrid>
      <w:tr w:rsidR="005D30CD" w:rsidRPr="00595F23" w14:paraId="6ADF0609" w14:textId="77777777" w:rsidTr="00D22F52">
        <w:trPr>
          <w:trHeight w:val="419"/>
        </w:trPr>
        <w:tc>
          <w:tcPr>
            <w:tcW w:w="9715" w:type="dxa"/>
            <w:vAlign w:val="center"/>
          </w:tcPr>
          <w:p w14:paraId="64AD63EA" w14:textId="79776934" w:rsidR="005D30CD" w:rsidRPr="00595F23" w:rsidRDefault="005D30CD" w:rsidP="00D22F52">
            <w:pPr>
              <w:pStyle w:val="NormalWeb"/>
              <w:spacing w:line="276" w:lineRule="auto"/>
              <w:rPr>
                <w:rFonts w:ascii="Avenir Book" w:hAnsi="Avenir Book" w:cs="Calibri"/>
                <w:color w:val="44546A" w:themeColor="text2"/>
              </w:rPr>
            </w:pPr>
          </w:p>
        </w:tc>
      </w:tr>
    </w:tbl>
    <w:p w14:paraId="08F7750B" w14:textId="77777777" w:rsidR="005D30CD" w:rsidRPr="001E665D" w:rsidRDefault="005D30CD" w:rsidP="005D30CD">
      <w:pPr>
        <w:spacing w:line="276" w:lineRule="auto"/>
        <w:rPr>
          <w:rFonts w:ascii="Avenir Book" w:hAnsi="Avenir Book"/>
          <w:color w:val="000000" w:themeColor="text1"/>
        </w:rPr>
      </w:pPr>
      <w:r w:rsidRPr="001E665D">
        <w:rPr>
          <w:rFonts w:ascii="Avenir Book" w:hAnsi="Avenir Book"/>
          <w:color w:val="000000" w:themeColor="text1"/>
        </w:rPr>
        <w:t>(iii) According to the forecast, what is identified as the main reason for this deficit?</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D11266" w:rsidRPr="006B2F3D" w14:paraId="04A714AB" w14:textId="77777777" w:rsidTr="00D22F52">
        <w:trPr>
          <w:trHeight w:val="419"/>
        </w:trPr>
        <w:tc>
          <w:tcPr>
            <w:tcW w:w="9918" w:type="dxa"/>
            <w:vAlign w:val="center"/>
          </w:tcPr>
          <w:p w14:paraId="5E4E8091" w14:textId="02C08738" w:rsidR="00D11266" w:rsidRPr="006B2F3D" w:rsidRDefault="00D11266" w:rsidP="00D22F52">
            <w:pPr>
              <w:pStyle w:val="NormalWeb"/>
              <w:rPr>
                <w:rFonts w:ascii="Avenir Book" w:hAnsi="Avenir Book" w:cs="Calibri"/>
                <w:b/>
                <w:bCs/>
                <w:color w:val="34A6DC"/>
              </w:rPr>
            </w:pPr>
          </w:p>
        </w:tc>
      </w:tr>
      <w:tr w:rsidR="00D11266" w:rsidRPr="006B2F3D" w14:paraId="1631F04C" w14:textId="77777777" w:rsidTr="00D22F52">
        <w:trPr>
          <w:trHeight w:val="419"/>
        </w:trPr>
        <w:tc>
          <w:tcPr>
            <w:tcW w:w="9918" w:type="dxa"/>
            <w:vAlign w:val="center"/>
          </w:tcPr>
          <w:p w14:paraId="18D09D5E" w14:textId="77777777" w:rsidR="00D11266" w:rsidRPr="006B2F3D" w:rsidRDefault="00D11266" w:rsidP="00D22F52">
            <w:pPr>
              <w:pStyle w:val="NormalWeb"/>
              <w:rPr>
                <w:rFonts w:ascii="Avenir Book" w:hAnsi="Avenir Book" w:cs="Calibri"/>
              </w:rPr>
            </w:pPr>
          </w:p>
        </w:tc>
      </w:tr>
    </w:tbl>
    <w:p w14:paraId="7C85C0F8" w14:textId="500B409A" w:rsidR="005D30CD" w:rsidRPr="001E665D" w:rsidRDefault="005D30CD" w:rsidP="005D30CD">
      <w:pPr>
        <w:spacing w:line="276" w:lineRule="auto"/>
        <w:rPr>
          <w:rFonts w:ascii="Avenir Book" w:hAnsi="Avenir Book"/>
          <w:color w:val="000000" w:themeColor="text1"/>
        </w:rPr>
      </w:pPr>
      <w:r w:rsidRPr="001E665D">
        <w:rPr>
          <w:rFonts w:ascii="Avenir Book" w:hAnsi="Avenir Book"/>
          <w:color w:val="000000" w:themeColor="text1"/>
        </w:rPr>
        <w:t xml:space="preserve">(iv) Outline two pieces of advice you would offer the manager of the </w:t>
      </w:r>
      <w:proofErr w:type="spellStart"/>
      <w:r w:rsidR="00D11266">
        <w:rPr>
          <w:rFonts w:ascii="Avenir Book" w:hAnsi="Avenir Book"/>
          <w:color w:val="000000" w:themeColor="text1"/>
        </w:rPr>
        <w:t>KeaneHotel</w:t>
      </w:r>
      <w:proofErr w:type="spellEnd"/>
      <w:r w:rsidRPr="001E665D">
        <w:rPr>
          <w:rFonts w:ascii="Avenir Book" w:hAnsi="Avenir Book"/>
          <w:color w:val="000000" w:themeColor="text1"/>
        </w:rPr>
        <w:t xml:space="preserve"> on</w:t>
      </w:r>
      <w:r>
        <w:rPr>
          <w:rFonts w:ascii="Avenir Book" w:hAnsi="Avenir Book"/>
          <w:color w:val="000000" w:themeColor="text1"/>
        </w:rPr>
        <w:t xml:space="preserve"> </w:t>
      </w:r>
      <w:r w:rsidRPr="001E665D">
        <w:rPr>
          <w:rFonts w:ascii="Avenir Book" w:hAnsi="Avenir Book"/>
          <w:color w:val="000000" w:themeColor="text1"/>
        </w:rPr>
        <w:t>how to better manage their finances to prevent this deficit.</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15707B" w:rsidRPr="006B2F3D" w14:paraId="52847416" w14:textId="77777777" w:rsidTr="006A2447">
        <w:trPr>
          <w:trHeight w:val="419"/>
        </w:trPr>
        <w:tc>
          <w:tcPr>
            <w:tcW w:w="9918" w:type="dxa"/>
            <w:vAlign w:val="center"/>
          </w:tcPr>
          <w:p w14:paraId="2B0AA5B9" w14:textId="77777777" w:rsidR="0015707B" w:rsidRPr="006B2F3D" w:rsidRDefault="0015707B" w:rsidP="006A2447">
            <w:pPr>
              <w:pStyle w:val="NormalWeb"/>
              <w:rPr>
                <w:rFonts w:ascii="Avenir Book" w:hAnsi="Avenir Book" w:cs="Calibri"/>
                <w:b/>
                <w:bCs/>
                <w:color w:val="34A6DC"/>
              </w:rPr>
            </w:pPr>
            <w:r w:rsidRPr="006B2F3D">
              <w:rPr>
                <w:rFonts w:ascii="Avenir Book" w:hAnsi="Avenir Book" w:cs="Calibri"/>
                <w:b/>
                <w:bCs/>
                <w:color w:val="34A6DC"/>
              </w:rPr>
              <w:t>1.</w:t>
            </w:r>
          </w:p>
        </w:tc>
      </w:tr>
      <w:tr w:rsidR="0015707B" w:rsidRPr="006B2F3D" w14:paraId="75BAFB95" w14:textId="77777777" w:rsidTr="006A2447">
        <w:trPr>
          <w:trHeight w:val="419"/>
        </w:trPr>
        <w:tc>
          <w:tcPr>
            <w:tcW w:w="9918" w:type="dxa"/>
            <w:vAlign w:val="center"/>
          </w:tcPr>
          <w:p w14:paraId="3E664D94" w14:textId="77777777" w:rsidR="0015707B" w:rsidRPr="006B2F3D" w:rsidRDefault="0015707B" w:rsidP="006A2447">
            <w:pPr>
              <w:pStyle w:val="NormalWeb"/>
              <w:rPr>
                <w:rFonts w:ascii="Avenir Book" w:hAnsi="Avenir Book" w:cs="Calibri"/>
              </w:rPr>
            </w:pPr>
          </w:p>
        </w:tc>
      </w:tr>
      <w:tr w:rsidR="0015707B" w:rsidRPr="006B2F3D" w14:paraId="7351BEF9" w14:textId="77777777" w:rsidTr="006A2447">
        <w:trPr>
          <w:trHeight w:val="419"/>
        </w:trPr>
        <w:tc>
          <w:tcPr>
            <w:tcW w:w="9918" w:type="dxa"/>
            <w:vAlign w:val="center"/>
          </w:tcPr>
          <w:p w14:paraId="215274A6" w14:textId="77777777" w:rsidR="0015707B" w:rsidRPr="006B2F3D" w:rsidRDefault="0015707B" w:rsidP="006A2447">
            <w:pPr>
              <w:pStyle w:val="NormalWeb"/>
              <w:rPr>
                <w:rFonts w:ascii="Avenir Book" w:hAnsi="Avenir Book" w:cs="Calibri"/>
              </w:rPr>
            </w:pPr>
          </w:p>
        </w:tc>
      </w:tr>
      <w:tr w:rsidR="0015707B" w:rsidRPr="006B2F3D" w14:paraId="164C3669" w14:textId="77777777" w:rsidTr="006A2447">
        <w:trPr>
          <w:trHeight w:val="419"/>
        </w:trPr>
        <w:tc>
          <w:tcPr>
            <w:tcW w:w="9918" w:type="dxa"/>
            <w:vAlign w:val="center"/>
          </w:tcPr>
          <w:p w14:paraId="221838EA" w14:textId="77777777" w:rsidR="0015707B" w:rsidRPr="006B2F3D" w:rsidRDefault="0015707B" w:rsidP="006A2447">
            <w:pPr>
              <w:pStyle w:val="NormalWeb"/>
              <w:rPr>
                <w:rFonts w:ascii="Avenir Book" w:hAnsi="Avenir Book" w:cs="Calibri"/>
              </w:rPr>
            </w:pPr>
          </w:p>
        </w:tc>
      </w:tr>
      <w:tr w:rsidR="0015707B" w:rsidRPr="006B2F3D" w14:paraId="404D9467" w14:textId="77777777" w:rsidTr="006A2447">
        <w:trPr>
          <w:trHeight w:val="419"/>
        </w:trPr>
        <w:tc>
          <w:tcPr>
            <w:tcW w:w="9918" w:type="dxa"/>
            <w:vAlign w:val="center"/>
          </w:tcPr>
          <w:p w14:paraId="04D025FA" w14:textId="77777777" w:rsidR="0015707B" w:rsidRPr="006B2F3D" w:rsidRDefault="0015707B" w:rsidP="006A2447">
            <w:pPr>
              <w:pStyle w:val="NormalWeb"/>
              <w:rPr>
                <w:rFonts w:ascii="Avenir Book" w:hAnsi="Avenir Book" w:cs="Calibri"/>
              </w:rPr>
            </w:pPr>
          </w:p>
        </w:tc>
      </w:tr>
      <w:tr w:rsidR="0015707B" w:rsidRPr="006B2F3D" w14:paraId="56D0899B" w14:textId="77777777" w:rsidTr="006A2447">
        <w:trPr>
          <w:trHeight w:val="419"/>
        </w:trPr>
        <w:tc>
          <w:tcPr>
            <w:tcW w:w="9918" w:type="dxa"/>
            <w:vAlign w:val="center"/>
          </w:tcPr>
          <w:p w14:paraId="7B43102D" w14:textId="77777777" w:rsidR="0015707B" w:rsidRPr="006B2F3D" w:rsidRDefault="0015707B" w:rsidP="006A2447">
            <w:pPr>
              <w:pStyle w:val="NormalWeb"/>
              <w:rPr>
                <w:rFonts w:ascii="Avenir Book" w:hAnsi="Avenir Book" w:cs="Calibri"/>
                <w:b/>
                <w:bCs/>
                <w:color w:val="DB543E"/>
              </w:rPr>
            </w:pPr>
            <w:r w:rsidRPr="006B2F3D">
              <w:rPr>
                <w:rFonts w:ascii="Avenir Book" w:hAnsi="Avenir Book" w:cs="Calibri"/>
                <w:b/>
                <w:bCs/>
                <w:color w:val="DB543E"/>
              </w:rPr>
              <w:t>2.</w:t>
            </w:r>
          </w:p>
        </w:tc>
      </w:tr>
      <w:tr w:rsidR="0015707B" w:rsidRPr="006B2F3D" w14:paraId="26E125AB" w14:textId="77777777" w:rsidTr="006A2447">
        <w:trPr>
          <w:trHeight w:val="419"/>
        </w:trPr>
        <w:tc>
          <w:tcPr>
            <w:tcW w:w="9918" w:type="dxa"/>
            <w:vAlign w:val="center"/>
          </w:tcPr>
          <w:p w14:paraId="193BD182" w14:textId="77777777" w:rsidR="0015707B" w:rsidRPr="006B2F3D" w:rsidRDefault="0015707B" w:rsidP="006A2447">
            <w:pPr>
              <w:pStyle w:val="NormalWeb"/>
              <w:rPr>
                <w:rFonts w:ascii="Avenir Book" w:hAnsi="Avenir Book" w:cs="Calibri"/>
                <w:b/>
                <w:bCs/>
                <w:color w:val="34A6DC"/>
              </w:rPr>
            </w:pPr>
          </w:p>
        </w:tc>
      </w:tr>
      <w:tr w:rsidR="0015707B" w:rsidRPr="006B2F3D" w14:paraId="07E834AA" w14:textId="77777777" w:rsidTr="006A2447">
        <w:trPr>
          <w:trHeight w:val="419"/>
        </w:trPr>
        <w:tc>
          <w:tcPr>
            <w:tcW w:w="9918" w:type="dxa"/>
            <w:vAlign w:val="center"/>
          </w:tcPr>
          <w:p w14:paraId="266EE8DD" w14:textId="77777777" w:rsidR="0015707B" w:rsidRPr="006B2F3D" w:rsidRDefault="0015707B" w:rsidP="006A2447">
            <w:pPr>
              <w:pStyle w:val="NormalWeb"/>
              <w:rPr>
                <w:rFonts w:ascii="Avenir Book" w:hAnsi="Avenir Book" w:cs="Calibri"/>
              </w:rPr>
            </w:pPr>
          </w:p>
        </w:tc>
      </w:tr>
      <w:tr w:rsidR="0015707B" w:rsidRPr="006B2F3D" w14:paraId="12513CBB" w14:textId="77777777" w:rsidTr="006A2447">
        <w:trPr>
          <w:trHeight w:val="419"/>
        </w:trPr>
        <w:tc>
          <w:tcPr>
            <w:tcW w:w="9918" w:type="dxa"/>
            <w:vAlign w:val="center"/>
          </w:tcPr>
          <w:p w14:paraId="72391115" w14:textId="77777777" w:rsidR="0015707B" w:rsidRPr="006B2F3D" w:rsidRDefault="0015707B" w:rsidP="006A2447">
            <w:pPr>
              <w:pStyle w:val="NormalWeb"/>
              <w:rPr>
                <w:rFonts w:ascii="Avenir Book" w:hAnsi="Avenir Book" w:cs="Calibri"/>
              </w:rPr>
            </w:pPr>
          </w:p>
        </w:tc>
      </w:tr>
      <w:tr w:rsidR="0015707B" w:rsidRPr="006B2F3D" w14:paraId="249CD15E" w14:textId="77777777" w:rsidTr="006A2447">
        <w:trPr>
          <w:trHeight w:val="419"/>
        </w:trPr>
        <w:tc>
          <w:tcPr>
            <w:tcW w:w="9918" w:type="dxa"/>
            <w:vAlign w:val="center"/>
          </w:tcPr>
          <w:p w14:paraId="51938D33" w14:textId="77777777" w:rsidR="0015707B" w:rsidRPr="006B2F3D" w:rsidRDefault="0015707B" w:rsidP="006A2447">
            <w:pPr>
              <w:pStyle w:val="NormalWeb"/>
              <w:rPr>
                <w:rFonts w:ascii="Avenir Book" w:hAnsi="Avenir Book" w:cs="Calibri"/>
              </w:rPr>
            </w:pPr>
          </w:p>
        </w:tc>
      </w:tr>
    </w:tbl>
    <w:p w14:paraId="07526EA5" w14:textId="77777777" w:rsidR="00D11266" w:rsidRDefault="00D11266" w:rsidP="009E704B">
      <w:pPr>
        <w:tabs>
          <w:tab w:val="left" w:pos="2392"/>
        </w:tabs>
        <w:spacing w:line="276" w:lineRule="auto"/>
        <w:rPr>
          <w:rFonts w:ascii="Aharoni" w:hAnsi="Aharoni" w:cs="Aharoni"/>
          <w:b/>
          <w:bCs/>
          <w:color w:val="C00000"/>
          <w:sz w:val="32"/>
          <w:szCs w:val="32"/>
        </w:rPr>
      </w:pPr>
    </w:p>
    <w:p w14:paraId="4CCE0089" w14:textId="3F02AC58" w:rsidR="00FA35AD" w:rsidRPr="006828FF" w:rsidRDefault="00FA35AD" w:rsidP="009E704B">
      <w:pPr>
        <w:tabs>
          <w:tab w:val="left" w:pos="2392"/>
        </w:tabs>
        <w:spacing w:line="276" w:lineRule="auto"/>
        <w:rPr>
          <w:rFonts w:ascii="Aharoni" w:hAnsi="Aharoni" w:cs="Aharoni"/>
          <w:b/>
          <w:bCs/>
          <w:color w:val="C00000"/>
          <w:sz w:val="32"/>
          <w:szCs w:val="32"/>
        </w:rPr>
      </w:pPr>
      <w:r w:rsidRPr="006828FF">
        <w:rPr>
          <w:rFonts w:ascii="Aharoni" w:hAnsi="Aharoni" w:cs="Aharoni" w:hint="cs"/>
          <w:b/>
          <w:bCs/>
          <w:color w:val="C00000"/>
          <w:sz w:val="32"/>
          <w:szCs w:val="32"/>
        </w:rPr>
        <w:lastRenderedPageBreak/>
        <w:t xml:space="preserve">Chapter </w:t>
      </w:r>
      <w:r w:rsidR="00D11266">
        <w:rPr>
          <w:rFonts w:ascii="Aharoni" w:hAnsi="Aharoni" w:cs="Aharoni"/>
          <w:b/>
          <w:bCs/>
          <w:color w:val="C00000"/>
          <w:sz w:val="32"/>
          <w:szCs w:val="32"/>
        </w:rPr>
        <w:t>10</w:t>
      </w:r>
      <w:r w:rsidRPr="006828FF">
        <w:rPr>
          <w:rFonts w:ascii="Aharoni" w:hAnsi="Aharoni" w:cs="Aharoni" w:hint="cs"/>
          <w:b/>
          <w:bCs/>
          <w:color w:val="C00000"/>
          <w:sz w:val="32"/>
          <w:szCs w:val="32"/>
        </w:rPr>
        <w:t xml:space="preserve"> Marking Scheme</w:t>
      </w:r>
      <w:r w:rsidR="00641347" w:rsidRPr="006828FF">
        <w:rPr>
          <w:rFonts w:ascii="Aharoni" w:hAnsi="Aharoni" w:cs="Aharoni" w:hint="cs"/>
          <w:b/>
          <w:bCs/>
          <w:color w:val="C00000"/>
          <w:sz w:val="32"/>
          <w:szCs w:val="32"/>
        </w:rPr>
        <w:t xml:space="preserve"> – Total </w:t>
      </w:r>
      <w:r w:rsidR="000D7045">
        <w:rPr>
          <w:rFonts w:ascii="Aharoni" w:hAnsi="Aharoni" w:cs="Aharoni"/>
          <w:b/>
          <w:bCs/>
          <w:color w:val="C00000"/>
          <w:sz w:val="32"/>
          <w:szCs w:val="32"/>
        </w:rPr>
        <w:t>6</w:t>
      </w:r>
      <w:r w:rsidR="00C24464">
        <w:rPr>
          <w:rFonts w:ascii="Aharoni" w:hAnsi="Aharoni" w:cs="Aharoni"/>
          <w:b/>
          <w:bCs/>
          <w:color w:val="C00000"/>
          <w:sz w:val="32"/>
          <w:szCs w:val="32"/>
        </w:rPr>
        <w:t>6</w:t>
      </w:r>
      <w:r w:rsidR="006828FF" w:rsidRPr="006828FF">
        <w:rPr>
          <w:rFonts w:ascii="Aharoni" w:hAnsi="Aharoni" w:cs="Aharoni" w:hint="cs"/>
          <w:b/>
          <w:bCs/>
          <w:color w:val="C00000"/>
          <w:sz w:val="32"/>
          <w:szCs w:val="32"/>
        </w:rPr>
        <w:t xml:space="preserve"> </w:t>
      </w:r>
      <w:r w:rsidR="00641347" w:rsidRPr="006828FF">
        <w:rPr>
          <w:rFonts w:ascii="Aharoni" w:hAnsi="Aharoni" w:cs="Aharoni" w:hint="cs"/>
          <w:b/>
          <w:bCs/>
          <w:color w:val="C00000"/>
          <w:sz w:val="32"/>
          <w:szCs w:val="32"/>
        </w:rPr>
        <w:t>marks</w:t>
      </w:r>
    </w:p>
    <w:p w14:paraId="1DF62678" w14:textId="77777777" w:rsidR="00FA35AD" w:rsidRDefault="00FA35AD" w:rsidP="009E704B">
      <w:pPr>
        <w:tabs>
          <w:tab w:val="left" w:pos="2392"/>
        </w:tabs>
        <w:spacing w:line="276" w:lineRule="auto"/>
        <w:rPr>
          <w:rFonts w:ascii="Calibri" w:hAnsi="Calibri" w:cs="Calibri"/>
        </w:rPr>
      </w:pPr>
    </w:p>
    <w:p w14:paraId="7060D8E1" w14:textId="46ABD658" w:rsidR="009E704B" w:rsidRPr="00C24464" w:rsidRDefault="009E704B" w:rsidP="009E704B">
      <w:pPr>
        <w:pBdr>
          <w:top w:val="single" w:sz="4" w:space="1"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sidRPr="00C24464">
        <w:rPr>
          <w:rFonts w:ascii="Avenir Book" w:hAnsi="Avenir Book" w:cs="Calibri"/>
          <w:b/>
          <w:bCs/>
          <w:color w:val="C00000"/>
        </w:rPr>
        <w:t>(</w:t>
      </w:r>
      <w:r w:rsidR="00C060BE" w:rsidRPr="00C24464">
        <w:rPr>
          <w:rFonts w:ascii="Avenir Book" w:hAnsi="Avenir Book" w:cs="Calibri"/>
          <w:b/>
          <w:bCs/>
          <w:color w:val="C00000"/>
        </w:rPr>
        <w:t>a</w:t>
      </w:r>
      <w:r w:rsidRPr="00C24464">
        <w:rPr>
          <w:rFonts w:ascii="Avenir Book" w:hAnsi="Avenir Book" w:cs="Calibri"/>
          <w:b/>
          <w:bCs/>
          <w:color w:val="C00000"/>
        </w:rPr>
        <w:t xml:space="preserve">) </w:t>
      </w:r>
      <w:r w:rsidR="008E219E" w:rsidRPr="00C24464">
        <w:rPr>
          <w:rFonts w:ascii="Avenir Book" w:hAnsi="Avenir Book" w:cs="Calibri"/>
          <w:b/>
          <w:bCs/>
          <w:color w:val="C00000"/>
        </w:rPr>
        <w:t>(</w:t>
      </w:r>
      <w:proofErr w:type="spellStart"/>
      <w:r w:rsidR="008E219E" w:rsidRPr="00C24464">
        <w:rPr>
          <w:rFonts w:ascii="Avenir Book" w:hAnsi="Avenir Book" w:cs="Calibri"/>
          <w:b/>
          <w:bCs/>
          <w:color w:val="C00000"/>
        </w:rPr>
        <w:t>i</w:t>
      </w:r>
      <w:proofErr w:type="spellEnd"/>
      <w:r w:rsidR="008E219E" w:rsidRPr="00C24464">
        <w:rPr>
          <w:rFonts w:ascii="Avenir Book" w:hAnsi="Avenir Book" w:cs="Calibri"/>
          <w:b/>
          <w:bCs/>
          <w:color w:val="C00000"/>
        </w:rPr>
        <w:t>) 6</w:t>
      </w:r>
      <w:r w:rsidR="00C060BE" w:rsidRPr="00C24464">
        <w:rPr>
          <w:rFonts w:ascii="Avenir Book" w:hAnsi="Avenir Book" w:cs="Calibri"/>
          <w:b/>
          <w:bCs/>
          <w:color w:val="C00000"/>
        </w:rPr>
        <w:t>m (2+</w:t>
      </w:r>
      <w:r w:rsidRPr="00C24464">
        <w:rPr>
          <w:rFonts w:ascii="Avenir Book" w:hAnsi="Avenir Book" w:cs="Calibri"/>
          <w:b/>
          <w:bCs/>
          <w:color w:val="C00000"/>
        </w:rPr>
        <w:t>2</w:t>
      </w:r>
      <w:r w:rsidR="008E219E" w:rsidRPr="00C24464">
        <w:rPr>
          <w:rFonts w:ascii="Avenir Book" w:hAnsi="Avenir Book" w:cs="Calibri"/>
          <w:b/>
          <w:bCs/>
          <w:color w:val="C00000"/>
        </w:rPr>
        <w:t>+2</w:t>
      </w:r>
      <w:r w:rsidR="00C060BE" w:rsidRPr="00C24464">
        <w:rPr>
          <w:rFonts w:ascii="Avenir Book" w:hAnsi="Avenir Book" w:cs="Calibri"/>
          <w:b/>
          <w:bCs/>
          <w:color w:val="C00000"/>
        </w:rPr>
        <w:t>)</w:t>
      </w:r>
      <w:r w:rsidR="008E219E" w:rsidRPr="00C24464">
        <w:rPr>
          <w:rFonts w:ascii="Avenir Book" w:hAnsi="Avenir Book" w:cs="Calibri"/>
          <w:b/>
          <w:bCs/>
          <w:color w:val="C00000"/>
        </w:rPr>
        <w:t xml:space="preserve"> </w:t>
      </w:r>
    </w:p>
    <w:p w14:paraId="65D02607" w14:textId="77777777" w:rsidR="009E704B" w:rsidRPr="00C24464" w:rsidRDefault="009E704B" w:rsidP="009E704B">
      <w:pPr>
        <w:spacing w:line="276" w:lineRule="auto"/>
        <w:rPr>
          <w:rFonts w:ascii="Avenir Book" w:hAnsi="Avenir Book" w:cs="Calibri"/>
        </w:rPr>
      </w:pPr>
    </w:p>
    <w:p w14:paraId="4DF08C16" w14:textId="7654EEEE" w:rsidR="009E704B" w:rsidRPr="00C24464" w:rsidRDefault="00C65300" w:rsidP="009E704B">
      <w:pPr>
        <w:spacing w:line="276" w:lineRule="auto"/>
        <w:rPr>
          <w:rFonts w:ascii="Avenir Book" w:hAnsi="Avenir Book" w:cs="Calibri"/>
          <w:b/>
          <w:bCs/>
        </w:rPr>
      </w:pPr>
      <w:r w:rsidRPr="00C24464">
        <w:rPr>
          <w:rFonts w:ascii="Avenir Book" w:hAnsi="Avenir Book" w:cs="Calibri"/>
          <w:b/>
          <w:bCs/>
        </w:rPr>
        <w:t>Answer: B,C,A</w:t>
      </w:r>
    </w:p>
    <w:p w14:paraId="5F72B999" w14:textId="77777777" w:rsidR="00C65300" w:rsidRPr="00C24464" w:rsidRDefault="00C65300" w:rsidP="009E704B">
      <w:pPr>
        <w:spacing w:line="276" w:lineRule="auto"/>
        <w:rPr>
          <w:rFonts w:ascii="Avenir Book" w:hAnsi="Avenir Book" w:cs="Calibri"/>
        </w:rPr>
      </w:pPr>
    </w:p>
    <w:p w14:paraId="733FD688" w14:textId="7445D29B" w:rsidR="00C65300" w:rsidRPr="00C24464" w:rsidRDefault="009E704B" w:rsidP="009E704B">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C24464">
        <w:rPr>
          <w:rFonts w:ascii="Avenir Book" w:hAnsi="Avenir Book" w:cs="Calibri"/>
          <w:b/>
          <w:bCs/>
          <w:color w:val="C00000"/>
        </w:rPr>
        <w:t>(</w:t>
      </w:r>
      <w:r w:rsidR="00C65300" w:rsidRPr="00C24464">
        <w:rPr>
          <w:rFonts w:ascii="Avenir Book" w:hAnsi="Avenir Book" w:cs="Calibri"/>
          <w:b/>
          <w:bCs/>
          <w:color w:val="C00000"/>
        </w:rPr>
        <w:t>b)</w:t>
      </w:r>
      <w:r w:rsidRPr="00C24464">
        <w:rPr>
          <w:rFonts w:ascii="Avenir Book" w:hAnsi="Avenir Book" w:cs="Calibri"/>
          <w:b/>
          <w:bCs/>
          <w:color w:val="C00000"/>
        </w:rPr>
        <w:t xml:space="preserve"> </w:t>
      </w:r>
      <w:r w:rsidR="00C24464" w:rsidRPr="00C24464">
        <w:rPr>
          <w:rFonts w:ascii="Avenir Book" w:hAnsi="Avenir Book" w:cs="Calibri"/>
          <w:b/>
          <w:bCs/>
          <w:color w:val="C00000"/>
        </w:rPr>
        <w:t xml:space="preserve">6m </w:t>
      </w:r>
      <w:r w:rsidR="00C65300" w:rsidRPr="00C24464">
        <w:rPr>
          <w:rFonts w:ascii="Avenir Book" w:hAnsi="Avenir Book" w:cs="Calibri"/>
          <w:b/>
          <w:bCs/>
          <w:color w:val="C00000"/>
        </w:rPr>
        <w:t>Explain how any one of the elements might need to change as a business grows</w:t>
      </w:r>
      <w:r w:rsidR="004F2470" w:rsidRPr="00C24464">
        <w:rPr>
          <w:rFonts w:ascii="Avenir Book" w:hAnsi="Avenir Book" w:cs="Calibri"/>
          <w:b/>
          <w:bCs/>
          <w:color w:val="C00000"/>
        </w:rPr>
        <w:t xml:space="preserve"> in size</w:t>
      </w:r>
    </w:p>
    <w:p w14:paraId="146E66C9" w14:textId="310BBF5E" w:rsidR="009E704B" w:rsidRPr="00C24464" w:rsidRDefault="00C65300" w:rsidP="009E704B">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C24464">
        <w:rPr>
          <w:rFonts w:ascii="Avenir Book" w:hAnsi="Avenir Book" w:cs="Calibri"/>
          <w:b/>
          <w:bCs/>
          <w:color w:val="C00000"/>
        </w:rPr>
        <w:t>6</w:t>
      </w:r>
      <w:r w:rsidR="008E219E" w:rsidRPr="00C24464">
        <w:rPr>
          <w:rFonts w:ascii="Avenir Book" w:hAnsi="Avenir Book" w:cs="Calibri"/>
          <w:b/>
          <w:bCs/>
          <w:color w:val="C00000"/>
        </w:rPr>
        <w:t xml:space="preserve">m total – </w:t>
      </w:r>
      <w:r w:rsidRPr="00C24464">
        <w:rPr>
          <w:rFonts w:ascii="Avenir Book" w:hAnsi="Avenir Book" w:cs="Calibri"/>
          <w:b/>
          <w:bCs/>
          <w:color w:val="C00000"/>
        </w:rPr>
        <w:t>(0/3/6 graded)</w:t>
      </w:r>
    </w:p>
    <w:p w14:paraId="699A5AC2" w14:textId="77777777" w:rsidR="009E704B" w:rsidRPr="00C24464" w:rsidRDefault="009E704B" w:rsidP="009E704B">
      <w:pPr>
        <w:spacing w:line="276" w:lineRule="auto"/>
        <w:rPr>
          <w:rFonts w:ascii="Avenir Book" w:hAnsi="Avenir Book" w:cs="Calibri"/>
        </w:rPr>
      </w:pPr>
    </w:p>
    <w:p w14:paraId="04ED8F53" w14:textId="77777777" w:rsidR="00C65300" w:rsidRPr="00C24464" w:rsidRDefault="00C65300" w:rsidP="00C65300">
      <w:pPr>
        <w:spacing w:line="276" w:lineRule="auto"/>
        <w:rPr>
          <w:rFonts w:ascii="Avenir Book" w:hAnsi="Avenir Book" w:cs="Calibri"/>
          <w:b/>
          <w:bCs/>
        </w:rPr>
      </w:pPr>
      <w:r w:rsidRPr="00C65300">
        <w:rPr>
          <w:rFonts w:ascii="Avenir Book" w:hAnsi="Avenir Book" w:cs="Calibri"/>
          <w:b/>
          <w:bCs/>
        </w:rPr>
        <w:t>Key Resources</w:t>
      </w:r>
    </w:p>
    <w:p w14:paraId="60D13F3E" w14:textId="680E3AAB" w:rsidR="00C65300" w:rsidRPr="00C65300" w:rsidRDefault="00C65300" w:rsidP="00C65300">
      <w:pPr>
        <w:spacing w:line="276" w:lineRule="auto"/>
        <w:rPr>
          <w:rFonts w:ascii="Avenir Book" w:hAnsi="Avenir Book" w:cs="Calibri"/>
        </w:rPr>
      </w:pPr>
      <w:r w:rsidRPr="00C65300">
        <w:rPr>
          <w:rFonts w:ascii="Avenir Book" w:hAnsi="Avenir Book" w:cs="Calibri"/>
        </w:rPr>
        <w:t>As the business grows, it may need more staff, upgraded technology, or larger premises. This ensures the business can meet increased demand and maintain quality standards. For example, moving from a small kitchen to a commercial facility helps handle higher production volumes.</w:t>
      </w:r>
    </w:p>
    <w:p w14:paraId="1EA28668" w14:textId="77777777" w:rsidR="00C65300" w:rsidRPr="00C24464" w:rsidRDefault="00C65300" w:rsidP="00C65300">
      <w:pPr>
        <w:spacing w:line="276" w:lineRule="auto"/>
        <w:rPr>
          <w:rFonts w:ascii="Avenir Book" w:hAnsi="Avenir Book" w:cs="Calibri"/>
          <w:b/>
          <w:bCs/>
        </w:rPr>
      </w:pPr>
    </w:p>
    <w:p w14:paraId="118BF368" w14:textId="77777777" w:rsidR="00C65300" w:rsidRPr="00C24464" w:rsidRDefault="00C65300" w:rsidP="00C65300">
      <w:pPr>
        <w:spacing w:line="276" w:lineRule="auto"/>
        <w:rPr>
          <w:rFonts w:ascii="Avenir Book" w:hAnsi="Avenir Book" w:cs="Calibri"/>
          <w:b/>
          <w:bCs/>
        </w:rPr>
      </w:pPr>
      <w:r w:rsidRPr="00C65300">
        <w:rPr>
          <w:rFonts w:ascii="Avenir Book" w:hAnsi="Avenir Book" w:cs="Calibri"/>
          <w:b/>
          <w:bCs/>
        </w:rPr>
        <w:t>Key Activities</w:t>
      </w:r>
    </w:p>
    <w:p w14:paraId="567416CC" w14:textId="27E83026" w:rsidR="00C65300" w:rsidRPr="00C65300" w:rsidRDefault="00C65300" w:rsidP="00C65300">
      <w:pPr>
        <w:spacing w:line="276" w:lineRule="auto"/>
        <w:rPr>
          <w:rFonts w:ascii="Avenir Book" w:hAnsi="Avenir Book" w:cs="Calibri"/>
        </w:rPr>
      </w:pPr>
      <w:r w:rsidRPr="00C65300">
        <w:rPr>
          <w:rFonts w:ascii="Avenir Book" w:hAnsi="Avenir Book" w:cs="Calibri"/>
        </w:rPr>
        <w:t>Activities might expand to include new product development, marketing campaigns in new regions, or setting up distribution systems. These changes help the business stay competitive and reach a larger customer base. For example, a small pizzeria might add online ordering and delivery logistics when serving multiple towns.</w:t>
      </w:r>
    </w:p>
    <w:p w14:paraId="0C5F7275" w14:textId="77777777" w:rsidR="00C65300" w:rsidRPr="00C24464" w:rsidRDefault="00C65300" w:rsidP="00C65300">
      <w:pPr>
        <w:spacing w:line="276" w:lineRule="auto"/>
        <w:rPr>
          <w:rFonts w:ascii="Avenir Book" w:hAnsi="Avenir Book" w:cs="Calibri"/>
          <w:b/>
          <w:bCs/>
        </w:rPr>
      </w:pPr>
    </w:p>
    <w:p w14:paraId="7BD76F65" w14:textId="77777777" w:rsidR="00C65300" w:rsidRPr="00C24464" w:rsidRDefault="00C65300" w:rsidP="00C65300">
      <w:pPr>
        <w:spacing w:line="276" w:lineRule="auto"/>
        <w:rPr>
          <w:rFonts w:ascii="Avenir Book" w:hAnsi="Avenir Book" w:cs="Calibri"/>
          <w:b/>
          <w:bCs/>
        </w:rPr>
      </w:pPr>
      <w:r w:rsidRPr="00C65300">
        <w:rPr>
          <w:rFonts w:ascii="Avenir Book" w:hAnsi="Avenir Book" w:cs="Calibri"/>
          <w:b/>
          <w:bCs/>
        </w:rPr>
        <w:t>Key Partners</w:t>
      </w:r>
    </w:p>
    <w:p w14:paraId="3E9B71D1" w14:textId="74C31A5E" w:rsidR="00C65300" w:rsidRPr="00C65300" w:rsidRDefault="00C65300" w:rsidP="00C65300">
      <w:pPr>
        <w:spacing w:line="276" w:lineRule="auto"/>
        <w:rPr>
          <w:rFonts w:ascii="Avenir Book" w:hAnsi="Avenir Book" w:cs="Calibri"/>
        </w:rPr>
      </w:pPr>
      <w:r w:rsidRPr="00C65300">
        <w:rPr>
          <w:rFonts w:ascii="Avenir Book" w:hAnsi="Avenir Book" w:cs="Calibri"/>
        </w:rPr>
        <w:t>The business might need to form relationships with more suppliers, logistics companies, or marketing agencies when operating in new markets. This creates a more reliable supply chain and supports expansion into different regions. For example, partnering with a regional food distributor could ensure consistent ingredient supply to new outlets.</w:t>
      </w:r>
    </w:p>
    <w:p w14:paraId="14D62550" w14:textId="77777777" w:rsidR="008E219E" w:rsidRPr="00C24464" w:rsidRDefault="008E219E" w:rsidP="008E219E">
      <w:pPr>
        <w:spacing w:line="276" w:lineRule="auto"/>
        <w:rPr>
          <w:rFonts w:ascii="Avenir Book" w:hAnsi="Avenir Book" w:cs="Calibri"/>
        </w:rPr>
      </w:pPr>
    </w:p>
    <w:p w14:paraId="0D501217" w14:textId="77777777" w:rsidR="00143354" w:rsidRPr="00C24464" w:rsidRDefault="00143354" w:rsidP="008E219E">
      <w:pPr>
        <w:spacing w:line="276" w:lineRule="auto"/>
        <w:rPr>
          <w:rFonts w:ascii="Avenir Book" w:hAnsi="Avenir Book" w:cs="Calibri"/>
        </w:rPr>
      </w:pPr>
    </w:p>
    <w:p w14:paraId="6D12E696" w14:textId="4DFA8F76" w:rsidR="00C060BE" w:rsidRPr="00C24464" w:rsidRDefault="00C060BE" w:rsidP="008E219E">
      <w:pPr>
        <w:spacing w:line="276" w:lineRule="auto"/>
        <w:rPr>
          <w:rFonts w:ascii="Avenir Book" w:hAnsi="Avenir Book" w:cs="Calibri"/>
        </w:rPr>
      </w:pPr>
      <w:r w:rsidRPr="00C24464">
        <w:rPr>
          <w:rFonts w:ascii="Avenir Book" w:hAnsi="Avenir Book" w:cs="Calibri"/>
        </w:rPr>
        <w:t xml:space="preserve"> </w:t>
      </w:r>
    </w:p>
    <w:p w14:paraId="06A7CFBF" w14:textId="77777777" w:rsidR="009E704B" w:rsidRPr="00C24464" w:rsidRDefault="009E704B" w:rsidP="009E704B">
      <w:pPr>
        <w:spacing w:line="276" w:lineRule="auto"/>
        <w:rPr>
          <w:rFonts w:ascii="Avenir Book" w:hAnsi="Avenir Book" w:cs="Calibri"/>
        </w:rPr>
      </w:pPr>
    </w:p>
    <w:p w14:paraId="3059169B" w14:textId="5320C207" w:rsidR="006507E6" w:rsidRPr="00C24464" w:rsidRDefault="00C060BE" w:rsidP="00143354">
      <w:pPr>
        <w:rPr>
          <w:rFonts w:ascii="Avenir Book" w:hAnsi="Avenir Book" w:cs="Calibri"/>
          <w:b/>
          <w:bCs/>
        </w:rPr>
      </w:pPr>
      <w:r w:rsidRPr="00C24464">
        <w:rPr>
          <w:rFonts w:ascii="Avenir Book" w:hAnsi="Avenir Book" w:cs="Calibri"/>
          <w:b/>
          <w:bCs/>
        </w:rPr>
        <w:br w:type="page"/>
      </w:r>
    </w:p>
    <w:p w14:paraId="6D4F445E" w14:textId="375E7199" w:rsidR="006507E6" w:rsidRPr="00C24464" w:rsidRDefault="006507E6" w:rsidP="000B7256">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C24464">
        <w:rPr>
          <w:rFonts w:ascii="Avenir Book" w:hAnsi="Avenir Book" w:cs="Calibri"/>
          <w:b/>
          <w:bCs/>
          <w:color w:val="C00000"/>
        </w:rPr>
        <w:lastRenderedPageBreak/>
        <w:t>(</w:t>
      </w:r>
      <w:r w:rsidR="00C65300" w:rsidRPr="00C24464">
        <w:rPr>
          <w:rFonts w:ascii="Avenir Book" w:hAnsi="Avenir Book" w:cs="Calibri"/>
          <w:b/>
          <w:bCs/>
          <w:color w:val="C00000"/>
        </w:rPr>
        <w:t>c</w:t>
      </w:r>
      <w:r w:rsidRPr="00C24464">
        <w:rPr>
          <w:rFonts w:ascii="Avenir Book" w:hAnsi="Avenir Book" w:cs="Calibri"/>
          <w:b/>
          <w:bCs/>
          <w:color w:val="C00000"/>
        </w:rPr>
        <w:t xml:space="preserve">) </w:t>
      </w:r>
      <w:r w:rsidR="0052065E" w:rsidRPr="00C24464">
        <w:rPr>
          <w:rFonts w:ascii="Avenir Book" w:hAnsi="Avenir Book" w:cs="Calibri"/>
          <w:b/>
          <w:bCs/>
          <w:color w:val="C00000"/>
        </w:rPr>
        <w:t>(</w:t>
      </w:r>
      <w:proofErr w:type="spellStart"/>
      <w:r w:rsidR="0052065E" w:rsidRPr="00C24464">
        <w:rPr>
          <w:rFonts w:ascii="Avenir Book" w:hAnsi="Avenir Book" w:cs="Calibri"/>
          <w:b/>
          <w:bCs/>
          <w:color w:val="C00000"/>
        </w:rPr>
        <w:t>i</w:t>
      </w:r>
      <w:proofErr w:type="spellEnd"/>
      <w:r w:rsidR="000B7256" w:rsidRPr="00C24464">
        <w:rPr>
          <w:rFonts w:ascii="Avenir Book" w:hAnsi="Avenir Book" w:cs="Calibri"/>
          <w:b/>
          <w:bCs/>
          <w:color w:val="C00000"/>
        </w:rPr>
        <w:t xml:space="preserve">) </w:t>
      </w:r>
      <w:r w:rsidR="004F2470" w:rsidRPr="00C24464">
        <w:rPr>
          <w:rFonts w:ascii="Avenir Book" w:hAnsi="Avenir Book" w:cs="Calibri"/>
          <w:b/>
          <w:bCs/>
          <w:color w:val="C00000"/>
        </w:rPr>
        <w:t>8m</w:t>
      </w:r>
      <w:r w:rsidR="00963979" w:rsidRPr="00C24464">
        <w:rPr>
          <w:rFonts w:ascii="Avenir Book" w:hAnsi="Avenir Book" w:cs="Calibri"/>
          <w:b/>
          <w:bCs/>
          <w:color w:val="C00000"/>
        </w:rPr>
        <w:t xml:space="preserve"> -</w:t>
      </w:r>
      <w:r w:rsidR="004F2470" w:rsidRPr="00C24464">
        <w:rPr>
          <w:rFonts w:ascii="Avenir Book" w:hAnsi="Avenir Book" w:cs="Calibri"/>
          <w:b/>
          <w:bCs/>
          <w:color w:val="C00000"/>
        </w:rPr>
        <w:t xml:space="preserve"> 2 @ 4m (2+2)</w:t>
      </w:r>
    </w:p>
    <w:p w14:paraId="31498A66" w14:textId="77777777" w:rsidR="006507E6" w:rsidRPr="00C24464" w:rsidRDefault="006507E6" w:rsidP="00143354">
      <w:pPr>
        <w:spacing w:after="60" w:line="300" w:lineRule="auto"/>
        <w:rPr>
          <w:rFonts w:ascii="Avenir Book" w:hAnsi="Avenir Book" w:cs="Calibri"/>
        </w:rPr>
      </w:pPr>
    </w:p>
    <w:p w14:paraId="6A5F4E2F" w14:textId="4B65810F" w:rsidR="004F2470" w:rsidRPr="004F2470" w:rsidRDefault="004F2470" w:rsidP="004F2470">
      <w:pPr>
        <w:spacing w:after="60" w:line="300" w:lineRule="auto"/>
        <w:rPr>
          <w:rFonts w:ascii="Avenir Book" w:hAnsi="Avenir Book" w:cs="Calibri"/>
          <w:b/>
          <w:bCs/>
        </w:rPr>
      </w:pPr>
      <w:r w:rsidRPr="004F2470">
        <w:rPr>
          <w:rFonts w:ascii="Avenir Book" w:hAnsi="Avenir Book" w:cs="Calibri"/>
          <w:b/>
          <w:bCs/>
        </w:rPr>
        <w:t xml:space="preserve">Fixed Costs – </w:t>
      </w:r>
      <w:r w:rsidRPr="004F2470">
        <w:rPr>
          <w:rFonts w:ascii="Avenir Book" w:hAnsi="Avenir Book" w:cs="Calibri"/>
        </w:rPr>
        <w:t xml:space="preserve">Costs that do not change </w:t>
      </w:r>
      <w:r w:rsidRPr="00C24464">
        <w:rPr>
          <w:rFonts w:ascii="Avenir Book" w:hAnsi="Avenir Book" w:cs="Calibri"/>
        </w:rPr>
        <w:t>as</w:t>
      </w:r>
      <w:r w:rsidRPr="004F2470">
        <w:rPr>
          <w:rFonts w:ascii="Avenir Book" w:hAnsi="Avenir Book" w:cs="Calibri"/>
        </w:rPr>
        <w:t xml:space="preserve"> the level of output</w:t>
      </w:r>
      <w:r w:rsidRPr="00C24464">
        <w:rPr>
          <w:rFonts w:ascii="Avenir Book" w:hAnsi="Avenir Book" w:cs="Calibri"/>
        </w:rPr>
        <w:t xml:space="preserve"> changes / costs that remain the same irrespective of changes in output.</w:t>
      </w:r>
      <w:r w:rsidRPr="004F2470">
        <w:rPr>
          <w:rFonts w:ascii="Avenir Book" w:hAnsi="Avenir Book" w:cs="Calibri"/>
          <w:b/>
          <w:bCs/>
        </w:rPr>
        <w:br/>
        <w:t xml:space="preserve">Example: </w:t>
      </w:r>
      <w:r w:rsidRPr="004F2470">
        <w:rPr>
          <w:rFonts w:ascii="Avenir Book" w:hAnsi="Avenir Book" w:cs="Calibri"/>
        </w:rPr>
        <w:t>Rent for the premises, insurance, salaried staff.</w:t>
      </w:r>
    </w:p>
    <w:p w14:paraId="73175C73" w14:textId="77777777" w:rsidR="004F2470" w:rsidRPr="00C24464" w:rsidRDefault="004F2470" w:rsidP="004F2470">
      <w:pPr>
        <w:spacing w:after="60" w:line="300" w:lineRule="auto"/>
        <w:rPr>
          <w:rFonts w:ascii="Avenir Book" w:hAnsi="Avenir Book" w:cs="Calibri"/>
          <w:b/>
          <w:bCs/>
        </w:rPr>
      </w:pPr>
    </w:p>
    <w:p w14:paraId="654744BA" w14:textId="2E0AE59C" w:rsidR="004F2470" w:rsidRPr="004F2470" w:rsidRDefault="004F2470" w:rsidP="004F2470">
      <w:pPr>
        <w:spacing w:after="60" w:line="300" w:lineRule="auto"/>
        <w:rPr>
          <w:rFonts w:ascii="Avenir Book" w:hAnsi="Avenir Book" w:cs="Calibri"/>
          <w:b/>
          <w:bCs/>
        </w:rPr>
      </w:pPr>
      <w:r w:rsidRPr="004F2470">
        <w:rPr>
          <w:rFonts w:ascii="Avenir Book" w:hAnsi="Avenir Book" w:cs="Calibri"/>
          <w:b/>
          <w:bCs/>
        </w:rPr>
        <w:t xml:space="preserve">Variable Costs – </w:t>
      </w:r>
      <w:r w:rsidRPr="004F2470">
        <w:rPr>
          <w:rFonts w:ascii="Avenir Book" w:hAnsi="Avenir Book" w:cs="Calibri"/>
        </w:rPr>
        <w:t>Costs that rise as output increases.</w:t>
      </w:r>
      <w:r w:rsidRPr="004F2470">
        <w:rPr>
          <w:rFonts w:ascii="Avenir Book" w:hAnsi="Avenir Book" w:cs="Calibri"/>
          <w:b/>
          <w:bCs/>
        </w:rPr>
        <w:br/>
        <w:t xml:space="preserve">Example: </w:t>
      </w:r>
      <w:r w:rsidRPr="004F2470">
        <w:rPr>
          <w:rFonts w:ascii="Avenir Book" w:hAnsi="Avenir Book" w:cs="Calibri"/>
        </w:rPr>
        <w:t>Pizza dough, cheese, toppings, takeaway boxes.</w:t>
      </w:r>
    </w:p>
    <w:p w14:paraId="53A3A6E6" w14:textId="77777777" w:rsidR="00143354" w:rsidRPr="00C24464" w:rsidRDefault="00143354" w:rsidP="00143354">
      <w:pPr>
        <w:spacing w:after="60" w:line="300" w:lineRule="auto"/>
        <w:rPr>
          <w:rFonts w:ascii="Avenir Book" w:hAnsi="Avenir Book" w:cs="Calibri"/>
          <w:b/>
          <w:bCs/>
        </w:rPr>
      </w:pPr>
    </w:p>
    <w:p w14:paraId="35EA5251" w14:textId="34820902" w:rsidR="000B7256" w:rsidRPr="00C24464" w:rsidRDefault="000B7256" w:rsidP="000B7256">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C24464">
        <w:rPr>
          <w:rFonts w:ascii="Avenir Book" w:hAnsi="Avenir Book" w:cs="Calibri"/>
          <w:b/>
          <w:bCs/>
          <w:color w:val="C00000"/>
        </w:rPr>
        <w:t>(c) (i</w:t>
      </w:r>
      <w:r w:rsidRPr="00C24464">
        <w:rPr>
          <w:rFonts w:ascii="Avenir Book" w:hAnsi="Avenir Book" w:cs="Calibri"/>
          <w:b/>
          <w:bCs/>
          <w:color w:val="C00000"/>
        </w:rPr>
        <w:t>i</w:t>
      </w:r>
      <w:r w:rsidRPr="00C24464">
        <w:rPr>
          <w:rFonts w:ascii="Avenir Book" w:hAnsi="Avenir Book" w:cs="Calibri"/>
          <w:b/>
          <w:bCs/>
          <w:color w:val="C00000"/>
        </w:rPr>
        <w:t xml:space="preserve">) </w:t>
      </w:r>
      <w:r w:rsidR="00963979" w:rsidRPr="00C24464">
        <w:rPr>
          <w:rFonts w:ascii="Avenir Book" w:hAnsi="Avenir Book" w:cs="Calibri"/>
          <w:b/>
          <w:bCs/>
          <w:color w:val="C00000"/>
        </w:rPr>
        <w:t>10m - Source 4m; Reason 2 @ 3m (2+1)</w:t>
      </w:r>
    </w:p>
    <w:p w14:paraId="4308712B" w14:textId="77777777" w:rsidR="000B7256" w:rsidRPr="00C24464" w:rsidRDefault="000B7256" w:rsidP="00143354">
      <w:pPr>
        <w:spacing w:after="60" w:line="300" w:lineRule="auto"/>
        <w:rPr>
          <w:rFonts w:ascii="Avenir Book" w:hAnsi="Avenir Book" w:cs="Calibri"/>
          <w:b/>
          <w:bCs/>
        </w:rPr>
      </w:pPr>
    </w:p>
    <w:p w14:paraId="3E2C4017" w14:textId="4BC3D5B2" w:rsidR="00963979" w:rsidRPr="00C24464" w:rsidRDefault="00963979" w:rsidP="00143354">
      <w:pPr>
        <w:spacing w:after="60" w:line="300" w:lineRule="auto"/>
        <w:rPr>
          <w:rFonts w:ascii="Avenir Book" w:hAnsi="Avenir Book" w:cs="Calibri"/>
          <w:b/>
          <w:bCs/>
        </w:rPr>
      </w:pPr>
      <w:r w:rsidRPr="00C24464">
        <w:rPr>
          <w:rFonts w:ascii="Avenir Book" w:hAnsi="Avenir Book" w:cs="Calibri"/>
          <w:b/>
          <w:bCs/>
        </w:rPr>
        <w:t>Appropriate sources: Medium-term loan, leasing or hire purchase</w:t>
      </w:r>
    </w:p>
    <w:p w14:paraId="5182DB9F" w14:textId="77777777" w:rsidR="00963979" w:rsidRPr="00C24464" w:rsidRDefault="00963979" w:rsidP="00963979">
      <w:pPr>
        <w:spacing w:after="60" w:line="300" w:lineRule="auto"/>
        <w:rPr>
          <w:rFonts w:ascii="Avenir Book" w:hAnsi="Avenir Book" w:cs="Calibri"/>
          <w:b/>
          <w:bCs/>
        </w:rPr>
      </w:pPr>
    </w:p>
    <w:p w14:paraId="45347FAD" w14:textId="32E9E1A9" w:rsidR="00963979" w:rsidRPr="00963979" w:rsidRDefault="00963979" w:rsidP="00963979">
      <w:pPr>
        <w:spacing w:after="60" w:line="300" w:lineRule="auto"/>
        <w:rPr>
          <w:rFonts w:ascii="Avenir Book" w:hAnsi="Avenir Book" w:cs="Calibri"/>
        </w:rPr>
      </w:pPr>
      <w:r w:rsidRPr="00963979">
        <w:rPr>
          <w:rFonts w:ascii="Avenir Book" w:hAnsi="Avenir Book" w:cs="Calibri"/>
          <w:b/>
          <w:bCs/>
        </w:rPr>
        <w:t>Reason 1 –</w:t>
      </w:r>
      <w:r w:rsidRPr="00C24464">
        <w:rPr>
          <w:rFonts w:ascii="Avenir Book" w:hAnsi="Avenir Book" w:cs="Calibri"/>
          <w:b/>
          <w:bCs/>
        </w:rPr>
        <w:t xml:space="preserve"> </w:t>
      </w:r>
      <w:r w:rsidRPr="00963979">
        <w:rPr>
          <w:rFonts w:ascii="Avenir Book" w:hAnsi="Avenir Book" w:cs="Calibri"/>
        </w:rPr>
        <w:t>The repayment period matches the useful life of the van.</w:t>
      </w:r>
      <w:r w:rsidRPr="00963979">
        <w:rPr>
          <w:rFonts w:ascii="Avenir Book" w:hAnsi="Avenir Book" w:cs="Calibri"/>
        </w:rPr>
        <w:br/>
        <w:t>A delivery van will be used for several years, so a 3–5 year repayment schedule ensures the cost is spread fairly across the time Pete benefits from the asset.</w:t>
      </w:r>
    </w:p>
    <w:p w14:paraId="6BAE194D" w14:textId="77777777" w:rsidR="00963979" w:rsidRPr="00C24464" w:rsidRDefault="00963979" w:rsidP="00963979">
      <w:pPr>
        <w:spacing w:after="60" w:line="300" w:lineRule="auto"/>
        <w:rPr>
          <w:rFonts w:ascii="Avenir Book" w:hAnsi="Avenir Book" w:cs="Calibri"/>
          <w:b/>
          <w:bCs/>
        </w:rPr>
      </w:pPr>
    </w:p>
    <w:p w14:paraId="0A12E68B" w14:textId="24304AB0" w:rsidR="00963979" w:rsidRPr="00963979" w:rsidRDefault="00963979" w:rsidP="00963979">
      <w:pPr>
        <w:spacing w:after="60" w:line="300" w:lineRule="auto"/>
        <w:rPr>
          <w:rFonts w:ascii="Avenir Book" w:hAnsi="Avenir Book" w:cs="Calibri"/>
        </w:rPr>
      </w:pPr>
      <w:r w:rsidRPr="00963979">
        <w:rPr>
          <w:rFonts w:ascii="Avenir Book" w:hAnsi="Avenir Book" w:cs="Calibri"/>
          <w:b/>
          <w:bCs/>
        </w:rPr>
        <w:t>Reason 2 –</w:t>
      </w:r>
      <w:r w:rsidRPr="00C24464">
        <w:rPr>
          <w:rFonts w:ascii="Avenir Book" w:hAnsi="Avenir Book" w:cs="Calibri"/>
          <w:b/>
          <w:bCs/>
        </w:rPr>
        <w:t xml:space="preserve"> </w:t>
      </w:r>
      <w:r w:rsidRPr="00963979">
        <w:rPr>
          <w:rFonts w:ascii="Avenir Book" w:hAnsi="Avenir Book" w:cs="Calibri"/>
        </w:rPr>
        <w:t>It prevents a large one-off payment that could harm cash flow.</w:t>
      </w:r>
      <w:r w:rsidRPr="00963979">
        <w:rPr>
          <w:rFonts w:ascii="Avenir Book" w:hAnsi="Avenir Book" w:cs="Calibri"/>
        </w:rPr>
        <w:br/>
        <w:t>Paying €25,000 upfront would reduce Pete’s working capital for wages, stock, and other expenses. Spreading payments makes it easier to manage monthly costs while still expanding the business.</w:t>
      </w:r>
    </w:p>
    <w:p w14:paraId="0B477C71" w14:textId="77777777" w:rsidR="00963979" w:rsidRPr="00C24464" w:rsidRDefault="00963979" w:rsidP="00143354">
      <w:pPr>
        <w:spacing w:after="60" w:line="300" w:lineRule="auto"/>
        <w:rPr>
          <w:rFonts w:ascii="Avenir Book" w:hAnsi="Avenir Book" w:cs="Calibri"/>
        </w:rPr>
      </w:pPr>
    </w:p>
    <w:p w14:paraId="7964C324" w14:textId="2766CD5D" w:rsidR="000B7256" w:rsidRPr="00C24464" w:rsidRDefault="000B7256" w:rsidP="000B7256">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C24464">
        <w:rPr>
          <w:rFonts w:ascii="Avenir Book" w:hAnsi="Avenir Book" w:cs="Calibri"/>
          <w:b/>
          <w:bCs/>
          <w:color w:val="C00000"/>
        </w:rPr>
        <w:t>(c) (i</w:t>
      </w:r>
      <w:r w:rsidRPr="00C24464">
        <w:rPr>
          <w:rFonts w:ascii="Avenir Book" w:hAnsi="Avenir Book" w:cs="Calibri"/>
          <w:b/>
          <w:bCs/>
          <w:color w:val="C00000"/>
        </w:rPr>
        <w:t>ii</w:t>
      </w:r>
      <w:r w:rsidRPr="00C24464">
        <w:rPr>
          <w:rFonts w:ascii="Avenir Book" w:hAnsi="Avenir Book" w:cs="Calibri"/>
          <w:b/>
          <w:bCs/>
          <w:color w:val="C00000"/>
        </w:rPr>
        <w:t xml:space="preserve">) </w:t>
      </w:r>
      <w:r w:rsidR="00963979" w:rsidRPr="00C24464">
        <w:rPr>
          <w:rFonts w:ascii="Avenir Book" w:hAnsi="Avenir Book" w:cs="Calibri"/>
          <w:b/>
          <w:bCs/>
          <w:color w:val="C00000"/>
        </w:rPr>
        <w:t xml:space="preserve">6m </w:t>
      </w:r>
      <w:r w:rsidR="00963979" w:rsidRPr="00C24464">
        <w:rPr>
          <w:rFonts w:ascii="Avenir Book" w:hAnsi="Avenir Book" w:cs="Calibri"/>
          <w:b/>
          <w:bCs/>
          <w:color w:val="C00000"/>
        </w:rPr>
        <w:t xml:space="preserve">- Source </w:t>
      </w:r>
      <w:r w:rsidR="00963979" w:rsidRPr="00C24464">
        <w:rPr>
          <w:rFonts w:ascii="Avenir Book" w:hAnsi="Avenir Book" w:cs="Calibri"/>
          <w:b/>
          <w:bCs/>
          <w:color w:val="C00000"/>
        </w:rPr>
        <w:t>2</w:t>
      </w:r>
      <w:r w:rsidR="00963979" w:rsidRPr="00C24464">
        <w:rPr>
          <w:rFonts w:ascii="Avenir Book" w:hAnsi="Avenir Book" w:cs="Calibri"/>
          <w:b/>
          <w:bCs/>
          <w:color w:val="C00000"/>
        </w:rPr>
        <w:t xml:space="preserve">m; </w:t>
      </w:r>
      <w:r w:rsidR="00963979" w:rsidRPr="00C24464">
        <w:rPr>
          <w:rFonts w:ascii="Avenir Book" w:hAnsi="Avenir Book" w:cs="Calibri"/>
          <w:b/>
          <w:bCs/>
          <w:color w:val="C00000"/>
        </w:rPr>
        <w:t>Advantage</w:t>
      </w:r>
      <w:r w:rsidR="00963979" w:rsidRPr="00C24464">
        <w:rPr>
          <w:rFonts w:ascii="Avenir Book" w:hAnsi="Avenir Book" w:cs="Calibri"/>
          <w:b/>
          <w:bCs/>
          <w:color w:val="C00000"/>
        </w:rPr>
        <w:t xml:space="preserve">  </w:t>
      </w:r>
      <w:r w:rsidR="00963979" w:rsidRPr="00C24464">
        <w:rPr>
          <w:rFonts w:ascii="Avenir Book" w:hAnsi="Avenir Book" w:cs="Calibri"/>
          <w:b/>
          <w:bCs/>
          <w:color w:val="C00000"/>
        </w:rPr>
        <w:t>4</w:t>
      </w:r>
      <w:r w:rsidR="00963979" w:rsidRPr="00C24464">
        <w:rPr>
          <w:rFonts w:ascii="Avenir Book" w:hAnsi="Avenir Book" w:cs="Calibri"/>
          <w:b/>
          <w:bCs/>
          <w:color w:val="C00000"/>
        </w:rPr>
        <w:t>m (2+</w:t>
      </w:r>
      <w:r w:rsidR="00963979" w:rsidRPr="00C24464">
        <w:rPr>
          <w:rFonts w:ascii="Avenir Book" w:hAnsi="Avenir Book" w:cs="Calibri"/>
          <w:b/>
          <w:bCs/>
          <w:color w:val="C00000"/>
        </w:rPr>
        <w:t>2</w:t>
      </w:r>
      <w:r w:rsidR="00963979" w:rsidRPr="00C24464">
        <w:rPr>
          <w:rFonts w:ascii="Avenir Book" w:hAnsi="Avenir Book" w:cs="Calibri"/>
          <w:b/>
          <w:bCs/>
          <w:color w:val="C00000"/>
        </w:rPr>
        <w:t>)</w:t>
      </w:r>
    </w:p>
    <w:p w14:paraId="02B6F44B" w14:textId="77777777" w:rsidR="00143354" w:rsidRPr="00C24464" w:rsidRDefault="00143354" w:rsidP="00143354">
      <w:pPr>
        <w:spacing w:after="60" w:line="300" w:lineRule="auto"/>
        <w:rPr>
          <w:rFonts w:ascii="Avenir Book" w:hAnsi="Avenir Book" w:cs="Calibri"/>
          <w:b/>
          <w:bCs/>
        </w:rPr>
      </w:pPr>
    </w:p>
    <w:p w14:paraId="392C1E21" w14:textId="77777777" w:rsidR="00963979" w:rsidRPr="00963979" w:rsidRDefault="00963979" w:rsidP="00963979">
      <w:pPr>
        <w:spacing w:after="60" w:line="300" w:lineRule="auto"/>
        <w:rPr>
          <w:rFonts w:ascii="Avenir Book" w:hAnsi="Avenir Book" w:cs="Calibri"/>
          <w:b/>
          <w:bCs/>
        </w:rPr>
      </w:pPr>
      <w:r w:rsidRPr="00963979">
        <w:rPr>
          <w:rFonts w:ascii="Avenir Book" w:hAnsi="Avenir Book" w:cs="Calibri"/>
          <w:b/>
          <w:bCs/>
        </w:rPr>
        <w:t>Option 1 – Long-term loan</w:t>
      </w:r>
    </w:p>
    <w:p w14:paraId="6C8CBD97" w14:textId="36645E76" w:rsidR="00963979" w:rsidRPr="00963979" w:rsidRDefault="00963979" w:rsidP="00963979">
      <w:pPr>
        <w:spacing w:after="60" w:line="300" w:lineRule="auto"/>
        <w:rPr>
          <w:rFonts w:ascii="Avenir Book" w:hAnsi="Avenir Book" w:cs="Calibri"/>
          <w:b/>
          <w:bCs/>
        </w:rPr>
      </w:pPr>
      <w:r w:rsidRPr="00963979">
        <w:rPr>
          <w:rFonts w:ascii="Avenir Book" w:hAnsi="Avenir Book" w:cs="Calibri"/>
          <w:b/>
          <w:bCs/>
        </w:rPr>
        <w:t>Advantage – Provides a large lump sum that can be repaid gradually.</w:t>
      </w:r>
    </w:p>
    <w:p w14:paraId="6E522F61" w14:textId="13D20B06" w:rsidR="00963979" w:rsidRPr="00963979" w:rsidRDefault="00963979" w:rsidP="00963979">
      <w:pPr>
        <w:spacing w:after="60" w:line="300" w:lineRule="auto"/>
        <w:rPr>
          <w:rFonts w:ascii="Avenir Book" w:hAnsi="Avenir Book" w:cs="Calibri"/>
        </w:rPr>
      </w:pPr>
      <w:r w:rsidRPr="00963979">
        <w:rPr>
          <w:rFonts w:ascii="Avenir Book" w:hAnsi="Avenir Book" w:cs="Calibri"/>
        </w:rPr>
        <w:t>Opening a new store involves major upfront costs such as premises, fit-out, and equipment. A long-term loan gives Pete the full amount at once and allows repayment over many years, keeping annual repayments manageable compared to the expected life of the store.</w:t>
      </w:r>
      <w:r w:rsidRPr="00C24464">
        <w:rPr>
          <w:rFonts w:ascii="Avenir Book" w:hAnsi="Avenir Book" w:cs="Calibri"/>
        </w:rPr>
        <w:t xml:space="preserve"> It also allows Pete to maintain full control of the business/hasn’t reduced the his ownership/control of the business.</w:t>
      </w:r>
    </w:p>
    <w:p w14:paraId="61F0A13C" w14:textId="77777777" w:rsidR="00963979" w:rsidRPr="00963979" w:rsidRDefault="00963979" w:rsidP="00963979">
      <w:pPr>
        <w:spacing w:after="60" w:line="300" w:lineRule="auto"/>
        <w:rPr>
          <w:rFonts w:ascii="Avenir Book" w:hAnsi="Avenir Book" w:cs="Calibri"/>
          <w:b/>
          <w:bCs/>
        </w:rPr>
      </w:pPr>
      <w:r w:rsidRPr="00963979">
        <w:rPr>
          <w:rFonts w:ascii="Avenir Book" w:hAnsi="Avenir Book" w:cs="Calibri"/>
          <w:b/>
          <w:bCs/>
        </w:rPr>
        <w:lastRenderedPageBreak/>
        <w:t>Option 2 – Equity capital</w:t>
      </w:r>
    </w:p>
    <w:p w14:paraId="67666485" w14:textId="74DF6D0F" w:rsidR="00963979" w:rsidRPr="00963979" w:rsidRDefault="00963979" w:rsidP="00963979">
      <w:pPr>
        <w:spacing w:after="60" w:line="300" w:lineRule="auto"/>
        <w:rPr>
          <w:rFonts w:ascii="Avenir Book" w:hAnsi="Avenir Book" w:cs="Calibri"/>
          <w:b/>
          <w:bCs/>
        </w:rPr>
      </w:pPr>
      <w:r w:rsidRPr="00963979">
        <w:rPr>
          <w:rFonts w:ascii="Avenir Book" w:hAnsi="Avenir Book" w:cs="Calibri"/>
          <w:b/>
          <w:bCs/>
        </w:rPr>
        <w:t xml:space="preserve">Advantage </w:t>
      </w:r>
      <w:r w:rsidRPr="00C24464">
        <w:rPr>
          <w:rFonts w:ascii="Avenir Book" w:hAnsi="Avenir Book" w:cs="Calibri"/>
          <w:b/>
          <w:bCs/>
        </w:rPr>
        <w:t xml:space="preserve">- </w:t>
      </w:r>
      <w:r w:rsidRPr="00963979">
        <w:rPr>
          <w:rFonts w:ascii="Avenir Book" w:hAnsi="Avenir Book" w:cs="Calibri"/>
          <w:b/>
          <w:bCs/>
        </w:rPr>
        <w:t>No obligation to make regular repayments</w:t>
      </w:r>
      <w:r w:rsidRPr="00C24464">
        <w:rPr>
          <w:rFonts w:ascii="Avenir Book" w:hAnsi="Avenir Book" w:cs="Calibri"/>
          <w:b/>
          <w:bCs/>
        </w:rPr>
        <w:t>/helps cashflow</w:t>
      </w:r>
      <w:r w:rsidRPr="00963979">
        <w:rPr>
          <w:rFonts w:ascii="Avenir Book" w:hAnsi="Avenir Book" w:cs="Calibri"/>
          <w:b/>
          <w:bCs/>
        </w:rPr>
        <w:t>.</w:t>
      </w:r>
    </w:p>
    <w:p w14:paraId="5E2B2778" w14:textId="28968F52" w:rsidR="00963979" w:rsidRPr="00963979" w:rsidRDefault="00963979" w:rsidP="00963979">
      <w:pPr>
        <w:spacing w:after="60" w:line="300" w:lineRule="auto"/>
        <w:rPr>
          <w:rFonts w:ascii="Avenir Book" w:hAnsi="Avenir Book" w:cs="Calibri"/>
        </w:rPr>
      </w:pPr>
      <w:r w:rsidRPr="00963979">
        <w:rPr>
          <w:rFonts w:ascii="Avenir Book" w:hAnsi="Avenir Book" w:cs="Calibri"/>
        </w:rPr>
        <w:t>With equity capital, Pete can invest funds from his own savings or from outside investors without the pressure of monthly loan instalments. This frees up cash flow for operational needs in the crucial early months of the new store, although it does mean sharing ownership and future profits.</w:t>
      </w:r>
    </w:p>
    <w:p w14:paraId="33FF7DCF" w14:textId="77777777" w:rsidR="000B7256" w:rsidRPr="00C24464" w:rsidRDefault="000B7256" w:rsidP="00143354">
      <w:pPr>
        <w:spacing w:after="60" w:line="300" w:lineRule="auto"/>
        <w:rPr>
          <w:rFonts w:ascii="Avenir Book" w:hAnsi="Avenir Book" w:cs="Calibri"/>
        </w:rPr>
      </w:pPr>
    </w:p>
    <w:p w14:paraId="16BA9E33" w14:textId="1346D6E7" w:rsidR="000B7256" w:rsidRPr="00C24464" w:rsidRDefault="000B7256" w:rsidP="000B7256">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C24464">
        <w:rPr>
          <w:rFonts w:ascii="Avenir Book" w:hAnsi="Avenir Book" w:cs="Calibri"/>
          <w:b/>
          <w:bCs/>
          <w:color w:val="C00000"/>
        </w:rPr>
        <w:t>(c) (i</w:t>
      </w:r>
      <w:r w:rsidRPr="00C24464">
        <w:rPr>
          <w:rFonts w:ascii="Avenir Book" w:hAnsi="Avenir Book" w:cs="Calibri"/>
          <w:b/>
          <w:bCs/>
          <w:color w:val="C00000"/>
        </w:rPr>
        <w:t>v</w:t>
      </w:r>
      <w:r w:rsidRPr="00C24464">
        <w:rPr>
          <w:rFonts w:ascii="Avenir Book" w:hAnsi="Avenir Book" w:cs="Calibri"/>
          <w:b/>
          <w:bCs/>
          <w:color w:val="C00000"/>
        </w:rPr>
        <w:t xml:space="preserve">) </w:t>
      </w:r>
      <w:r w:rsidR="00963979" w:rsidRPr="00C24464">
        <w:rPr>
          <w:rFonts w:ascii="Avenir Book" w:hAnsi="Avenir Book" w:cs="Calibri"/>
          <w:b/>
          <w:bCs/>
          <w:color w:val="C00000"/>
        </w:rPr>
        <w:t>8m (4m appropriate suggestion, 4m reason)</w:t>
      </w:r>
    </w:p>
    <w:p w14:paraId="34114CC3" w14:textId="77777777" w:rsidR="000B7256" w:rsidRPr="00C24464" w:rsidRDefault="000B7256" w:rsidP="00143354">
      <w:pPr>
        <w:spacing w:after="60" w:line="300" w:lineRule="auto"/>
        <w:rPr>
          <w:rFonts w:ascii="Avenir Book" w:hAnsi="Avenir Book" w:cs="Calibri"/>
        </w:rPr>
      </w:pPr>
    </w:p>
    <w:p w14:paraId="355F3D62" w14:textId="77777777" w:rsidR="00963979" w:rsidRPr="00C24464" w:rsidRDefault="00963979" w:rsidP="00143354">
      <w:pPr>
        <w:spacing w:after="60" w:line="300" w:lineRule="auto"/>
        <w:rPr>
          <w:rFonts w:ascii="Avenir Book" w:hAnsi="Avenir Book" w:cs="Calibri"/>
          <w:b/>
          <w:bCs/>
          <w:u w:val="single"/>
        </w:rPr>
      </w:pPr>
      <w:r w:rsidRPr="00C24464">
        <w:rPr>
          <w:rFonts w:ascii="Avenir Book" w:hAnsi="Avenir Book" w:cs="Calibri"/>
          <w:b/>
          <w:bCs/>
          <w:u w:val="single"/>
        </w:rPr>
        <w:t>Suggested responses:</w:t>
      </w:r>
    </w:p>
    <w:p w14:paraId="621670FB" w14:textId="03F4F6DF" w:rsidR="00963979" w:rsidRPr="00963979" w:rsidRDefault="00963979" w:rsidP="00963979">
      <w:pPr>
        <w:spacing w:after="60" w:line="300" w:lineRule="auto"/>
        <w:rPr>
          <w:rFonts w:ascii="Avenir Book" w:hAnsi="Avenir Book" w:cs="Calibri"/>
        </w:rPr>
      </w:pPr>
      <w:r w:rsidRPr="00963979">
        <w:rPr>
          <w:rFonts w:ascii="Avenir Book" w:hAnsi="Avenir Book" w:cs="Calibri"/>
          <w:b/>
          <w:bCs/>
        </w:rPr>
        <w:t>Recurring subscription/membership service</w:t>
      </w:r>
      <w:r w:rsidRPr="00963979">
        <w:rPr>
          <w:rFonts w:ascii="Avenir Book" w:hAnsi="Avenir Book" w:cs="Calibri"/>
        </w:rPr>
        <w:t> – e.g., weekly pizza subscription or “pizza of the month” club.</w:t>
      </w:r>
    </w:p>
    <w:p w14:paraId="11F932F0" w14:textId="21EDB24C" w:rsidR="00963979" w:rsidRPr="00963979" w:rsidRDefault="00963979" w:rsidP="00963979">
      <w:pPr>
        <w:spacing w:after="60" w:line="300" w:lineRule="auto"/>
        <w:rPr>
          <w:rFonts w:ascii="Avenir Book" w:hAnsi="Avenir Book" w:cs="Calibri"/>
        </w:rPr>
      </w:pPr>
      <w:r w:rsidRPr="00963979">
        <w:rPr>
          <w:rFonts w:ascii="Avenir Book" w:hAnsi="Avenir Book" w:cs="Calibri"/>
          <w:b/>
          <w:bCs/>
        </w:rPr>
        <w:t>Catering for events</w:t>
      </w:r>
      <w:r w:rsidRPr="00963979">
        <w:rPr>
          <w:rFonts w:ascii="Avenir Book" w:hAnsi="Avenir Book" w:cs="Calibri"/>
        </w:rPr>
        <w:t> – supplying pizzas for parties, school events, corporate lunches.</w:t>
      </w:r>
    </w:p>
    <w:p w14:paraId="2023EE4A" w14:textId="7EA76F85" w:rsidR="00963979" w:rsidRPr="00963979" w:rsidRDefault="00963979" w:rsidP="00963979">
      <w:pPr>
        <w:spacing w:after="60" w:line="300" w:lineRule="auto"/>
        <w:rPr>
          <w:rFonts w:ascii="Avenir Book" w:hAnsi="Avenir Book" w:cs="Calibri"/>
        </w:rPr>
      </w:pPr>
      <w:r w:rsidRPr="00963979">
        <w:rPr>
          <w:rFonts w:ascii="Avenir Book" w:hAnsi="Avenir Book" w:cs="Calibri"/>
          <w:b/>
          <w:bCs/>
        </w:rPr>
        <w:t>Online ordering platform</w:t>
      </w:r>
      <w:r w:rsidRPr="00963979">
        <w:rPr>
          <w:rFonts w:ascii="Avenir Book" w:hAnsi="Avenir Book" w:cs="Calibri"/>
        </w:rPr>
        <w:t> – selling directly via a website/app with delivery fees.</w:t>
      </w:r>
    </w:p>
    <w:p w14:paraId="1D796334" w14:textId="2CCD05FD" w:rsidR="00963979" w:rsidRPr="00963979" w:rsidRDefault="00963979" w:rsidP="00963979">
      <w:pPr>
        <w:spacing w:after="60" w:line="300" w:lineRule="auto"/>
        <w:rPr>
          <w:rFonts w:ascii="Avenir Book" w:hAnsi="Avenir Book" w:cs="Calibri"/>
        </w:rPr>
      </w:pPr>
      <w:r w:rsidRPr="00963979">
        <w:rPr>
          <w:rFonts w:ascii="Avenir Book" w:hAnsi="Avenir Book" w:cs="Calibri"/>
          <w:b/>
          <w:bCs/>
        </w:rPr>
        <w:t>Merchandise sales</w:t>
      </w:r>
      <w:r w:rsidRPr="00963979">
        <w:rPr>
          <w:rFonts w:ascii="Avenir Book" w:hAnsi="Avenir Book" w:cs="Calibri"/>
        </w:rPr>
        <w:t> – branded pizza boxes, T-shirts, mugs, sauces.</w:t>
      </w:r>
    </w:p>
    <w:p w14:paraId="54DF7EF5" w14:textId="57C9142A" w:rsidR="00963979" w:rsidRPr="00963979" w:rsidRDefault="00963979" w:rsidP="00963979">
      <w:pPr>
        <w:spacing w:after="60" w:line="300" w:lineRule="auto"/>
        <w:rPr>
          <w:rFonts w:ascii="Avenir Book" w:hAnsi="Avenir Book" w:cs="Calibri"/>
        </w:rPr>
      </w:pPr>
      <w:r w:rsidRPr="00963979">
        <w:rPr>
          <w:rFonts w:ascii="Avenir Book" w:hAnsi="Avenir Book" w:cs="Calibri"/>
          <w:b/>
          <w:bCs/>
        </w:rPr>
        <w:t>Wholesale supply</w:t>
      </w:r>
      <w:r w:rsidRPr="00963979">
        <w:rPr>
          <w:rFonts w:ascii="Avenir Book" w:hAnsi="Avenir Book" w:cs="Calibri"/>
        </w:rPr>
        <w:t> – producing frozen or partially baked pizzas for supermarkets or other cafés.</w:t>
      </w:r>
    </w:p>
    <w:p w14:paraId="7CA3F0EE" w14:textId="77777777" w:rsidR="00963979" w:rsidRPr="00C24464" w:rsidRDefault="00963979" w:rsidP="00143354">
      <w:pPr>
        <w:spacing w:after="60" w:line="300" w:lineRule="auto"/>
        <w:rPr>
          <w:rFonts w:ascii="Avenir Book" w:hAnsi="Avenir Book" w:cs="Calibri"/>
        </w:rPr>
      </w:pPr>
    </w:p>
    <w:p w14:paraId="4C5FABDC" w14:textId="02DA75CE" w:rsidR="009E704B" w:rsidRPr="00C24464" w:rsidRDefault="00963979" w:rsidP="00143354">
      <w:pPr>
        <w:spacing w:after="60" w:line="300" w:lineRule="auto"/>
        <w:rPr>
          <w:rFonts w:ascii="Avenir Book" w:hAnsi="Avenir Book" w:cs="Calibri"/>
        </w:rPr>
      </w:pPr>
      <w:r w:rsidRPr="00C24464">
        <w:rPr>
          <w:rFonts w:ascii="Avenir Book" w:hAnsi="Avenir Book" w:cs="Calibri"/>
        </w:rPr>
        <w:t>Answer should justify how/why it would be appropriate</w:t>
      </w:r>
      <w:r w:rsidR="009E704B" w:rsidRPr="00C24464">
        <w:rPr>
          <w:rFonts w:ascii="Avenir Book" w:hAnsi="Avenir Book" w:cs="Calibri"/>
        </w:rPr>
        <w:br w:type="page"/>
      </w:r>
    </w:p>
    <w:p w14:paraId="32BA8908" w14:textId="4657B942" w:rsidR="00C24464" w:rsidRPr="00C24464" w:rsidRDefault="0052065E" w:rsidP="00C24464">
      <w:pPr>
        <w:pBdr>
          <w:top w:val="single" w:sz="4" w:space="1"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sidRPr="00C24464">
        <w:rPr>
          <w:rFonts w:ascii="Avenir Book" w:hAnsi="Avenir Book" w:cs="Calibri"/>
          <w:b/>
          <w:bCs/>
          <w:color w:val="C00000"/>
        </w:rPr>
        <w:lastRenderedPageBreak/>
        <w:t>(</w:t>
      </w:r>
      <w:r w:rsidR="00963979" w:rsidRPr="00C24464">
        <w:rPr>
          <w:rFonts w:ascii="Avenir Book" w:hAnsi="Avenir Book" w:cs="Calibri"/>
          <w:b/>
          <w:bCs/>
          <w:color w:val="C00000"/>
        </w:rPr>
        <w:t>d)</w:t>
      </w:r>
      <w:r w:rsidR="00C24464" w:rsidRPr="00C24464">
        <w:rPr>
          <w:rFonts w:ascii="Avenir Book" w:hAnsi="Avenir Book" w:cs="Calibri"/>
          <w:b/>
          <w:bCs/>
          <w:color w:val="C00000"/>
        </w:rPr>
        <w:t xml:space="preserve"> 22 marks (</w:t>
      </w:r>
      <w:proofErr w:type="spellStart"/>
      <w:r w:rsidR="00C24464" w:rsidRPr="00C24464">
        <w:rPr>
          <w:rFonts w:ascii="Avenir Book" w:hAnsi="Avenir Book" w:cs="Calibri"/>
          <w:b/>
          <w:bCs/>
          <w:color w:val="C00000"/>
        </w:rPr>
        <w:t>i</w:t>
      </w:r>
      <w:proofErr w:type="spellEnd"/>
      <w:r w:rsidR="00C24464" w:rsidRPr="00C24464">
        <w:rPr>
          <w:rFonts w:ascii="Avenir Book" w:hAnsi="Avenir Book" w:cs="Calibri"/>
          <w:b/>
          <w:bCs/>
          <w:color w:val="C00000"/>
        </w:rPr>
        <w:t xml:space="preserve">) 4m (ii) 6m (3+3) (iii) </w:t>
      </w:r>
      <w:r w:rsidR="00C24464" w:rsidRPr="00C24464">
        <w:rPr>
          <w:rFonts w:ascii="Avenir Book" w:hAnsi="Avenir Book" w:cs="Calibri"/>
          <w:b/>
          <w:bCs/>
          <w:color w:val="C00000"/>
        </w:rPr>
        <w:t>6m (3+3</w:t>
      </w:r>
      <w:r w:rsidR="00C24464" w:rsidRPr="00C24464">
        <w:rPr>
          <w:rFonts w:ascii="Avenir Book" w:hAnsi="Avenir Book" w:cs="Calibri"/>
          <w:b/>
          <w:bCs/>
          <w:color w:val="C00000"/>
        </w:rPr>
        <w:t xml:space="preserve"> refer to figures) (iv) 2 @ 3m (2+1)</w:t>
      </w:r>
    </w:p>
    <w:p w14:paraId="24D02614" w14:textId="77777777" w:rsidR="00C24464" w:rsidRPr="00C24464" w:rsidRDefault="00C24464" w:rsidP="000D7045">
      <w:pPr>
        <w:spacing w:line="300" w:lineRule="auto"/>
        <w:rPr>
          <w:rFonts w:ascii="Avenir Book" w:hAnsi="Avenir Book" w:cs="Calibri"/>
          <w:color w:val="000000" w:themeColor="text1"/>
        </w:rPr>
      </w:pPr>
    </w:p>
    <w:p w14:paraId="5BCA490E" w14:textId="17CCBF36" w:rsidR="00963979" w:rsidRPr="00C24464" w:rsidRDefault="00963979" w:rsidP="000D7045">
      <w:pPr>
        <w:spacing w:line="300" w:lineRule="auto"/>
        <w:rPr>
          <w:rFonts w:ascii="Avenir Book" w:hAnsi="Avenir Book" w:cs="Calibri"/>
          <w:color w:val="000000" w:themeColor="text1"/>
        </w:rPr>
      </w:pPr>
      <w:r w:rsidRPr="00C24464">
        <w:rPr>
          <w:rFonts w:ascii="Avenir Book" w:hAnsi="Avenir Book" w:cs="Calibri"/>
          <w:color w:val="000000" w:themeColor="text1"/>
        </w:rPr>
        <w:t>(</w:t>
      </w:r>
      <w:proofErr w:type="spellStart"/>
      <w:r w:rsidRPr="00C24464">
        <w:rPr>
          <w:rFonts w:ascii="Avenir Book" w:hAnsi="Avenir Book" w:cs="Calibri"/>
          <w:color w:val="000000" w:themeColor="text1"/>
        </w:rPr>
        <w:t>i</w:t>
      </w:r>
      <w:proofErr w:type="spellEnd"/>
      <w:r w:rsidRPr="00C24464">
        <w:rPr>
          <w:rFonts w:ascii="Avenir Book" w:hAnsi="Avenir Book" w:cs="Calibri"/>
          <w:color w:val="000000" w:themeColor="text1"/>
        </w:rPr>
        <w:t xml:space="preserve">) </w:t>
      </w:r>
      <w:r w:rsidRPr="00C24464">
        <w:rPr>
          <w:rFonts w:ascii="Avenir Book" w:hAnsi="Avenir Book" w:cs="Calibri"/>
          <w:b/>
          <w:bCs/>
          <w:color w:val="000000" w:themeColor="text1"/>
        </w:rPr>
        <w:t>February (€13,000)</w:t>
      </w:r>
      <w:r w:rsidRPr="00C24464">
        <w:rPr>
          <w:rFonts w:ascii="Avenir Book" w:hAnsi="Avenir Book" w:cs="Calibri"/>
          <w:color w:val="000000" w:themeColor="text1"/>
        </w:rPr>
        <w:t>.</w:t>
      </w:r>
    </w:p>
    <w:p w14:paraId="6561191D" w14:textId="77777777" w:rsidR="00963979" w:rsidRPr="00C24464" w:rsidRDefault="00963979" w:rsidP="000D7045">
      <w:pPr>
        <w:spacing w:line="300" w:lineRule="auto"/>
        <w:rPr>
          <w:rFonts w:ascii="Avenir Book" w:hAnsi="Avenir Book" w:cs="Calibri"/>
          <w:color w:val="000000" w:themeColor="text1"/>
        </w:rPr>
      </w:pPr>
    </w:p>
    <w:p w14:paraId="4F77D1BF" w14:textId="435D17A6" w:rsidR="00963979" w:rsidRPr="00C24464" w:rsidRDefault="00963979" w:rsidP="000D7045">
      <w:pPr>
        <w:spacing w:line="300" w:lineRule="auto"/>
        <w:rPr>
          <w:rFonts w:ascii="Avenir Book" w:hAnsi="Avenir Book" w:cs="Calibri"/>
          <w:color w:val="000000" w:themeColor="text1"/>
        </w:rPr>
      </w:pPr>
      <w:r w:rsidRPr="00C24464">
        <w:rPr>
          <w:rFonts w:ascii="Avenir Book" w:hAnsi="Avenir Book" w:cs="Calibri"/>
          <w:color w:val="000000" w:themeColor="text1"/>
        </w:rPr>
        <w:t xml:space="preserve">(ii) </w:t>
      </w:r>
      <w:r w:rsidRPr="00C24464">
        <w:rPr>
          <w:rFonts w:ascii="Avenir Book" w:hAnsi="Avenir Book" w:cs="Calibri"/>
          <w:b/>
          <w:bCs/>
          <w:color w:val="000000" w:themeColor="text1"/>
        </w:rPr>
        <w:t>March (-€8,500)</w:t>
      </w:r>
      <w:r w:rsidRPr="00C24464">
        <w:rPr>
          <w:rFonts w:ascii="Avenir Book" w:hAnsi="Avenir Book" w:cs="Calibri"/>
          <w:color w:val="000000" w:themeColor="text1"/>
        </w:rPr>
        <w:t> and </w:t>
      </w:r>
      <w:r w:rsidRPr="00C24464">
        <w:rPr>
          <w:rFonts w:ascii="Avenir Book" w:hAnsi="Avenir Book" w:cs="Calibri"/>
          <w:b/>
          <w:bCs/>
          <w:color w:val="000000" w:themeColor="text1"/>
        </w:rPr>
        <w:t>April (-€2,500)</w:t>
      </w:r>
      <w:r w:rsidRPr="00C24464">
        <w:rPr>
          <w:rFonts w:ascii="Avenir Book" w:hAnsi="Avenir Book" w:cs="Calibri"/>
          <w:color w:val="000000" w:themeColor="text1"/>
        </w:rPr>
        <w:t>.</w:t>
      </w:r>
    </w:p>
    <w:p w14:paraId="45FA6AC7" w14:textId="77777777" w:rsidR="00963979" w:rsidRPr="00C24464" w:rsidRDefault="00963979" w:rsidP="000D7045">
      <w:pPr>
        <w:spacing w:line="300" w:lineRule="auto"/>
        <w:rPr>
          <w:rFonts w:ascii="Avenir Book" w:hAnsi="Avenir Book" w:cs="Calibri"/>
          <w:b/>
          <w:bCs/>
          <w:color w:val="000000" w:themeColor="text1"/>
        </w:rPr>
      </w:pPr>
    </w:p>
    <w:p w14:paraId="1BBD48B9" w14:textId="0AA05156" w:rsidR="00963979" w:rsidRPr="00C24464" w:rsidRDefault="00963979" w:rsidP="000D7045">
      <w:pPr>
        <w:spacing w:line="300" w:lineRule="auto"/>
        <w:rPr>
          <w:rFonts w:ascii="Avenir Book" w:hAnsi="Avenir Book" w:cs="Calibri"/>
          <w:b/>
          <w:bCs/>
          <w:color w:val="000000" w:themeColor="text1"/>
        </w:rPr>
      </w:pPr>
      <w:r w:rsidRPr="00C24464">
        <w:rPr>
          <w:rFonts w:ascii="Avenir Book" w:hAnsi="Avenir Book" w:cs="Calibri"/>
          <w:b/>
          <w:bCs/>
          <w:color w:val="000000" w:themeColor="text1"/>
        </w:rPr>
        <w:t xml:space="preserve">(iii) </w:t>
      </w:r>
      <w:r w:rsidRPr="00C24464">
        <w:rPr>
          <w:rFonts w:ascii="Avenir Book" w:hAnsi="Avenir Book" w:cs="Calibri"/>
          <w:b/>
          <w:bCs/>
          <w:color w:val="000000" w:themeColor="text1"/>
        </w:rPr>
        <w:t>A one-off equipment purchase of €33,000 in March.</w:t>
      </w:r>
    </w:p>
    <w:p w14:paraId="6FD96421" w14:textId="77777777" w:rsidR="00963979" w:rsidRPr="00C24464" w:rsidRDefault="00963979" w:rsidP="000D7045">
      <w:pPr>
        <w:spacing w:line="300" w:lineRule="auto"/>
        <w:rPr>
          <w:rFonts w:ascii="Avenir Book" w:hAnsi="Avenir Book" w:cs="Calibri"/>
          <w:color w:val="000000" w:themeColor="text1"/>
        </w:rPr>
      </w:pPr>
      <w:r w:rsidRPr="00C24464">
        <w:rPr>
          <w:rFonts w:ascii="Avenir Book" w:hAnsi="Avenir Book" w:cs="Calibri"/>
          <w:color w:val="000000" w:themeColor="text1"/>
        </w:rPr>
        <w:t>This large payment caused total outflows to exceed receipts in March, resulting in a negative balance that continued into April.</w:t>
      </w:r>
    </w:p>
    <w:p w14:paraId="02850B8A" w14:textId="77777777" w:rsidR="00963979" w:rsidRPr="00C24464" w:rsidRDefault="00963979" w:rsidP="000D7045">
      <w:pPr>
        <w:spacing w:line="300" w:lineRule="auto"/>
        <w:rPr>
          <w:rFonts w:ascii="Avenir Book" w:hAnsi="Avenir Book" w:cs="Calibri"/>
          <w:color w:val="000000" w:themeColor="text1"/>
        </w:rPr>
      </w:pPr>
    </w:p>
    <w:p w14:paraId="2D48C327" w14:textId="3C25C669" w:rsidR="00963979" w:rsidRPr="00C24464" w:rsidRDefault="00963979" w:rsidP="000D7045">
      <w:pPr>
        <w:spacing w:line="300" w:lineRule="auto"/>
        <w:rPr>
          <w:rFonts w:ascii="Avenir Book" w:hAnsi="Avenir Book" w:cs="Calibri"/>
          <w:color w:val="000000" w:themeColor="text1"/>
        </w:rPr>
      </w:pPr>
      <w:r w:rsidRPr="00C24464">
        <w:rPr>
          <w:rFonts w:ascii="Avenir Book" w:hAnsi="Avenir Book" w:cs="Calibri"/>
          <w:color w:val="000000" w:themeColor="text1"/>
        </w:rPr>
        <w:t>(iv) Possible responses:</w:t>
      </w:r>
    </w:p>
    <w:p w14:paraId="071C4828" w14:textId="77777777" w:rsidR="00963979" w:rsidRPr="00C24464" w:rsidRDefault="00963979" w:rsidP="000D7045">
      <w:pPr>
        <w:spacing w:line="300" w:lineRule="auto"/>
        <w:rPr>
          <w:rFonts w:ascii="Avenir Book" w:hAnsi="Avenir Book" w:cs="Calibri"/>
          <w:color w:val="000000" w:themeColor="text1"/>
        </w:rPr>
      </w:pPr>
    </w:p>
    <w:p w14:paraId="13FB3C17" w14:textId="77777777" w:rsidR="00963979" w:rsidRPr="00C24464" w:rsidRDefault="00963979" w:rsidP="00963979">
      <w:pPr>
        <w:numPr>
          <w:ilvl w:val="0"/>
          <w:numId w:val="34"/>
        </w:numPr>
        <w:tabs>
          <w:tab w:val="num" w:pos="720"/>
        </w:tabs>
        <w:spacing w:line="300" w:lineRule="auto"/>
        <w:rPr>
          <w:rFonts w:ascii="Avenir Book" w:hAnsi="Avenir Book" w:cs="Calibri"/>
          <w:color w:val="000000" w:themeColor="text1"/>
        </w:rPr>
      </w:pPr>
      <w:r w:rsidRPr="00963979">
        <w:rPr>
          <w:rFonts w:ascii="Avenir Book" w:hAnsi="Avenir Book" w:cs="Calibri"/>
          <w:b/>
          <w:bCs/>
          <w:color w:val="000000" w:themeColor="text1"/>
        </w:rPr>
        <w:t>Spread the cost of equipment using medium-term finance</w:t>
      </w:r>
      <w:r w:rsidRPr="00963979">
        <w:rPr>
          <w:rFonts w:ascii="Avenir Book" w:hAnsi="Avenir Book" w:cs="Calibri"/>
          <w:color w:val="000000" w:themeColor="text1"/>
        </w:rPr>
        <w:t> such as leasing or a bank loan. This avoids a single large cash outflow in one month and allows the hotel to pay in smaller, manageable instalments.</w:t>
      </w:r>
    </w:p>
    <w:p w14:paraId="25B68850" w14:textId="77777777" w:rsidR="00963979" w:rsidRPr="00963979" w:rsidRDefault="00963979" w:rsidP="00963979">
      <w:pPr>
        <w:spacing w:line="300" w:lineRule="auto"/>
        <w:ind w:left="360"/>
        <w:rPr>
          <w:rFonts w:ascii="Avenir Book" w:hAnsi="Avenir Book" w:cs="Calibri"/>
          <w:color w:val="000000" w:themeColor="text1"/>
        </w:rPr>
      </w:pPr>
    </w:p>
    <w:p w14:paraId="283CEB50" w14:textId="3C76D7C5" w:rsidR="00963979" w:rsidRPr="00C24464" w:rsidRDefault="00963979" w:rsidP="00963979">
      <w:pPr>
        <w:numPr>
          <w:ilvl w:val="0"/>
          <w:numId w:val="34"/>
        </w:numPr>
        <w:tabs>
          <w:tab w:val="num" w:pos="720"/>
        </w:tabs>
        <w:spacing w:line="300" w:lineRule="auto"/>
        <w:rPr>
          <w:rFonts w:ascii="Avenir Book" w:hAnsi="Avenir Book" w:cs="Calibri"/>
          <w:color w:val="000000" w:themeColor="text1"/>
        </w:rPr>
      </w:pPr>
      <w:r w:rsidRPr="00963979">
        <w:rPr>
          <w:rFonts w:ascii="Avenir Book" w:hAnsi="Avenir Book" w:cs="Calibri"/>
          <w:b/>
          <w:bCs/>
          <w:color w:val="000000" w:themeColor="text1"/>
        </w:rPr>
        <w:t>Increase sales in slower months through targeted promotions</w:t>
      </w:r>
      <w:r w:rsidRPr="00963979">
        <w:rPr>
          <w:rFonts w:ascii="Avenir Book" w:hAnsi="Avenir Book" w:cs="Calibri"/>
          <w:color w:val="000000" w:themeColor="text1"/>
        </w:rPr>
        <w:t> such as seasonal packages, themed events, or discounts. This helps raise receipts</w:t>
      </w:r>
      <w:r w:rsidR="00C24464" w:rsidRPr="00C24464">
        <w:rPr>
          <w:rFonts w:ascii="Avenir Book" w:hAnsi="Avenir Book" w:cs="Calibri"/>
          <w:color w:val="000000" w:themeColor="text1"/>
        </w:rPr>
        <w:t xml:space="preserve"> before the</w:t>
      </w:r>
      <w:r w:rsidRPr="00963979">
        <w:rPr>
          <w:rFonts w:ascii="Avenir Book" w:hAnsi="Avenir Book" w:cs="Calibri"/>
          <w:color w:val="000000" w:themeColor="text1"/>
        </w:rPr>
        <w:t xml:space="preserve"> cash flow </w:t>
      </w:r>
      <w:r w:rsidR="00C24464" w:rsidRPr="00C24464">
        <w:rPr>
          <w:rFonts w:ascii="Avenir Book" w:hAnsi="Avenir Book" w:cs="Calibri"/>
          <w:color w:val="000000" w:themeColor="text1"/>
        </w:rPr>
        <w:t>could fall in to a deficit</w:t>
      </w:r>
      <w:r w:rsidRPr="00963979">
        <w:rPr>
          <w:rFonts w:ascii="Avenir Book" w:hAnsi="Avenir Book" w:cs="Calibri"/>
          <w:color w:val="000000" w:themeColor="text1"/>
        </w:rPr>
        <w:t>.</w:t>
      </w:r>
    </w:p>
    <w:p w14:paraId="125AFB9E" w14:textId="77777777" w:rsidR="00963979" w:rsidRPr="00963979" w:rsidRDefault="00963979" w:rsidP="00963979">
      <w:pPr>
        <w:spacing w:line="300" w:lineRule="auto"/>
        <w:rPr>
          <w:rFonts w:ascii="Avenir Book" w:hAnsi="Avenir Book" w:cs="Calibri"/>
          <w:color w:val="000000" w:themeColor="text1"/>
        </w:rPr>
      </w:pPr>
    </w:p>
    <w:p w14:paraId="441C354D" w14:textId="77777777" w:rsidR="00963979" w:rsidRPr="00C24464" w:rsidRDefault="00963979" w:rsidP="00963979">
      <w:pPr>
        <w:numPr>
          <w:ilvl w:val="0"/>
          <w:numId w:val="34"/>
        </w:numPr>
        <w:tabs>
          <w:tab w:val="num" w:pos="720"/>
        </w:tabs>
        <w:spacing w:line="300" w:lineRule="auto"/>
        <w:rPr>
          <w:rFonts w:ascii="Avenir Book" w:hAnsi="Avenir Book" w:cs="Calibri"/>
          <w:color w:val="000000" w:themeColor="text1"/>
        </w:rPr>
      </w:pPr>
      <w:r w:rsidRPr="00963979">
        <w:rPr>
          <w:rFonts w:ascii="Avenir Book" w:hAnsi="Avenir Book" w:cs="Calibri"/>
          <w:b/>
          <w:bCs/>
          <w:color w:val="000000" w:themeColor="text1"/>
        </w:rPr>
        <w:t>Delay non-essential purchases</w:t>
      </w:r>
      <w:r w:rsidRPr="00963979">
        <w:rPr>
          <w:rFonts w:ascii="Avenir Book" w:hAnsi="Avenir Book" w:cs="Calibri"/>
          <w:color w:val="000000" w:themeColor="text1"/>
        </w:rPr>
        <w:t> until cash flow improves. Postponing large or non-urgent spending will keep more cash available for daily operations.</w:t>
      </w:r>
    </w:p>
    <w:p w14:paraId="60D02E88" w14:textId="77777777" w:rsidR="00C24464" w:rsidRPr="00963979" w:rsidRDefault="00C24464" w:rsidP="00C24464">
      <w:pPr>
        <w:spacing w:line="300" w:lineRule="auto"/>
        <w:rPr>
          <w:rFonts w:ascii="Avenir Book" w:hAnsi="Avenir Book" w:cs="Calibri"/>
          <w:color w:val="000000" w:themeColor="text1"/>
        </w:rPr>
      </w:pPr>
    </w:p>
    <w:p w14:paraId="0935B1A1" w14:textId="23193319" w:rsidR="00963979" w:rsidRPr="00C24464" w:rsidRDefault="00963979" w:rsidP="00963979">
      <w:pPr>
        <w:numPr>
          <w:ilvl w:val="0"/>
          <w:numId w:val="34"/>
        </w:numPr>
        <w:tabs>
          <w:tab w:val="num" w:pos="720"/>
        </w:tabs>
        <w:spacing w:line="300" w:lineRule="auto"/>
        <w:rPr>
          <w:rFonts w:ascii="Avenir Book" w:hAnsi="Avenir Book" w:cs="Calibri"/>
          <w:color w:val="000000" w:themeColor="text1"/>
        </w:rPr>
      </w:pPr>
      <w:r w:rsidRPr="00963979">
        <w:rPr>
          <w:rFonts w:ascii="Avenir Book" w:hAnsi="Avenir Book" w:cs="Calibri"/>
          <w:b/>
          <w:bCs/>
          <w:color w:val="000000" w:themeColor="text1"/>
        </w:rPr>
        <w:t>Negotiate extended payment terms with suppliers</w:t>
      </w:r>
      <w:r w:rsidRPr="00963979">
        <w:rPr>
          <w:rFonts w:ascii="Avenir Book" w:hAnsi="Avenir Book" w:cs="Calibri"/>
          <w:color w:val="000000" w:themeColor="text1"/>
        </w:rPr>
        <w:t> so that large bills can be paid over a longer period. This reduces pressure on cash reserves in months with big expenses.</w:t>
      </w:r>
      <w:r w:rsidR="00C24464" w:rsidRPr="00C24464">
        <w:rPr>
          <w:rFonts w:ascii="Avenir Book" w:hAnsi="Avenir Book" w:cs="Calibri"/>
          <w:color w:val="000000" w:themeColor="text1"/>
        </w:rPr>
        <w:t xml:space="preserve"> If they can delay paying some expenses, they may remain in a surplus if they buy the equipment.</w:t>
      </w:r>
    </w:p>
    <w:p w14:paraId="6F354D86" w14:textId="77777777" w:rsidR="00C24464" w:rsidRPr="00963979" w:rsidRDefault="00C24464" w:rsidP="00C24464">
      <w:pPr>
        <w:spacing w:line="300" w:lineRule="auto"/>
        <w:rPr>
          <w:rFonts w:ascii="Avenir Book" w:hAnsi="Avenir Book" w:cs="Calibri"/>
          <w:color w:val="000000" w:themeColor="text1"/>
        </w:rPr>
      </w:pPr>
    </w:p>
    <w:p w14:paraId="6BEC1B1E" w14:textId="56C4A7D8" w:rsidR="00963979" w:rsidRPr="00963979" w:rsidRDefault="00963979" w:rsidP="00963979">
      <w:pPr>
        <w:numPr>
          <w:ilvl w:val="0"/>
          <w:numId w:val="34"/>
        </w:numPr>
        <w:tabs>
          <w:tab w:val="num" w:pos="720"/>
        </w:tabs>
        <w:spacing w:line="300" w:lineRule="auto"/>
        <w:rPr>
          <w:rFonts w:ascii="Avenir Book" w:hAnsi="Avenir Book" w:cs="Calibri"/>
          <w:color w:val="000000" w:themeColor="text1"/>
        </w:rPr>
      </w:pPr>
      <w:r w:rsidRPr="00963979">
        <w:rPr>
          <w:rFonts w:ascii="Avenir Book" w:hAnsi="Avenir Book" w:cs="Calibri"/>
          <w:b/>
          <w:bCs/>
          <w:color w:val="000000" w:themeColor="text1"/>
        </w:rPr>
        <w:t>Use short-term finance options</w:t>
      </w:r>
      <w:r w:rsidRPr="00963979">
        <w:rPr>
          <w:rFonts w:ascii="Avenir Book" w:hAnsi="Avenir Book" w:cs="Calibri"/>
          <w:color w:val="000000" w:themeColor="text1"/>
        </w:rPr>
        <w:t> such as a bank overdraft to cover temporary deficits. This provides immediate access to funds while waiting for higher receipts in future months.</w:t>
      </w:r>
      <w:r w:rsidR="00C24464" w:rsidRPr="00C24464">
        <w:rPr>
          <w:rFonts w:ascii="Avenir Book" w:hAnsi="Avenir Book" w:cs="Calibri"/>
          <w:color w:val="000000" w:themeColor="text1"/>
        </w:rPr>
        <w:t xml:space="preserve"> It doesn’t prevent the deficit, but allows the Hotel to manage it.</w:t>
      </w:r>
    </w:p>
    <w:p w14:paraId="309E4F89" w14:textId="649A8AD3" w:rsidR="0009536C" w:rsidRPr="00C24464" w:rsidRDefault="0009536C" w:rsidP="0009536C">
      <w:pPr>
        <w:spacing w:line="276" w:lineRule="auto"/>
        <w:rPr>
          <w:rFonts w:ascii="Avenir Book" w:hAnsi="Avenir Book" w:cs="Calibri"/>
        </w:rPr>
      </w:pPr>
    </w:p>
    <w:sectPr w:rsidR="0009536C" w:rsidRPr="00C24464" w:rsidSect="005E21C2">
      <w:headerReference w:type="default" r:id="rId9"/>
      <w:footerReference w:type="even" r:id="rId10"/>
      <w:footerReference w:type="default" r:id="rId1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6EF78" w14:textId="77777777" w:rsidR="003E0DA8" w:rsidRDefault="003E0DA8" w:rsidP="00FE502A">
      <w:r>
        <w:separator/>
      </w:r>
    </w:p>
    <w:p w14:paraId="6ABDA702" w14:textId="77777777" w:rsidR="003E0DA8" w:rsidRDefault="003E0DA8"/>
  </w:endnote>
  <w:endnote w:type="continuationSeparator" w:id="0">
    <w:p w14:paraId="54215B66" w14:textId="77777777" w:rsidR="003E0DA8" w:rsidRDefault="003E0DA8" w:rsidP="00FE502A">
      <w:r>
        <w:continuationSeparator/>
      </w:r>
    </w:p>
    <w:p w14:paraId="1EBC465A" w14:textId="77777777" w:rsidR="003E0DA8" w:rsidRDefault="003E0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9497B" w14:textId="77777777" w:rsidR="003E0DA8" w:rsidRDefault="003E0DA8" w:rsidP="00FE502A">
      <w:r>
        <w:separator/>
      </w:r>
    </w:p>
    <w:p w14:paraId="31B4BC4A" w14:textId="77777777" w:rsidR="003E0DA8" w:rsidRDefault="003E0DA8"/>
  </w:footnote>
  <w:footnote w:type="continuationSeparator" w:id="0">
    <w:p w14:paraId="3A3CB63C" w14:textId="77777777" w:rsidR="003E0DA8" w:rsidRDefault="003E0DA8" w:rsidP="00FE502A">
      <w:r>
        <w:continuationSeparator/>
      </w:r>
    </w:p>
    <w:p w14:paraId="4627E0A8" w14:textId="77777777" w:rsidR="003E0DA8" w:rsidRDefault="003E0D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43D52"/>
    <w:multiLevelType w:val="multilevel"/>
    <w:tmpl w:val="885A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CC12CE"/>
    <w:multiLevelType w:val="multilevel"/>
    <w:tmpl w:val="49DA7D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17D2E"/>
    <w:multiLevelType w:val="multilevel"/>
    <w:tmpl w:val="2F3A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5B276D"/>
    <w:multiLevelType w:val="multilevel"/>
    <w:tmpl w:val="66BA6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30"/>
  </w:num>
  <w:num w:numId="2" w16cid:durableId="1919557677">
    <w:abstractNumId w:val="28"/>
  </w:num>
  <w:num w:numId="3" w16cid:durableId="431243219">
    <w:abstractNumId w:val="33"/>
  </w:num>
  <w:num w:numId="4" w16cid:durableId="901212413">
    <w:abstractNumId w:val="10"/>
  </w:num>
  <w:num w:numId="5" w16cid:durableId="861551940">
    <w:abstractNumId w:val="0"/>
  </w:num>
  <w:num w:numId="6" w16cid:durableId="562376085">
    <w:abstractNumId w:val="23"/>
  </w:num>
  <w:num w:numId="7" w16cid:durableId="994727338">
    <w:abstractNumId w:val="18"/>
  </w:num>
  <w:num w:numId="8" w16cid:durableId="2079009569">
    <w:abstractNumId w:val="9"/>
  </w:num>
  <w:num w:numId="9" w16cid:durableId="975181234">
    <w:abstractNumId w:val="14"/>
  </w:num>
  <w:num w:numId="10" w16cid:durableId="183060310">
    <w:abstractNumId w:val="21"/>
  </w:num>
  <w:num w:numId="11" w16cid:durableId="1841776125">
    <w:abstractNumId w:val="13"/>
  </w:num>
  <w:num w:numId="12" w16cid:durableId="901402731">
    <w:abstractNumId w:val="31"/>
  </w:num>
  <w:num w:numId="13" w16cid:durableId="1761216013">
    <w:abstractNumId w:val="5"/>
  </w:num>
  <w:num w:numId="14" w16cid:durableId="2072187064">
    <w:abstractNumId w:val="22"/>
  </w:num>
  <w:num w:numId="15" w16cid:durableId="527374002">
    <w:abstractNumId w:val="29"/>
  </w:num>
  <w:num w:numId="16" w16cid:durableId="1628315145">
    <w:abstractNumId w:val="19"/>
  </w:num>
  <w:num w:numId="17" w16cid:durableId="1902406581">
    <w:abstractNumId w:val="24"/>
  </w:num>
  <w:num w:numId="18" w16cid:durableId="1511027463">
    <w:abstractNumId w:val="17"/>
  </w:num>
  <w:num w:numId="19" w16cid:durableId="1763642603">
    <w:abstractNumId w:val="7"/>
  </w:num>
  <w:num w:numId="20" w16cid:durableId="1226142368">
    <w:abstractNumId w:val="2"/>
  </w:num>
  <w:num w:numId="21" w16cid:durableId="181826852">
    <w:abstractNumId w:val="6"/>
  </w:num>
  <w:num w:numId="22" w16cid:durableId="889149206">
    <w:abstractNumId w:val="25"/>
  </w:num>
  <w:num w:numId="23" w16cid:durableId="645474758">
    <w:abstractNumId w:val="3"/>
  </w:num>
  <w:num w:numId="24" w16cid:durableId="1738554278">
    <w:abstractNumId w:val="12"/>
  </w:num>
  <w:num w:numId="25" w16cid:durableId="575280788">
    <w:abstractNumId w:val="16"/>
  </w:num>
  <w:num w:numId="26" w16cid:durableId="2095395945">
    <w:abstractNumId w:val="15"/>
  </w:num>
  <w:num w:numId="27" w16cid:durableId="2022852008">
    <w:abstractNumId w:val="11"/>
  </w:num>
  <w:num w:numId="28" w16cid:durableId="1188562836">
    <w:abstractNumId w:val="4"/>
  </w:num>
  <w:num w:numId="29" w16cid:durableId="362632562">
    <w:abstractNumId w:val="27"/>
  </w:num>
  <w:num w:numId="30" w16cid:durableId="325868179">
    <w:abstractNumId w:val="8"/>
  </w:num>
  <w:num w:numId="31" w16cid:durableId="1209220703">
    <w:abstractNumId w:val="32"/>
  </w:num>
  <w:num w:numId="32" w16cid:durableId="420099955">
    <w:abstractNumId w:val="26"/>
  </w:num>
  <w:num w:numId="33" w16cid:durableId="429395359">
    <w:abstractNumId w:val="1"/>
  </w:num>
  <w:num w:numId="34" w16cid:durableId="9943395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16BBA"/>
    <w:rsid w:val="00021940"/>
    <w:rsid w:val="00041A26"/>
    <w:rsid w:val="0004550E"/>
    <w:rsid w:val="000526EF"/>
    <w:rsid w:val="0009169D"/>
    <w:rsid w:val="00093C5B"/>
    <w:rsid w:val="0009536C"/>
    <w:rsid w:val="000B3819"/>
    <w:rsid w:val="000B7256"/>
    <w:rsid w:val="000D7045"/>
    <w:rsid w:val="000E262A"/>
    <w:rsid w:val="000E42D2"/>
    <w:rsid w:val="000E69D1"/>
    <w:rsid w:val="000F0EBC"/>
    <w:rsid w:val="000F30F7"/>
    <w:rsid w:val="00102769"/>
    <w:rsid w:val="00111005"/>
    <w:rsid w:val="0011131E"/>
    <w:rsid w:val="001248F0"/>
    <w:rsid w:val="0014294F"/>
    <w:rsid w:val="00143334"/>
    <w:rsid w:val="00143354"/>
    <w:rsid w:val="00154144"/>
    <w:rsid w:val="0015707B"/>
    <w:rsid w:val="001743EF"/>
    <w:rsid w:val="00176AF3"/>
    <w:rsid w:val="001A36C6"/>
    <w:rsid w:val="001B365D"/>
    <w:rsid w:val="001C5A1E"/>
    <w:rsid w:val="001C67D3"/>
    <w:rsid w:val="001D1B83"/>
    <w:rsid w:val="001D4F04"/>
    <w:rsid w:val="001D4F6B"/>
    <w:rsid w:val="001F2D3C"/>
    <w:rsid w:val="00203706"/>
    <w:rsid w:val="002077E0"/>
    <w:rsid w:val="00243A81"/>
    <w:rsid w:val="00282759"/>
    <w:rsid w:val="002852D0"/>
    <w:rsid w:val="00290E1A"/>
    <w:rsid w:val="00291CB5"/>
    <w:rsid w:val="002A22B1"/>
    <w:rsid w:val="002A4AEE"/>
    <w:rsid w:val="002C30BD"/>
    <w:rsid w:val="002C7F59"/>
    <w:rsid w:val="002E3E37"/>
    <w:rsid w:val="00320310"/>
    <w:rsid w:val="003237B7"/>
    <w:rsid w:val="00324F4A"/>
    <w:rsid w:val="00344E6D"/>
    <w:rsid w:val="003511AD"/>
    <w:rsid w:val="00360A92"/>
    <w:rsid w:val="0037086F"/>
    <w:rsid w:val="00391EAB"/>
    <w:rsid w:val="003A2B59"/>
    <w:rsid w:val="003A7542"/>
    <w:rsid w:val="003C2996"/>
    <w:rsid w:val="003C7CB3"/>
    <w:rsid w:val="003E0DA8"/>
    <w:rsid w:val="003E617E"/>
    <w:rsid w:val="003E74A7"/>
    <w:rsid w:val="0040106E"/>
    <w:rsid w:val="00406216"/>
    <w:rsid w:val="00410EC9"/>
    <w:rsid w:val="004118A0"/>
    <w:rsid w:val="00432301"/>
    <w:rsid w:val="00460DD2"/>
    <w:rsid w:val="00492241"/>
    <w:rsid w:val="0049788D"/>
    <w:rsid w:val="004A21B9"/>
    <w:rsid w:val="004A35F5"/>
    <w:rsid w:val="004B529D"/>
    <w:rsid w:val="004D1815"/>
    <w:rsid w:val="004D1816"/>
    <w:rsid w:val="004D4AC2"/>
    <w:rsid w:val="004D74ED"/>
    <w:rsid w:val="004F13A1"/>
    <w:rsid w:val="004F2470"/>
    <w:rsid w:val="004F2F46"/>
    <w:rsid w:val="005015D4"/>
    <w:rsid w:val="0051071A"/>
    <w:rsid w:val="005159BB"/>
    <w:rsid w:val="0052065E"/>
    <w:rsid w:val="00534972"/>
    <w:rsid w:val="00543910"/>
    <w:rsid w:val="00546AA9"/>
    <w:rsid w:val="00555681"/>
    <w:rsid w:val="00556E02"/>
    <w:rsid w:val="00564A1A"/>
    <w:rsid w:val="0058295E"/>
    <w:rsid w:val="00585485"/>
    <w:rsid w:val="005963B2"/>
    <w:rsid w:val="005A24C5"/>
    <w:rsid w:val="005A27A3"/>
    <w:rsid w:val="005B2500"/>
    <w:rsid w:val="005C0A5E"/>
    <w:rsid w:val="005D30CD"/>
    <w:rsid w:val="005E21C2"/>
    <w:rsid w:val="005E466C"/>
    <w:rsid w:val="005F47E9"/>
    <w:rsid w:val="00600143"/>
    <w:rsid w:val="006014EA"/>
    <w:rsid w:val="00610B3C"/>
    <w:rsid w:val="00633A9B"/>
    <w:rsid w:val="00641347"/>
    <w:rsid w:val="006463F1"/>
    <w:rsid w:val="006507E6"/>
    <w:rsid w:val="00667B19"/>
    <w:rsid w:val="00667EE6"/>
    <w:rsid w:val="006828FF"/>
    <w:rsid w:val="006A43A1"/>
    <w:rsid w:val="006B2F3D"/>
    <w:rsid w:val="006C32E0"/>
    <w:rsid w:val="006D0B9C"/>
    <w:rsid w:val="006D66DE"/>
    <w:rsid w:val="006E1F17"/>
    <w:rsid w:val="006E5AC6"/>
    <w:rsid w:val="00700792"/>
    <w:rsid w:val="00735117"/>
    <w:rsid w:val="007501DC"/>
    <w:rsid w:val="00750BAF"/>
    <w:rsid w:val="007876E6"/>
    <w:rsid w:val="007B79BC"/>
    <w:rsid w:val="007C06F2"/>
    <w:rsid w:val="007C2608"/>
    <w:rsid w:val="008074EB"/>
    <w:rsid w:val="00810D13"/>
    <w:rsid w:val="00842C3A"/>
    <w:rsid w:val="00853E8F"/>
    <w:rsid w:val="00854A4A"/>
    <w:rsid w:val="008646DE"/>
    <w:rsid w:val="00864BB5"/>
    <w:rsid w:val="0086551F"/>
    <w:rsid w:val="00871B03"/>
    <w:rsid w:val="00882E14"/>
    <w:rsid w:val="008841A2"/>
    <w:rsid w:val="0089160B"/>
    <w:rsid w:val="00892EDF"/>
    <w:rsid w:val="008A15BC"/>
    <w:rsid w:val="008C73E7"/>
    <w:rsid w:val="008D6D7C"/>
    <w:rsid w:val="008E219E"/>
    <w:rsid w:val="008F1909"/>
    <w:rsid w:val="0090620C"/>
    <w:rsid w:val="009213E9"/>
    <w:rsid w:val="00930167"/>
    <w:rsid w:val="00931F49"/>
    <w:rsid w:val="0093693B"/>
    <w:rsid w:val="0093716F"/>
    <w:rsid w:val="00945933"/>
    <w:rsid w:val="00946CD0"/>
    <w:rsid w:val="00963979"/>
    <w:rsid w:val="009643FA"/>
    <w:rsid w:val="00966E1D"/>
    <w:rsid w:val="009934F2"/>
    <w:rsid w:val="00994A00"/>
    <w:rsid w:val="009B6B10"/>
    <w:rsid w:val="009E5A94"/>
    <w:rsid w:val="009E704B"/>
    <w:rsid w:val="00A075FA"/>
    <w:rsid w:val="00A109A7"/>
    <w:rsid w:val="00A161F5"/>
    <w:rsid w:val="00A22CD0"/>
    <w:rsid w:val="00A23C24"/>
    <w:rsid w:val="00A37412"/>
    <w:rsid w:val="00A4218F"/>
    <w:rsid w:val="00A43F33"/>
    <w:rsid w:val="00A459C7"/>
    <w:rsid w:val="00A62258"/>
    <w:rsid w:val="00A82824"/>
    <w:rsid w:val="00A870FE"/>
    <w:rsid w:val="00A96131"/>
    <w:rsid w:val="00AB7049"/>
    <w:rsid w:val="00AC3278"/>
    <w:rsid w:val="00AC3462"/>
    <w:rsid w:val="00AE50E4"/>
    <w:rsid w:val="00AF21E9"/>
    <w:rsid w:val="00AF3159"/>
    <w:rsid w:val="00AF4BD8"/>
    <w:rsid w:val="00AF7E9D"/>
    <w:rsid w:val="00B316EF"/>
    <w:rsid w:val="00B33425"/>
    <w:rsid w:val="00B35443"/>
    <w:rsid w:val="00B40A8B"/>
    <w:rsid w:val="00B61F8D"/>
    <w:rsid w:val="00B636A1"/>
    <w:rsid w:val="00B65465"/>
    <w:rsid w:val="00B65E48"/>
    <w:rsid w:val="00B96E42"/>
    <w:rsid w:val="00BA5801"/>
    <w:rsid w:val="00BB0147"/>
    <w:rsid w:val="00BB3C05"/>
    <w:rsid w:val="00BC44CF"/>
    <w:rsid w:val="00BC4D74"/>
    <w:rsid w:val="00BE0FBA"/>
    <w:rsid w:val="00C01C57"/>
    <w:rsid w:val="00C02EAA"/>
    <w:rsid w:val="00C060BE"/>
    <w:rsid w:val="00C1150A"/>
    <w:rsid w:val="00C149F4"/>
    <w:rsid w:val="00C24464"/>
    <w:rsid w:val="00C24A6D"/>
    <w:rsid w:val="00C30F56"/>
    <w:rsid w:val="00C330A5"/>
    <w:rsid w:val="00C5223A"/>
    <w:rsid w:val="00C65300"/>
    <w:rsid w:val="00C75835"/>
    <w:rsid w:val="00C75DEA"/>
    <w:rsid w:val="00C84BF7"/>
    <w:rsid w:val="00C86719"/>
    <w:rsid w:val="00C9332F"/>
    <w:rsid w:val="00C9414A"/>
    <w:rsid w:val="00C94A3A"/>
    <w:rsid w:val="00CA340F"/>
    <w:rsid w:val="00CC0148"/>
    <w:rsid w:val="00CD2CEE"/>
    <w:rsid w:val="00CE0E10"/>
    <w:rsid w:val="00CF4AA8"/>
    <w:rsid w:val="00CF4DD8"/>
    <w:rsid w:val="00CF6951"/>
    <w:rsid w:val="00D11266"/>
    <w:rsid w:val="00D12A55"/>
    <w:rsid w:val="00D12F5F"/>
    <w:rsid w:val="00D13FFF"/>
    <w:rsid w:val="00D21CF0"/>
    <w:rsid w:val="00D50C43"/>
    <w:rsid w:val="00D56DC7"/>
    <w:rsid w:val="00D60E51"/>
    <w:rsid w:val="00D6531C"/>
    <w:rsid w:val="00D65EE0"/>
    <w:rsid w:val="00D75581"/>
    <w:rsid w:val="00DB255B"/>
    <w:rsid w:val="00DC3B82"/>
    <w:rsid w:val="00DC71B4"/>
    <w:rsid w:val="00DE252A"/>
    <w:rsid w:val="00DF0261"/>
    <w:rsid w:val="00E11F74"/>
    <w:rsid w:val="00E16253"/>
    <w:rsid w:val="00E35787"/>
    <w:rsid w:val="00E4359D"/>
    <w:rsid w:val="00E5073D"/>
    <w:rsid w:val="00E51196"/>
    <w:rsid w:val="00E51A42"/>
    <w:rsid w:val="00E5283D"/>
    <w:rsid w:val="00E55330"/>
    <w:rsid w:val="00E63DB8"/>
    <w:rsid w:val="00E65EF6"/>
    <w:rsid w:val="00E73DE5"/>
    <w:rsid w:val="00ED4F8E"/>
    <w:rsid w:val="00ED5A98"/>
    <w:rsid w:val="00EE78F3"/>
    <w:rsid w:val="00F105C1"/>
    <w:rsid w:val="00F155AE"/>
    <w:rsid w:val="00F53E35"/>
    <w:rsid w:val="00F8046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97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266037953">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27571070">
      <w:bodyDiv w:val="1"/>
      <w:marLeft w:val="0"/>
      <w:marRight w:val="0"/>
      <w:marTop w:val="0"/>
      <w:marBottom w:val="0"/>
      <w:divBdr>
        <w:top w:val="none" w:sz="0" w:space="0" w:color="auto"/>
        <w:left w:val="none" w:sz="0" w:space="0" w:color="auto"/>
        <w:bottom w:val="none" w:sz="0" w:space="0" w:color="auto"/>
        <w:right w:val="none" w:sz="0" w:space="0" w:color="auto"/>
      </w:divBdr>
      <w:divsChild>
        <w:div w:id="1291939141">
          <w:marLeft w:val="0"/>
          <w:marRight w:val="0"/>
          <w:marTop w:val="0"/>
          <w:marBottom w:val="0"/>
          <w:divBdr>
            <w:top w:val="none" w:sz="0" w:space="0" w:color="auto"/>
            <w:left w:val="none" w:sz="0" w:space="0" w:color="auto"/>
            <w:bottom w:val="none" w:sz="0" w:space="0" w:color="auto"/>
            <w:right w:val="none" w:sz="0" w:space="0" w:color="auto"/>
          </w:divBdr>
          <w:divsChild>
            <w:div w:id="797990337">
              <w:marLeft w:val="0"/>
              <w:marRight w:val="0"/>
              <w:marTop w:val="0"/>
              <w:marBottom w:val="0"/>
              <w:divBdr>
                <w:top w:val="none" w:sz="0" w:space="0" w:color="auto"/>
                <w:left w:val="none" w:sz="0" w:space="0" w:color="auto"/>
                <w:bottom w:val="none" w:sz="0" w:space="0" w:color="auto"/>
                <w:right w:val="none" w:sz="0" w:space="0" w:color="auto"/>
              </w:divBdr>
              <w:divsChild>
                <w:div w:id="596136344">
                  <w:marLeft w:val="0"/>
                  <w:marRight w:val="0"/>
                  <w:marTop w:val="0"/>
                  <w:marBottom w:val="0"/>
                  <w:divBdr>
                    <w:top w:val="none" w:sz="0" w:space="0" w:color="auto"/>
                    <w:left w:val="none" w:sz="0" w:space="0" w:color="auto"/>
                    <w:bottom w:val="none" w:sz="0" w:space="0" w:color="auto"/>
                    <w:right w:val="none" w:sz="0" w:space="0" w:color="auto"/>
                  </w:divBdr>
                  <w:divsChild>
                    <w:div w:id="590241102">
                      <w:marLeft w:val="0"/>
                      <w:marRight w:val="0"/>
                      <w:marTop w:val="0"/>
                      <w:marBottom w:val="0"/>
                      <w:divBdr>
                        <w:top w:val="none" w:sz="0" w:space="0" w:color="auto"/>
                        <w:left w:val="none" w:sz="0" w:space="0" w:color="auto"/>
                        <w:bottom w:val="none" w:sz="0" w:space="0" w:color="auto"/>
                        <w:right w:val="none" w:sz="0" w:space="0" w:color="auto"/>
                      </w:divBdr>
                      <w:divsChild>
                        <w:div w:id="661856386">
                          <w:marLeft w:val="0"/>
                          <w:marRight w:val="0"/>
                          <w:marTop w:val="0"/>
                          <w:marBottom w:val="0"/>
                          <w:divBdr>
                            <w:top w:val="none" w:sz="0" w:space="0" w:color="auto"/>
                            <w:left w:val="none" w:sz="0" w:space="0" w:color="auto"/>
                            <w:bottom w:val="none" w:sz="0" w:space="0" w:color="auto"/>
                            <w:right w:val="none" w:sz="0" w:space="0" w:color="auto"/>
                          </w:divBdr>
                          <w:divsChild>
                            <w:div w:id="327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1404">
                  <w:marLeft w:val="0"/>
                  <w:marRight w:val="0"/>
                  <w:marTop w:val="0"/>
                  <w:marBottom w:val="0"/>
                  <w:divBdr>
                    <w:top w:val="none" w:sz="0" w:space="0" w:color="auto"/>
                    <w:left w:val="none" w:sz="0" w:space="0" w:color="auto"/>
                    <w:bottom w:val="none" w:sz="0" w:space="0" w:color="auto"/>
                    <w:right w:val="none" w:sz="0" w:space="0" w:color="auto"/>
                  </w:divBdr>
                  <w:divsChild>
                    <w:div w:id="161828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603268803">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15869997">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871722585">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099716634">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9</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5</cp:revision>
  <cp:lastPrinted>2025-08-05T14:02:00Z</cp:lastPrinted>
  <dcterms:created xsi:type="dcterms:W3CDTF">2025-08-11T11:25:00Z</dcterms:created>
  <dcterms:modified xsi:type="dcterms:W3CDTF">2025-08-11T14:56:00Z</dcterms:modified>
</cp:coreProperties>
</file>