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187C7BAD" w:rsidR="005E21C2" w:rsidRPr="007530CA"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7530CA">
        <w:rPr>
          <w:rFonts w:ascii="Calibri" w:hAnsi="Calibri" w:cs="Calibri"/>
          <w:b/>
          <w:bCs/>
          <w:sz w:val="32"/>
          <w:szCs w:val="32"/>
        </w:rPr>
        <w:t xml:space="preserve">Chapter </w:t>
      </w:r>
      <w:r w:rsidR="00784843" w:rsidRPr="007530CA">
        <w:rPr>
          <w:rFonts w:ascii="Calibri" w:hAnsi="Calibri" w:cs="Calibri"/>
          <w:b/>
          <w:bCs/>
          <w:sz w:val="32"/>
          <w:szCs w:val="32"/>
        </w:rPr>
        <w:t>1</w:t>
      </w:r>
      <w:r w:rsidRPr="007530CA">
        <w:rPr>
          <w:rFonts w:ascii="Calibri" w:hAnsi="Calibri" w:cs="Calibri"/>
          <w:b/>
          <w:bCs/>
          <w:sz w:val="32"/>
          <w:szCs w:val="32"/>
        </w:rPr>
        <w:t xml:space="preserve"> Class Exam</w:t>
      </w:r>
    </w:p>
    <w:p w14:paraId="4E5B1C4E" w14:textId="77777777" w:rsidR="005E21C2" w:rsidRPr="007530CA"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7530CA">
        <w:rPr>
          <w:rFonts w:ascii="Calibri" w:hAnsi="Calibri" w:cs="Calibri"/>
          <w:b/>
          <w:bCs/>
          <w:sz w:val="36"/>
          <w:szCs w:val="36"/>
        </w:rPr>
        <w:t>Name:</w:t>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rPr>
        <w:tab/>
      </w:r>
      <w:r w:rsidRPr="007530CA">
        <w:rPr>
          <w:rFonts w:ascii="Calibri" w:hAnsi="Calibri" w:cs="Calibri"/>
          <w:b/>
          <w:bCs/>
          <w:sz w:val="36"/>
          <w:szCs w:val="36"/>
        </w:rPr>
        <w:tab/>
      </w:r>
      <w:r w:rsidRPr="007530CA">
        <w:rPr>
          <w:rFonts w:ascii="Calibri" w:hAnsi="Calibri" w:cs="Calibri"/>
          <w:b/>
          <w:bCs/>
          <w:sz w:val="36"/>
          <w:szCs w:val="36"/>
        </w:rPr>
        <w:tab/>
      </w:r>
      <w:r w:rsidRPr="007530CA">
        <w:rPr>
          <w:rFonts w:ascii="Calibri" w:hAnsi="Calibri" w:cs="Calibri"/>
          <w:b/>
          <w:bCs/>
          <w:sz w:val="36"/>
          <w:szCs w:val="36"/>
        </w:rPr>
        <w:tab/>
        <w:t>Score:</w:t>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p>
    <w:p w14:paraId="42EFFB6A" w14:textId="77777777" w:rsidR="00102769" w:rsidRPr="007530CA"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7530CA">
        <w:rPr>
          <w:rFonts w:ascii="Calibri" w:hAnsi="Calibri" w:cs="Calibri"/>
          <w:b/>
          <w:bCs/>
          <w:sz w:val="36"/>
          <w:szCs w:val="36"/>
        </w:rPr>
        <w:t>Answer all questions</w:t>
      </w:r>
    </w:p>
    <w:p w14:paraId="3D492D58" w14:textId="42EF1FE3"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7530CA">
        <w:rPr>
          <w:rFonts w:ascii="Calibri" w:hAnsi="Calibri" w:cs="Calibri"/>
          <w:b/>
          <w:bCs/>
          <w:sz w:val="36"/>
          <w:szCs w:val="36"/>
        </w:rPr>
        <w:t xml:space="preserve">Suggested Exam Length: </w:t>
      </w:r>
      <w:r w:rsidR="000B3819" w:rsidRPr="007530CA">
        <w:rPr>
          <w:rFonts w:ascii="Calibri" w:hAnsi="Calibri" w:cs="Calibri"/>
          <w:b/>
          <w:bCs/>
          <w:sz w:val="36"/>
          <w:szCs w:val="36"/>
        </w:rPr>
        <w:t>4</w:t>
      </w:r>
      <w:r w:rsidR="005963B2" w:rsidRPr="007530CA">
        <w:rPr>
          <w:rFonts w:ascii="Calibri" w:hAnsi="Calibri" w:cs="Calibri"/>
          <w:b/>
          <w:bCs/>
          <w:sz w:val="36"/>
          <w:szCs w:val="36"/>
        </w:rPr>
        <w:t>0</w:t>
      </w:r>
      <w:r w:rsidRPr="007530CA">
        <w:rPr>
          <w:rFonts w:ascii="Calibri" w:hAnsi="Calibri" w:cs="Calibri"/>
          <w:b/>
          <w:bCs/>
          <w:sz w:val="36"/>
          <w:szCs w:val="36"/>
        </w:rPr>
        <w:t xml:space="preserve"> minutes</w:t>
      </w:r>
    </w:p>
    <w:p w14:paraId="0E35CE0A"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Student Input (Pre-exam)</w:t>
      </w:r>
      <w:r w:rsidR="002A4AEE" w:rsidRPr="007530CA">
        <w:rPr>
          <w:rFonts w:ascii="Calibri" w:hAnsi="Calibri" w:cs="Calibri"/>
          <w:b/>
          <w:bCs/>
          <w:noProof/>
        </w:rPr>
        <w:t xml:space="preserve"> </w:t>
      </w:r>
    </w:p>
    <w:p w14:paraId="1FDAF4EE" w14:textId="35EC8F3D"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 xml:space="preserve">How confident are you about this exam? </w:t>
      </w:r>
      <w:r w:rsidR="002A4AEE" w:rsidRPr="007530CA">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topic am I worried about before I look at the exam? Why?</w:t>
      </w:r>
    </w:p>
    <w:p w14:paraId="2AD59162"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E373384"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strategies did you use to study for this exam? What was the best one?</w:t>
      </w:r>
    </w:p>
    <w:p w14:paraId="06C043C5"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18F496DD"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Which activities in class did you most enjoy for this topic?</w:t>
      </w:r>
    </w:p>
    <w:p w14:paraId="7A4C5BE5"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E6E688F" w14:textId="77777777" w:rsidR="0037086F" w:rsidRPr="007530CA" w:rsidRDefault="0037086F" w:rsidP="002A4AEE">
      <w:pPr>
        <w:shd w:val="clear" w:color="auto" w:fill="FFFFFF" w:themeFill="background1"/>
        <w:spacing w:line="276" w:lineRule="auto"/>
        <w:rPr>
          <w:rFonts w:ascii="Calibri" w:hAnsi="Calibri" w:cs="Calibri"/>
          <w:b/>
          <w:bCs/>
        </w:rPr>
      </w:pPr>
    </w:p>
    <w:p w14:paraId="4CAE2644"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Student Reflection (Post-exam)</w:t>
      </w:r>
    </w:p>
    <w:p w14:paraId="00612BAE" w14:textId="733FFCE0"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How happy were you with your result?</w:t>
      </w:r>
      <w:r w:rsidR="002A4AEE" w:rsidRPr="007530CA">
        <w:rPr>
          <w:rFonts w:ascii="Calibri" w:hAnsi="Calibri" w:cs="Calibri"/>
          <w:b/>
          <w:bCs/>
          <w:noProof/>
        </w:rPr>
        <w:t xml:space="preserve"> </w:t>
      </w:r>
      <w:r w:rsidR="002A4AEE" w:rsidRPr="007530CA">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were the hardest questions? Why?</w:t>
      </w:r>
    </w:p>
    <w:p w14:paraId="5585DB50"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0B3B6156"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Is there any exam technique I should change/use again for my next exam?</w:t>
      </w:r>
    </w:p>
    <w:p w14:paraId="0011C87C"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4544DEEA"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topics should I look over again?</w:t>
      </w:r>
    </w:p>
    <w:p w14:paraId="7E2894BE"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FC1F379" w14:textId="30D4D16B" w:rsidR="002A4AEE" w:rsidRPr="007530CA" w:rsidRDefault="005E21C2" w:rsidP="002A4AEE">
      <w:pPr>
        <w:pStyle w:val="Heading2"/>
        <w:spacing w:line="276" w:lineRule="auto"/>
      </w:pPr>
      <w:r w:rsidRPr="007530CA">
        <w:br w:type="page"/>
      </w:r>
    </w:p>
    <w:p w14:paraId="3B75E3AF" w14:textId="58BA77C8" w:rsidR="000526EF" w:rsidRPr="007530CA" w:rsidRDefault="00784843" w:rsidP="00784843">
      <w:pPr>
        <w:pBdr>
          <w:top w:val="single" w:sz="4" w:space="1" w:color="auto"/>
          <w:left w:val="single" w:sz="4" w:space="4" w:color="auto"/>
          <w:bottom w:val="single" w:sz="4" w:space="1" w:color="auto"/>
          <w:right w:val="single" w:sz="4" w:space="4" w:color="auto"/>
        </w:pBdr>
        <w:spacing w:line="276" w:lineRule="auto"/>
        <w:rPr>
          <w:rFonts w:ascii="Calibri" w:hAnsi="Calibri" w:cs="Calibri"/>
          <w:color w:val="000000" w:themeColor="text1"/>
        </w:rPr>
      </w:pPr>
      <w:r w:rsidRPr="007530CA">
        <w:rPr>
          <w:rFonts w:ascii="Calibri" w:hAnsi="Calibri" w:cs="Calibri"/>
          <w:color w:val="000000" w:themeColor="text1"/>
        </w:rPr>
        <w:lastRenderedPageBreak/>
        <w:t>John runs </w:t>
      </w:r>
      <w:r w:rsidR="009148A5" w:rsidRPr="007530CA">
        <w:rPr>
          <w:rFonts w:ascii="Calibri" w:hAnsi="Calibri" w:cs="Calibri"/>
          <w:b/>
          <w:bCs/>
          <w:color w:val="000000" w:themeColor="text1"/>
        </w:rPr>
        <w:t>Greener Cleaner Co</w:t>
      </w:r>
      <w:r w:rsidRPr="007530CA">
        <w:rPr>
          <w:rFonts w:ascii="Calibri" w:hAnsi="Calibri" w:cs="Calibri"/>
          <w:color w:val="000000" w:themeColor="text1"/>
        </w:rPr>
        <w:t>, a start-up that produces eco-friendly cleaning products for homes and small businesses. He aims to reduce chemical waste while offering effective, plant-based alternatives.</w:t>
      </w:r>
    </w:p>
    <w:p w14:paraId="0EE0F927" w14:textId="049211D8" w:rsidR="00784843" w:rsidRPr="007530CA" w:rsidRDefault="007530CA" w:rsidP="00784843">
      <w:pPr>
        <w:pBdr>
          <w:top w:val="single" w:sz="4" w:space="1" w:color="auto"/>
          <w:left w:val="single" w:sz="4" w:space="4" w:color="auto"/>
          <w:bottom w:val="single" w:sz="4" w:space="1" w:color="auto"/>
          <w:right w:val="single" w:sz="4" w:space="4" w:color="auto"/>
        </w:pBdr>
        <w:spacing w:line="276" w:lineRule="auto"/>
        <w:rPr>
          <w:rFonts w:ascii="Calibri" w:hAnsi="Calibri" w:cs="Calibri"/>
          <w:color w:val="000000" w:themeColor="text1"/>
        </w:rPr>
      </w:pPr>
      <w:r w:rsidRPr="007530CA">
        <w:rPr>
          <w:rFonts w:ascii="Calibri" w:hAnsi="Calibri" w:cs="Calibri"/>
          <w:color w:val="000000" w:themeColor="text1"/>
        </w:rPr>
        <w:drawing>
          <wp:anchor distT="0" distB="0" distL="114300" distR="114300" simplePos="0" relativeHeight="251658240" behindDoc="0" locked="0" layoutInCell="1" allowOverlap="1" wp14:anchorId="70E4D671" wp14:editId="573E0ED2">
            <wp:simplePos x="0" y="0"/>
            <wp:positionH relativeFrom="column">
              <wp:posOffset>4920256</wp:posOffset>
            </wp:positionH>
            <wp:positionV relativeFrom="paragraph">
              <wp:posOffset>14605</wp:posOffset>
            </wp:positionV>
            <wp:extent cx="1327150" cy="1053465"/>
            <wp:effectExtent l="0" t="0" r="6350" b="635"/>
            <wp:wrapSquare wrapText="bothSides"/>
            <wp:docPr id="599296273" name="Picture 1" descr="A person wearing blue and yellow gloves cleaning a win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96273" name="Picture 1" descr="A person wearing blue and yellow gloves cleaning a window&#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150" cy="1053465"/>
                    </a:xfrm>
                    <a:prstGeom prst="rect">
                      <a:avLst/>
                    </a:prstGeom>
                  </pic:spPr>
                </pic:pic>
              </a:graphicData>
            </a:graphic>
            <wp14:sizeRelH relativeFrom="page">
              <wp14:pctWidth>0</wp14:pctWidth>
            </wp14:sizeRelH>
            <wp14:sizeRelV relativeFrom="page">
              <wp14:pctHeight>0</wp14:pctHeight>
            </wp14:sizeRelV>
          </wp:anchor>
        </w:drawing>
      </w:r>
      <w:r w:rsidR="00784843" w:rsidRPr="007530CA">
        <w:rPr>
          <w:rFonts w:ascii="Calibri" w:hAnsi="Calibri" w:cs="Calibri"/>
          <w:color w:val="000000" w:themeColor="text1"/>
        </w:rPr>
        <w:t xml:space="preserve">When trying to grow, </w:t>
      </w:r>
      <w:r w:rsidR="00784843" w:rsidRPr="007530CA">
        <w:rPr>
          <w:rFonts w:ascii="Calibri" w:hAnsi="Calibri" w:cs="Calibri"/>
          <w:color w:val="000000" w:themeColor="text1"/>
        </w:rPr>
        <w:t>John secured investment from a private investor</w:t>
      </w:r>
      <w:r w:rsidR="00784843" w:rsidRPr="007530CA">
        <w:rPr>
          <w:rFonts w:ascii="Calibri" w:hAnsi="Calibri" w:cs="Calibri"/>
          <w:color w:val="000000" w:themeColor="text1"/>
        </w:rPr>
        <w:t xml:space="preserve"> from his local area</w:t>
      </w:r>
      <w:r w:rsidR="00784843" w:rsidRPr="007530CA">
        <w:rPr>
          <w:rFonts w:ascii="Calibri" w:hAnsi="Calibri" w:cs="Calibri"/>
          <w:color w:val="000000" w:themeColor="text1"/>
        </w:rPr>
        <w:t xml:space="preserve"> to purchase equipment and launch his eco-cleaning brand.</w:t>
      </w:r>
      <w:r w:rsidR="00784843" w:rsidRPr="007530CA">
        <w:rPr>
          <w:rFonts w:ascii="Calibri" w:hAnsi="Calibri" w:cs="Calibri"/>
          <w:color w:val="000000" w:themeColor="text1"/>
        </w:rPr>
        <w:br/>
      </w:r>
      <w:r w:rsidR="00784843" w:rsidRPr="007530CA">
        <w:rPr>
          <w:rFonts w:ascii="Calibri" w:hAnsi="Calibri" w:cs="Calibri"/>
          <w:color w:val="000000" w:themeColor="text1"/>
        </w:rPr>
        <w:t>Based on his investors suggestion, he also accessed support</w:t>
      </w:r>
      <w:r w:rsidR="00784843" w:rsidRPr="007530CA">
        <w:rPr>
          <w:rFonts w:ascii="Calibri" w:hAnsi="Calibri" w:cs="Calibri"/>
          <w:color w:val="000000" w:themeColor="text1"/>
        </w:rPr>
        <w:t xml:space="preserve"> from his Local Enterprise Office (LEO), including mentoring and grants, helped him refine his business plan and understand local market needs.</w:t>
      </w:r>
      <w:r w:rsidRPr="007530CA">
        <w:rPr>
          <w:rFonts w:ascii="Calibri" w:hAnsi="Calibri" w:cs="Calibri"/>
          <w:noProof/>
        </w:rPr>
        <w:t xml:space="preserve"> </w:t>
      </w:r>
    </w:p>
    <w:p w14:paraId="32AAFE66" w14:textId="77777777" w:rsidR="00784843" w:rsidRPr="007530CA" w:rsidRDefault="00784843" w:rsidP="00DC3B82">
      <w:pPr>
        <w:spacing w:line="276" w:lineRule="auto"/>
        <w:rPr>
          <w:rFonts w:ascii="Calibri" w:hAnsi="Calibri" w:cs="Calibri"/>
          <w:b/>
          <w:bCs/>
          <w:color w:val="000000" w:themeColor="text1"/>
        </w:rPr>
      </w:pPr>
    </w:p>
    <w:p w14:paraId="26665C29" w14:textId="3E883D2C" w:rsidR="00DC3B82" w:rsidRPr="007530CA" w:rsidRDefault="000526EF" w:rsidP="00DC3B82">
      <w:pPr>
        <w:spacing w:line="276" w:lineRule="auto"/>
        <w:rPr>
          <w:rFonts w:ascii="Calibri" w:hAnsi="Calibri" w:cs="Calibri"/>
          <w:color w:val="000000" w:themeColor="text1"/>
        </w:rPr>
      </w:pPr>
      <w:r w:rsidRPr="007530CA">
        <w:rPr>
          <w:rFonts w:ascii="Calibri" w:hAnsi="Calibri" w:cs="Calibri"/>
          <w:b/>
          <w:bCs/>
          <w:color w:val="000000" w:themeColor="text1"/>
        </w:rPr>
        <w:t>(a)</w:t>
      </w:r>
      <w:r w:rsidR="00DC3B82" w:rsidRPr="007530CA">
        <w:rPr>
          <w:rFonts w:ascii="Calibri" w:hAnsi="Calibri" w:cs="Calibri"/>
          <w:b/>
          <w:bCs/>
          <w:color w:val="000000" w:themeColor="text1"/>
        </w:rPr>
        <w:t xml:space="preserve"> </w:t>
      </w:r>
      <w:r w:rsidR="00784843" w:rsidRPr="007530CA">
        <w:rPr>
          <w:rFonts w:ascii="Calibri" w:hAnsi="Calibri" w:cs="Calibri"/>
          <w:color w:val="000000" w:themeColor="text1"/>
        </w:rPr>
        <w:t>De</w:t>
      </w:r>
      <w:r w:rsidR="00784843" w:rsidRPr="007530CA">
        <w:rPr>
          <w:rFonts w:ascii="Calibri" w:hAnsi="Calibri" w:cs="Calibri"/>
          <w:color w:val="000000" w:themeColor="text1"/>
        </w:rPr>
        <w:t>monstrate the importance</w:t>
      </w:r>
      <w:r w:rsidR="00784843" w:rsidRPr="007530CA">
        <w:rPr>
          <w:rFonts w:ascii="Calibri" w:hAnsi="Calibri" w:cs="Calibri"/>
          <w:color w:val="000000" w:themeColor="text1"/>
        </w:rPr>
        <w:t xml:space="preserve"> of John’s relationships with his investors and the government</w:t>
      </w:r>
      <w:r w:rsidR="00DC3B82" w:rsidRPr="007530CA">
        <w:rPr>
          <w:rFonts w:ascii="Calibri" w:hAnsi="Calibri" w:cs="Calibri"/>
          <w:color w:val="000000" w:themeColor="text1"/>
        </w:rPr>
        <w:t xml:space="preserve">. </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7530CA" w14:paraId="1510EC40" w14:textId="77777777" w:rsidTr="00BF30FF">
        <w:trPr>
          <w:trHeight w:val="419"/>
        </w:trPr>
        <w:tc>
          <w:tcPr>
            <w:tcW w:w="9918" w:type="dxa"/>
            <w:vAlign w:val="center"/>
          </w:tcPr>
          <w:p w14:paraId="6868BC69" w14:textId="1135C325" w:rsidR="00FA35AD" w:rsidRPr="007530CA" w:rsidRDefault="00784843" w:rsidP="00BF30FF">
            <w:pPr>
              <w:pStyle w:val="NormalWeb"/>
              <w:rPr>
                <w:rFonts w:ascii="Calibri" w:hAnsi="Calibri" w:cs="Calibri"/>
                <w:b/>
                <w:bCs/>
                <w:color w:val="34A6DC"/>
              </w:rPr>
            </w:pPr>
            <w:r w:rsidRPr="007530CA">
              <w:rPr>
                <w:rFonts w:ascii="Calibri" w:hAnsi="Calibri" w:cs="Calibri"/>
                <w:b/>
                <w:bCs/>
                <w:color w:val="34A6DC"/>
              </w:rPr>
              <w:t>Investors</w:t>
            </w:r>
          </w:p>
        </w:tc>
      </w:tr>
      <w:tr w:rsidR="00FA35AD" w:rsidRPr="007530CA" w14:paraId="619FB2C1" w14:textId="77777777" w:rsidTr="00BF30FF">
        <w:trPr>
          <w:trHeight w:val="419"/>
        </w:trPr>
        <w:tc>
          <w:tcPr>
            <w:tcW w:w="9918" w:type="dxa"/>
            <w:vAlign w:val="center"/>
          </w:tcPr>
          <w:p w14:paraId="45442080" w14:textId="77777777" w:rsidR="00FA35AD" w:rsidRPr="007530CA" w:rsidRDefault="00FA35AD" w:rsidP="00BF30FF">
            <w:pPr>
              <w:pStyle w:val="NormalWeb"/>
              <w:rPr>
                <w:rFonts w:ascii="Calibri" w:hAnsi="Calibri" w:cs="Calibri"/>
              </w:rPr>
            </w:pPr>
          </w:p>
        </w:tc>
      </w:tr>
      <w:tr w:rsidR="00DC3B82" w:rsidRPr="007530CA" w14:paraId="36852E19" w14:textId="77777777" w:rsidTr="00BF30FF">
        <w:trPr>
          <w:trHeight w:val="419"/>
        </w:trPr>
        <w:tc>
          <w:tcPr>
            <w:tcW w:w="9918" w:type="dxa"/>
            <w:vAlign w:val="center"/>
          </w:tcPr>
          <w:p w14:paraId="36AD6EEC" w14:textId="77777777" w:rsidR="00DC3B82" w:rsidRPr="007530CA" w:rsidRDefault="00DC3B82" w:rsidP="00BF30FF">
            <w:pPr>
              <w:pStyle w:val="NormalWeb"/>
              <w:rPr>
                <w:rFonts w:ascii="Calibri" w:hAnsi="Calibri" w:cs="Calibri"/>
              </w:rPr>
            </w:pPr>
          </w:p>
        </w:tc>
      </w:tr>
      <w:tr w:rsidR="00784843" w:rsidRPr="007530CA" w14:paraId="75DD55BB" w14:textId="77777777" w:rsidTr="006E0CF2">
        <w:trPr>
          <w:trHeight w:val="419"/>
        </w:trPr>
        <w:tc>
          <w:tcPr>
            <w:tcW w:w="9918" w:type="dxa"/>
            <w:vAlign w:val="center"/>
          </w:tcPr>
          <w:p w14:paraId="00847DDE" w14:textId="77777777" w:rsidR="00784843" w:rsidRPr="007530CA" w:rsidRDefault="00784843" w:rsidP="006E0CF2">
            <w:pPr>
              <w:pStyle w:val="NormalWeb"/>
              <w:rPr>
                <w:rFonts w:ascii="Calibri" w:hAnsi="Calibri" w:cs="Calibri"/>
              </w:rPr>
            </w:pPr>
          </w:p>
        </w:tc>
      </w:tr>
      <w:tr w:rsidR="00FA35AD" w:rsidRPr="007530CA" w14:paraId="081CAF05" w14:textId="77777777" w:rsidTr="00BF30FF">
        <w:trPr>
          <w:trHeight w:val="419"/>
        </w:trPr>
        <w:tc>
          <w:tcPr>
            <w:tcW w:w="9918" w:type="dxa"/>
            <w:vAlign w:val="center"/>
          </w:tcPr>
          <w:p w14:paraId="17F4097D" w14:textId="77777777" w:rsidR="00FA35AD" w:rsidRPr="007530CA" w:rsidRDefault="00FA35AD" w:rsidP="00BF30FF">
            <w:pPr>
              <w:pStyle w:val="NormalWeb"/>
              <w:rPr>
                <w:rFonts w:ascii="Calibri" w:hAnsi="Calibri" w:cs="Calibri"/>
              </w:rPr>
            </w:pPr>
          </w:p>
        </w:tc>
      </w:tr>
      <w:tr w:rsidR="00FA35AD" w:rsidRPr="007530CA" w14:paraId="0AA87E37" w14:textId="77777777" w:rsidTr="00BF30FF">
        <w:trPr>
          <w:trHeight w:val="419"/>
        </w:trPr>
        <w:tc>
          <w:tcPr>
            <w:tcW w:w="9918" w:type="dxa"/>
            <w:vAlign w:val="center"/>
          </w:tcPr>
          <w:p w14:paraId="4F73058B" w14:textId="71AF23DB" w:rsidR="00FA35AD" w:rsidRPr="007530CA" w:rsidRDefault="00784843" w:rsidP="00BF30FF">
            <w:pPr>
              <w:pStyle w:val="NormalWeb"/>
              <w:rPr>
                <w:rFonts w:ascii="Calibri" w:hAnsi="Calibri" w:cs="Calibri"/>
                <w:b/>
                <w:bCs/>
                <w:color w:val="DB543E"/>
              </w:rPr>
            </w:pPr>
            <w:r w:rsidRPr="007530CA">
              <w:rPr>
                <w:rFonts w:ascii="Calibri" w:hAnsi="Calibri" w:cs="Calibri"/>
                <w:b/>
                <w:bCs/>
                <w:color w:val="DB543E"/>
              </w:rPr>
              <w:t>Government</w:t>
            </w:r>
          </w:p>
        </w:tc>
      </w:tr>
      <w:tr w:rsidR="00FA35AD" w:rsidRPr="007530CA" w14:paraId="532CD109" w14:textId="77777777" w:rsidTr="00BF30FF">
        <w:trPr>
          <w:trHeight w:val="419"/>
        </w:trPr>
        <w:tc>
          <w:tcPr>
            <w:tcW w:w="9918" w:type="dxa"/>
            <w:vAlign w:val="center"/>
          </w:tcPr>
          <w:p w14:paraId="7CFEB9DA" w14:textId="77777777" w:rsidR="00FA35AD" w:rsidRPr="007530CA" w:rsidRDefault="00FA35AD" w:rsidP="00BF30FF">
            <w:pPr>
              <w:pStyle w:val="NormalWeb"/>
              <w:rPr>
                <w:rFonts w:ascii="Calibri" w:hAnsi="Calibri" w:cs="Calibri"/>
                <w:b/>
                <w:bCs/>
                <w:color w:val="34A6DC"/>
              </w:rPr>
            </w:pPr>
          </w:p>
        </w:tc>
      </w:tr>
      <w:tr w:rsidR="00784843" w:rsidRPr="007530CA" w14:paraId="427BD481" w14:textId="77777777" w:rsidTr="006E0CF2">
        <w:trPr>
          <w:trHeight w:val="419"/>
        </w:trPr>
        <w:tc>
          <w:tcPr>
            <w:tcW w:w="9918" w:type="dxa"/>
            <w:vAlign w:val="center"/>
          </w:tcPr>
          <w:p w14:paraId="3B18D3A2" w14:textId="77777777" w:rsidR="00784843" w:rsidRPr="007530CA" w:rsidRDefault="00784843" w:rsidP="006E0CF2">
            <w:pPr>
              <w:pStyle w:val="NormalWeb"/>
              <w:rPr>
                <w:rFonts w:ascii="Calibri" w:hAnsi="Calibri" w:cs="Calibri"/>
              </w:rPr>
            </w:pPr>
          </w:p>
        </w:tc>
      </w:tr>
      <w:tr w:rsidR="00FA35AD" w:rsidRPr="007530CA" w14:paraId="61733F5F" w14:textId="77777777" w:rsidTr="00BF30FF">
        <w:trPr>
          <w:trHeight w:val="419"/>
        </w:trPr>
        <w:tc>
          <w:tcPr>
            <w:tcW w:w="9918" w:type="dxa"/>
            <w:vAlign w:val="center"/>
          </w:tcPr>
          <w:p w14:paraId="795C353C" w14:textId="77777777" w:rsidR="00FA35AD" w:rsidRPr="007530CA" w:rsidRDefault="00FA35AD" w:rsidP="00BF30FF">
            <w:pPr>
              <w:pStyle w:val="NormalWeb"/>
              <w:rPr>
                <w:rFonts w:ascii="Calibri" w:hAnsi="Calibri" w:cs="Calibri"/>
              </w:rPr>
            </w:pPr>
          </w:p>
        </w:tc>
      </w:tr>
      <w:tr w:rsidR="00FA35AD" w:rsidRPr="007530CA" w14:paraId="17341554" w14:textId="77777777" w:rsidTr="00BF30FF">
        <w:trPr>
          <w:trHeight w:val="419"/>
        </w:trPr>
        <w:tc>
          <w:tcPr>
            <w:tcW w:w="9918" w:type="dxa"/>
            <w:vAlign w:val="center"/>
          </w:tcPr>
          <w:p w14:paraId="1D531407" w14:textId="77777777" w:rsidR="00FA35AD" w:rsidRPr="007530CA" w:rsidRDefault="00FA35AD" w:rsidP="00BF30FF">
            <w:pPr>
              <w:pStyle w:val="NormalWeb"/>
              <w:rPr>
                <w:rFonts w:ascii="Calibri" w:hAnsi="Calibri" w:cs="Calibri"/>
              </w:rPr>
            </w:pPr>
          </w:p>
        </w:tc>
      </w:tr>
    </w:tbl>
    <w:p w14:paraId="4361A234" w14:textId="77777777" w:rsidR="0015707B" w:rsidRPr="007530CA" w:rsidRDefault="0015707B" w:rsidP="0015707B">
      <w:pPr>
        <w:spacing w:line="276" w:lineRule="auto"/>
        <w:rPr>
          <w:rFonts w:ascii="Calibri" w:eastAsiaTheme="majorEastAsia" w:hAnsi="Calibri" w:cs="Calibri"/>
          <w:b/>
          <w:bCs/>
          <w:color w:val="000000" w:themeColor="text1"/>
        </w:rPr>
      </w:pPr>
    </w:p>
    <w:p w14:paraId="3EA9F9DB" w14:textId="77777777" w:rsidR="007530CA" w:rsidRDefault="007530CA" w:rsidP="0015707B">
      <w:pPr>
        <w:spacing w:line="276" w:lineRule="auto"/>
        <w:rPr>
          <w:rFonts w:ascii="Calibri" w:eastAsiaTheme="majorEastAsia" w:hAnsi="Calibri" w:cs="Calibri"/>
          <w:b/>
          <w:bCs/>
          <w:color w:val="000000" w:themeColor="text1"/>
        </w:rPr>
      </w:pPr>
    </w:p>
    <w:p w14:paraId="58FA9827" w14:textId="75A96FE8" w:rsidR="0015707B" w:rsidRPr="007530CA" w:rsidRDefault="000526EF" w:rsidP="0015707B">
      <w:pPr>
        <w:spacing w:line="276" w:lineRule="auto"/>
        <w:rPr>
          <w:rFonts w:ascii="Calibri" w:eastAsiaTheme="majorEastAsia" w:hAnsi="Calibri" w:cs="Calibri"/>
          <w:b/>
          <w:color w:val="000000" w:themeColor="text1"/>
        </w:rPr>
      </w:pPr>
      <w:r w:rsidRPr="007530CA">
        <w:rPr>
          <w:rFonts w:ascii="Calibri" w:eastAsiaTheme="majorEastAsia" w:hAnsi="Calibri" w:cs="Calibri"/>
          <w:b/>
          <w:bCs/>
          <w:color w:val="000000" w:themeColor="text1"/>
        </w:rPr>
        <w:t xml:space="preserve">(b) </w:t>
      </w:r>
      <w:r w:rsidR="00784843" w:rsidRPr="007530CA">
        <w:rPr>
          <w:rFonts w:ascii="Calibri" w:eastAsiaTheme="majorEastAsia" w:hAnsi="Calibri" w:cs="Calibri"/>
          <w:bCs/>
          <w:color w:val="000000" w:themeColor="text1"/>
        </w:rPr>
        <w:t xml:space="preserve">Outline how the needs and wants of John’s investor may change at different </w:t>
      </w:r>
      <w:r w:rsidR="00784843" w:rsidRPr="007530CA">
        <w:rPr>
          <w:rFonts w:ascii="Calibri" w:eastAsiaTheme="majorEastAsia" w:hAnsi="Calibri" w:cs="Calibri"/>
          <w:bCs/>
          <w:color w:val="000000" w:themeColor="text1"/>
        </w:rPr>
        <w:t>stages of business development</w:t>
      </w:r>
      <w:r w:rsidR="00784843" w:rsidRPr="007530CA">
        <w:rPr>
          <w:rFonts w:ascii="Calibri" w:eastAsiaTheme="majorEastAsia" w:hAnsi="Calibri" w:cs="Calibri"/>
          <w:bCs/>
          <w:color w:val="000000" w:themeColor="text1"/>
        </w:rPr>
        <w:t xml:space="preserve"> of his business. </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7530CA" w14:paraId="5E11E92E" w14:textId="77777777" w:rsidTr="00BF30FF">
        <w:trPr>
          <w:trHeight w:val="419"/>
        </w:trPr>
        <w:tc>
          <w:tcPr>
            <w:tcW w:w="9918" w:type="dxa"/>
            <w:vAlign w:val="center"/>
          </w:tcPr>
          <w:p w14:paraId="4FBE9974" w14:textId="03DD60A3" w:rsidR="00102769" w:rsidRPr="007530CA" w:rsidRDefault="00102769" w:rsidP="00BF30FF">
            <w:pPr>
              <w:pStyle w:val="NormalWeb"/>
              <w:rPr>
                <w:rFonts w:ascii="Calibri" w:hAnsi="Calibri" w:cs="Calibri"/>
                <w:b/>
                <w:bCs/>
                <w:color w:val="34A6DC"/>
              </w:rPr>
            </w:pPr>
          </w:p>
        </w:tc>
      </w:tr>
      <w:tr w:rsidR="00102769" w:rsidRPr="007530CA" w14:paraId="4E378BA2" w14:textId="77777777" w:rsidTr="00BF30FF">
        <w:trPr>
          <w:trHeight w:val="419"/>
        </w:trPr>
        <w:tc>
          <w:tcPr>
            <w:tcW w:w="9918" w:type="dxa"/>
            <w:vAlign w:val="center"/>
          </w:tcPr>
          <w:p w14:paraId="702B7515" w14:textId="77777777" w:rsidR="00102769" w:rsidRPr="007530CA" w:rsidRDefault="00102769" w:rsidP="00BF30FF">
            <w:pPr>
              <w:pStyle w:val="NormalWeb"/>
              <w:rPr>
                <w:rFonts w:ascii="Calibri" w:hAnsi="Calibri" w:cs="Calibri"/>
              </w:rPr>
            </w:pPr>
          </w:p>
        </w:tc>
      </w:tr>
      <w:tr w:rsidR="00784843" w:rsidRPr="007530CA" w14:paraId="0BD4969A" w14:textId="77777777" w:rsidTr="006E0CF2">
        <w:trPr>
          <w:trHeight w:val="419"/>
        </w:trPr>
        <w:tc>
          <w:tcPr>
            <w:tcW w:w="9918" w:type="dxa"/>
            <w:vAlign w:val="center"/>
          </w:tcPr>
          <w:p w14:paraId="1F654A00" w14:textId="77777777" w:rsidR="00784843" w:rsidRPr="007530CA" w:rsidRDefault="00784843" w:rsidP="006E0CF2">
            <w:pPr>
              <w:pStyle w:val="NormalWeb"/>
              <w:rPr>
                <w:rFonts w:ascii="Calibri" w:hAnsi="Calibri" w:cs="Calibri"/>
              </w:rPr>
            </w:pPr>
          </w:p>
        </w:tc>
      </w:tr>
      <w:tr w:rsidR="00102769" w:rsidRPr="007530CA" w14:paraId="690BEAFA" w14:textId="77777777" w:rsidTr="00BF30FF">
        <w:trPr>
          <w:trHeight w:val="419"/>
        </w:trPr>
        <w:tc>
          <w:tcPr>
            <w:tcW w:w="9918" w:type="dxa"/>
            <w:vAlign w:val="center"/>
          </w:tcPr>
          <w:p w14:paraId="762AF528" w14:textId="77777777" w:rsidR="00102769" w:rsidRPr="007530CA" w:rsidRDefault="00102769" w:rsidP="00BF30FF">
            <w:pPr>
              <w:pStyle w:val="NormalWeb"/>
              <w:rPr>
                <w:rFonts w:ascii="Calibri" w:hAnsi="Calibri" w:cs="Calibri"/>
              </w:rPr>
            </w:pPr>
          </w:p>
        </w:tc>
      </w:tr>
      <w:tr w:rsidR="00102769" w:rsidRPr="007530CA" w14:paraId="53218FC5" w14:textId="77777777" w:rsidTr="00BF30FF">
        <w:trPr>
          <w:trHeight w:val="419"/>
        </w:trPr>
        <w:tc>
          <w:tcPr>
            <w:tcW w:w="9918" w:type="dxa"/>
            <w:vAlign w:val="center"/>
          </w:tcPr>
          <w:p w14:paraId="094264CC" w14:textId="77777777" w:rsidR="00102769" w:rsidRPr="007530CA" w:rsidRDefault="00102769" w:rsidP="00BF30FF">
            <w:pPr>
              <w:pStyle w:val="NormalWeb"/>
              <w:rPr>
                <w:rFonts w:ascii="Calibri" w:hAnsi="Calibri" w:cs="Calibri"/>
              </w:rPr>
            </w:pPr>
          </w:p>
        </w:tc>
      </w:tr>
    </w:tbl>
    <w:p w14:paraId="55BB454F" w14:textId="5DDEE9FA" w:rsidR="002A4AEE" w:rsidRPr="007530CA" w:rsidRDefault="002A4AEE" w:rsidP="002A4AEE">
      <w:pPr>
        <w:spacing w:line="276" w:lineRule="auto"/>
        <w:rPr>
          <w:rFonts w:ascii="Calibri" w:hAnsi="Calibri" w:cs="Calibri"/>
        </w:rPr>
      </w:pPr>
    </w:p>
    <w:p w14:paraId="56563F99" w14:textId="77777777" w:rsidR="007530CA" w:rsidRDefault="007530CA">
      <w:pPr>
        <w:rPr>
          <w:rFonts w:ascii="Calibri" w:hAnsi="Calibri" w:cs="Calibri"/>
          <w:b/>
          <w:bCs/>
        </w:rPr>
      </w:pPr>
      <w:r>
        <w:rPr>
          <w:rFonts w:ascii="Calibri" w:hAnsi="Calibri" w:cs="Calibri"/>
          <w:b/>
          <w:bCs/>
        </w:rPr>
        <w:br w:type="page"/>
      </w:r>
    </w:p>
    <w:p w14:paraId="33DFE343" w14:textId="05EC53C4" w:rsidR="0015707B" w:rsidRPr="007530CA" w:rsidRDefault="009148A5" w:rsidP="0015707B">
      <w:pPr>
        <w:spacing w:line="276" w:lineRule="auto"/>
        <w:rPr>
          <w:rFonts w:ascii="Calibri" w:hAnsi="Calibri" w:cs="Calibri"/>
          <w:b/>
          <w:bCs/>
        </w:rPr>
      </w:pPr>
      <w:r w:rsidRPr="007530CA">
        <w:rPr>
          <w:rFonts w:ascii="Calibri" w:hAnsi="Calibri" w:cs="Calibri"/>
          <w:b/>
          <w:bCs/>
        </w:rPr>
        <w:lastRenderedPageBreak/>
        <w:t>(c) (</w:t>
      </w:r>
      <w:proofErr w:type="spellStart"/>
      <w:r w:rsidRPr="007530CA">
        <w:rPr>
          <w:rFonts w:ascii="Calibri" w:hAnsi="Calibri" w:cs="Calibri"/>
          <w:b/>
          <w:bCs/>
        </w:rPr>
        <w:t>i</w:t>
      </w:r>
      <w:proofErr w:type="spellEnd"/>
      <w:r w:rsidRPr="007530CA">
        <w:rPr>
          <w:rFonts w:ascii="Calibri" w:hAnsi="Calibri" w:cs="Calibri"/>
          <w:b/>
          <w:bCs/>
        </w:rPr>
        <w:t xml:space="preserve">) </w:t>
      </w:r>
      <w:r w:rsidRPr="007530CA">
        <w:rPr>
          <w:rFonts w:ascii="Calibri" w:hAnsi="Calibri" w:cs="Calibri"/>
        </w:rPr>
        <w:t xml:space="preserve">Identify </w:t>
      </w:r>
      <w:r w:rsidR="007530CA" w:rsidRPr="007530CA">
        <w:rPr>
          <w:rFonts w:ascii="Calibri" w:hAnsi="Calibri" w:cs="Calibri"/>
        </w:rPr>
        <w:t xml:space="preserve">a </w:t>
      </w:r>
      <w:r w:rsidRPr="007530CA">
        <w:rPr>
          <w:rFonts w:ascii="Calibri" w:hAnsi="Calibri" w:cs="Calibri"/>
        </w:rPr>
        <w:t xml:space="preserve">potential conflict that might arise between John and his </w:t>
      </w:r>
      <w:r w:rsidRPr="007530CA">
        <w:rPr>
          <w:rFonts w:ascii="Calibri" w:hAnsi="Calibri" w:cs="Calibri"/>
          <w:b/>
          <w:bCs/>
        </w:rPr>
        <w:t>(</w:t>
      </w:r>
      <w:proofErr w:type="spellStart"/>
      <w:r w:rsidRPr="007530CA">
        <w:rPr>
          <w:rFonts w:ascii="Calibri" w:hAnsi="Calibri" w:cs="Calibri"/>
          <w:b/>
          <w:bCs/>
        </w:rPr>
        <w:t>i</w:t>
      </w:r>
      <w:proofErr w:type="spellEnd"/>
      <w:r w:rsidRPr="007530CA">
        <w:rPr>
          <w:rFonts w:ascii="Calibri" w:hAnsi="Calibri" w:cs="Calibri"/>
          <w:b/>
          <w:bCs/>
        </w:rPr>
        <w:t>) consumers</w:t>
      </w:r>
      <w:r w:rsidRPr="007530CA">
        <w:rPr>
          <w:rFonts w:ascii="Calibri" w:hAnsi="Calibri" w:cs="Calibri"/>
        </w:rPr>
        <w:t xml:space="preserve"> and </w:t>
      </w:r>
      <w:r w:rsidRPr="007530CA">
        <w:rPr>
          <w:rFonts w:ascii="Calibri" w:hAnsi="Calibri" w:cs="Calibri"/>
          <w:b/>
          <w:bCs/>
        </w:rPr>
        <w:t>(ii) employees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7530CA" w:rsidRPr="007530CA" w14:paraId="01A20C09" w14:textId="77777777" w:rsidTr="006E0CF2">
        <w:trPr>
          <w:trHeight w:val="419"/>
        </w:trPr>
        <w:tc>
          <w:tcPr>
            <w:tcW w:w="9918" w:type="dxa"/>
            <w:vAlign w:val="center"/>
          </w:tcPr>
          <w:p w14:paraId="3C9D8271" w14:textId="38D35A28" w:rsidR="007530CA" w:rsidRPr="007530CA" w:rsidRDefault="007530CA" w:rsidP="006E0CF2">
            <w:pPr>
              <w:pStyle w:val="NormalWeb"/>
              <w:rPr>
                <w:rFonts w:ascii="Calibri" w:hAnsi="Calibri" w:cs="Calibri"/>
                <w:color w:val="34A6DC"/>
              </w:rPr>
            </w:pPr>
            <w:r w:rsidRPr="007530CA">
              <w:rPr>
                <w:rFonts w:ascii="Calibri" w:hAnsi="Calibri" w:cs="Calibri"/>
                <w:b/>
                <w:bCs/>
                <w:color w:val="34A6DC"/>
              </w:rPr>
              <w:t>(</w:t>
            </w:r>
            <w:proofErr w:type="spellStart"/>
            <w:r w:rsidRPr="007530CA">
              <w:rPr>
                <w:rFonts w:ascii="Calibri" w:hAnsi="Calibri" w:cs="Calibri"/>
                <w:b/>
                <w:bCs/>
                <w:color w:val="34A6DC"/>
              </w:rPr>
              <w:t>i</w:t>
            </w:r>
            <w:proofErr w:type="spellEnd"/>
            <w:r w:rsidRPr="007530CA">
              <w:rPr>
                <w:rFonts w:ascii="Calibri" w:hAnsi="Calibri" w:cs="Calibri"/>
                <w:b/>
                <w:bCs/>
                <w:color w:val="34A6DC"/>
              </w:rPr>
              <w:t>) Consumers:</w:t>
            </w:r>
          </w:p>
        </w:tc>
      </w:tr>
      <w:tr w:rsidR="007530CA" w:rsidRPr="007530CA" w14:paraId="63D59C8D" w14:textId="77777777" w:rsidTr="006E0CF2">
        <w:trPr>
          <w:trHeight w:val="419"/>
        </w:trPr>
        <w:tc>
          <w:tcPr>
            <w:tcW w:w="9918" w:type="dxa"/>
            <w:vAlign w:val="center"/>
          </w:tcPr>
          <w:p w14:paraId="40B466B9" w14:textId="77777777" w:rsidR="007530CA" w:rsidRPr="007530CA" w:rsidRDefault="007530CA" w:rsidP="006E0CF2">
            <w:pPr>
              <w:pStyle w:val="NormalWeb"/>
              <w:rPr>
                <w:rFonts w:ascii="Calibri" w:hAnsi="Calibri" w:cs="Calibri"/>
              </w:rPr>
            </w:pPr>
          </w:p>
        </w:tc>
      </w:tr>
      <w:tr w:rsidR="007530CA" w:rsidRPr="007530CA" w14:paraId="7DA0D611" w14:textId="77777777" w:rsidTr="006E0CF2">
        <w:trPr>
          <w:trHeight w:val="419"/>
        </w:trPr>
        <w:tc>
          <w:tcPr>
            <w:tcW w:w="9918" w:type="dxa"/>
            <w:vAlign w:val="center"/>
          </w:tcPr>
          <w:p w14:paraId="14E3AE42" w14:textId="77777777" w:rsidR="007530CA" w:rsidRPr="007530CA" w:rsidRDefault="007530CA" w:rsidP="006E0CF2">
            <w:pPr>
              <w:pStyle w:val="NormalWeb"/>
              <w:rPr>
                <w:rFonts w:ascii="Calibri" w:hAnsi="Calibri" w:cs="Calibri"/>
              </w:rPr>
            </w:pPr>
          </w:p>
        </w:tc>
      </w:tr>
      <w:tr w:rsidR="007530CA" w:rsidRPr="007530CA" w14:paraId="23EA8CEC" w14:textId="77777777" w:rsidTr="006E0CF2">
        <w:trPr>
          <w:trHeight w:val="419"/>
        </w:trPr>
        <w:tc>
          <w:tcPr>
            <w:tcW w:w="9918" w:type="dxa"/>
            <w:vAlign w:val="center"/>
          </w:tcPr>
          <w:p w14:paraId="25680DEA" w14:textId="77777777" w:rsidR="007530CA" w:rsidRPr="007530CA" w:rsidRDefault="007530CA" w:rsidP="006E0CF2">
            <w:pPr>
              <w:pStyle w:val="NormalWeb"/>
              <w:rPr>
                <w:rFonts w:ascii="Calibri" w:hAnsi="Calibri" w:cs="Calibri"/>
              </w:rPr>
            </w:pPr>
          </w:p>
        </w:tc>
      </w:tr>
      <w:tr w:rsidR="007530CA" w:rsidRPr="007530CA" w14:paraId="6FC2D4B5" w14:textId="77777777" w:rsidTr="006E0CF2">
        <w:trPr>
          <w:trHeight w:val="419"/>
        </w:trPr>
        <w:tc>
          <w:tcPr>
            <w:tcW w:w="9918" w:type="dxa"/>
            <w:vAlign w:val="center"/>
          </w:tcPr>
          <w:p w14:paraId="782CF513" w14:textId="7627B300" w:rsidR="007530CA" w:rsidRPr="007530CA" w:rsidRDefault="007530CA" w:rsidP="007530CA">
            <w:pPr>
              <w:spacing w:line="276" w:lineRule="auto"/>
              <w:rPr>
                <w:rFonts w:ascii="Calibri" w:hAnsi="Calibri" w:cs="Calibri"/>
              </w:rPr>
            </w:pPr>
            <w:r w:rsidRPr="007530CA">
              <w:rPr>
                <w:rFonts w:ascii="Calibri" w:hAnsi="Calibri" w:cs="Calibri"/>
                <w:b/>
                <w:bCs/>
                <w:color w:val="DB543E"/>
              </w:rPr>
              <w:t>(ii) Employees:</w:t>
            </w:r>
          </w:p>
        </w:tc>
      </w:tr>
      <w:tr w:rsidR="007530CA" w:rsidRPr="007530CA" w14:paraId="2E31D2E4" w14:textId="77777777" w:rsidTr="006E0CF2">
        <w:trPr>
          <w:trHeight w:val="419"/>
        </w:trPr>
        <w:tc>
          <w:tcPr>
            <w:tcW w:w="9918" w:type="dxa"/>
            <w:vAlign w:val="center"/>
          </w:tcPr>
          <w:p w14:paraId="206718DE" w14:textId="77777777" w:rsidR="007530CA" w:rsidRPr="007530CA" w:rsidRDefault="007530CA" w:rsidP="006E0CF2">
            <w:pPr>
              <w:pStyle w:val="NormalWeb"/>
              <w:rPr>
                <w:rFonts w:ascii="Calibri" w:hAnsi="Calibri" w:cs="Calibri"/>
                <w:b/>
                <w:bCs/>
                <w:color w:val="34A6DC"/>
              </w:rPr>
            </w:pPr>
          </w:p>
        </w:tc>
      </w:tr>
      <w:tr w:rsidR="007530CA" w:rsidRPr="007530CA" w14:paraId="315F6345" w14:textId="77777777" w:rsidTr="006E0CF2">
        <w:trPr>
          <w:trHeight w:val="419"/>
        </w:trPr>
        <w:tc>
          <w:tcPr>
            <w:tcW w:w="9918" w:type="dxa"/>
            <w:vAlign w:val="center"/>
          </w:tcPr>
          <w:p w14:paraId="4874514A" w14:textId="77777777" w:rsidR="007530CA" w:rsidRPr="007530CA" w:rsidRDefault="007530CA" w:rsidP="006E0CF2">
            <w:pPr>
              <w:pStyle w:val="NormalWeb"/>
              <w:rPr>
                <w:rFonts w:ascii="Calibri" w:hAnsi="Calibri" w:cs="Calibri"/>
              </w:rPr>
            </w:pPr>
          </w:p>
        </w:tc>
      </w:tr>
      <w:tr w:rsidR="007530CA" w:rsidRPr="007530CA" w14:paraId="6C485409" w14:textId="77777777" w:rsidTr="006E0CF2">
        <w:trPr>
          <w:trHeight w:val="419"/>
        </w:trPr>
        <w:tc>
          <w:tcPr>
            <w:tcW w:w="9918" w:type="dxa"/>
            <w:vAlign w:val="center"/>
          </w:tcPr>
          <w:p w14:paraId="33700A4F" w14:textId="77777777" w:rsidR="007530CA" w:rsidRPr="007530CA" w:rsidRDefault="007530CA" w:rsidP="006E0CF2">
            <w:pPr>
              <w:pStyle w:val="NormalWeb"/>
              <w:rPr>
                <w:rFonts w:ascii="Calibri" w:hAnsi="Calibri" w:cs="Calibri"/>
              </w:rPr>
            </w:pPr>
          </w:p>
        </w:tc>
      </w:tr>
    </w:tbl>
    <w:p w14:paraId="57158C04" w14:textId="77777777" w:rsidR="009148A5" w:rsidRPr="007530CA" w:rsidRDefault="009148A5" w:rsidP="0015707B">
      <w:pPr>
        <w:spacing w:line="276" w:lineRule="auto"/>
        <w:rPr>
          <w:rFonts w:ascii="Calibri" w:hAnsi="Calibri" w:cs="Calibri"/>
          <w:b/>
          <w:bCs/>
        </w:rPr>
      </w:pPr>
    </w:p>
    <w:p w14:paraId="0F3AA710" w14:textId="77777777" w:rsidR="007530CA" w:rsidRPr="007530CA" w:rsidRDefault="007530CA" w:rsidP="0015707B">
      <w:pPr>
        <w:spacing w:line="276" w:lineRule="auto"/>
        <w:rPr>
          <w:rFonts w:ascii="Calibri" w:hAnsi="Calibri" w:cs="Calibri"/>
          <w:b/>
          <w:bCs/>
        </w:rPr>
      </w:pPr>
    </w:p>
    <w:p w14:paraId="2A3CC2F4" w14:textId="72BE727A" w:rsidR="009148A5" w:rsidRPr="007530CA" w:rsidRDefault="009148A5" w:rsidP="0015707B">
      <w:pPr>
        <w:spacing w:line="276" w:lineRule="auto"/>
        <w:rPr>
          <w:rFonts w:ascii="Calibri" w:hAnsi="Calibri" w:cs="Calibri"/>
          <w:b/>
          <w:bCs/>
        </w:rPr>
      </w:pPr>
      <w:r w:rsidRPr="007530CA">
        <w:rPr>
          <w:rFonts w:ascii="Calibri" w:hAnsi="Calibri" w:cs="Calibri"/>
          <w:b/>
          <w:bCs/>
        </w:rPr>
        <w:t xml:space="preserve">(ii) </w:t>
      </w:r>
      <w:r w:rsidRPr="007530CA">
        <w:rPr>
          <w:rFonts w:ascii="Calibri" w:hAnsi="Calibri" w:cs="Calibri"/>
        </w:rPr>
        <w:t>Should a conflict arise with investors over the use of profits in a business, suggest two ways of resolving the conflict between an entrepreneur and their investors.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7530CA" w:rsidRPr="007530CA" w14:paraId="6E8ED90F" w14:textId="77777777" w:rsidTr="006E0CF2">
        <w:trPr>
          <w:trHeight w:val="419"/>
        </w:trPr>
        <w:tc>
          <w:tcPr>
            <w:tcW w:w="9918" w:type="dxa"/>
            <w:vAlign w:val="center"/>
          </w:tcPr>
          <w:p w14:paraId="76888623" w14:textId="2548A028" w:rsidR="007530CA" w:rsidRPr="007530CA" w:rsidRDefault="007530CA" w:rsidP="006E0CF2">
            <w:pPr>
              <w:pStyle w:val="NormalWeb"/>
              <w:rPr>
                <w:rFonts w:ascii="Calibri" w:hAnsi="Calibri" w:cs="Calibri"/>
                <w:b/>
                <w:bCs/>
                <w:color w:val="34A6DC"/>
              </w:rPr>
            </w:pPr>
            <w:r w:rsidRPr="007530CA">
              <w:rPr>
                <w:rFonts w:ascii="Calibri" w:hAnsi="Calibri" w:cs="Calibri"/>
                <w:b/>
                <w:bCs/>
                <w:color w:val="34A6DC"/>
              </w:rPr>
              <w:t>1.</w:t>
            </w:r>
          </w:p>
        </w:tc>
      </w:tr>
      <w:tr w:rsidR="007530CA" w:rsidRPr="007530CA" w14:paraId="5C67736F" w14:textId="77777777" w:rsidTr="006E0CF2">
        <w:trPr>
          <w:trHeight w:val="419"/>
        </w:trPr>
        <w:tc>
          <w:tcPr>
            <w:tcW w:w="9918" w:type="dxa"/>
            <w:vAlign w:val="center"/>
          </w:tcPr>
          <w:p w14:paraId="792A0750" w14:textId="77777777" w:rsidR="007530CA" w:rsidRPr="007530CA" w:rsidRDefault="007530CA" w:rsidP="006E0CF2">
            <w:pPr>
              <w:pStyle w:val="NormalWeb"/>
              <w:rPr>
                <w:rFonts w:ascii="Calibri" w:hAnsi="Calibri" w:cs="Calibri"/>
              </w:rPr>
            </w:pPr>
          </w:p>
        </w:tc>
      </w:tr>
      <w:tr w:rsidR="007530CA" w:rsidRPr="007530CA" w14:paraId="1100A089" w14:textId="77777777" w:rsidTr="006E0CF2">
        <w:trPr>
          <w:trHeight w:val="419"/>
        </w:trPr>
        <w:tc>
          <w:tcPr>
            <w:tcW w:w="9918" w:type="dxa"/>
            <w:vAlign w:val="center"/>
          </w:tcPr>
          <w:p w14:paraId="07C44E68" w14:textId="77777777" w:rsidR="007530CA" w:rsidRPr="007530CA" w:rsidRDefault="007530CA" w:rsidP="006E0CF2">
            <w:pPr>
              <w:pStyle w:val="NormalWeb"/>
              <w:rPr>
                <w:rFonts w:ascii="Calibri" w:hAnsi="Calibri" w:cs="Calibri"/>
              </w:rPr>
            </w:pPr>
          </w:p>
        </w:tc>
      </w:tr>
      <w:tr w:rsidR="007530CA" w:rsidRPr="007530CA" w14:paraId="10FCB522" w14:textId="77777777" w:rsidTr="006E0CF2">
        <w:trPr>
          <w:trHeight w:val="419"/>
        </w:trPr>
        <w:tc>
          <w:tcPr>
            <w:tcW w:w="9918" w:type="dxa"/>
            <w:vAlign w:val="center"/>
          </w:tcPr>
          <w:p w14:paraId="1F0B565B" w14:textId="77777777" w:rsidR="007530CA" w:rsidRPr="007530CA" w:rsidRDefault="007530CA" w:rsidP="006E0CF2">
            <w:pPr>
              <w:pStyle w:val="NormalWeb"/>
              <w:rPr>
                <w:rFonts w:ascii="Calibri" w:hAnsi="Calibri" w:cs="Calibri"/>
              </w:rPr>
            </w:pPr>
          </w:p>
        </w:tc>
      </w:tr>
      <w:tr w:rsidR="007530CA" w:rsidRPr="007530CA" w14:paraId="13D059D7" w14:textId="77777777" w:rsidTr="006E0CF2">
        <w:trPr>
          <w:trHeight w:val="419"/>
        </w:trPr>
        <w:tc>
          <w:tcPr>
            <w:tcW w:w="9918" w:type="dxa"/>
            <w:vAlign w:val="center"/>
          </w:tcPr>
          <w:p w14:paraId="601B5673" w14:textId="77777777" w:rsidR="007530CA" w:rsidRPr="007530CA" w:rsidRDefault="007530CA" w:rsidP="006E0CF2">
            <w:pPr>
              <w:pStyle w:val="NormalWeb"/>
              <w:rPr>
                <w:rFonts w:ascii="Calibri" w:hAnsi="Calibri" w:cs="Calibri"/>
              </w:rPr>
            </w:pPr>
          </w:p>
        </w:tc>
      </w:tr>
      <w:tr w:rsidR="007530CA" w:rsidRPr="007530CA" w14:paraId="4B4A0361" w14:textId="77777777" w:rsidTr="006E0CF2">
        <w:trPr>
          <w:trHeight w:val="419"/>
        </w:trPr>
        <w:tc>
          <w:tcPr>
            <w:tcW w:w="9918" w:type="dxa"/>
            <w:vAlign w:val="center"/>
          </w:tcPr>
          <w:p w14:paraId="3A362C30" w14:textId="77777777" w:rsidR="007530CA" w:rsidRPr="007530CA" w:rsidRDefault="007530CA" w:rsidP="006E0CF2">
            <w:pPr>
              <w:pStyle w:val="NormalWeb"/>
              <w:rPr>
                <w:rFonts w:ascii="Calibri" w:hAnsi="Calibri" w:cs="Calibri"/>
              </w:rPr>
            </w:pPr>
          </w:p>
        </w:tc>
      </w:tr>
      <w:tr w:rsidR="007530CA" w:rsidRPr="007530CA" w14:paraId="04FF2C4F" w14:textId="77777777" w:rsidTr="006E0CF2">
        <w:trPr>
          <w:trHeight w:val="419"/>
        </w:trPr>
        <w:tc>
          <w:tcPr>
            <w:tcW w:w="9918" w:type="dxa"/>
            <w:vAlign w:val="center"/>
          </w:tcPr>
          <w:p w14:paraId="71708730" w14:textId="5203AB7E" w:rsidR="007530CA" w:rsidRPr="007530CA" w:rsidRDefault="007530CA" w:rsidP="006E0CF2">
            <w:pPr>
              <w:pStyle w:val="NormalWeb"/>
              <w:rPr>
                <w:rFonts w:ascii="Calibri" w:hAnsi="Calibri" w:cs="Calibri"/>
                <w:b/>
                <w:bCs/>
                <w:color w:val="DB543E"/>
              </w:rPr>
            </w:pPr>
            <w:r w:rsidRPr="007530CA">
              <w:rPr>
                <w:rFonts w:ascii="Calibri" w:hAnsi="Calibri" w:cs="Calibri"/>
                <w:b/>
                <w:bCs/>
                <w:color w:val="DB543E"/>
              </w:rPr>
              <w:t>2.</w:t>
            </w:r>
          </w:p>
        </w:tc>
      </w:tr>
      <w:tr w:rsidR="007530CA" w:rsidRPr="007530CA" w14:paraId="3C68F159" w14:textId="77777777" w:rsidTr="006E0CF2">
        <w:trPr>
          <w:trHeight w:val="419"/>
        </w:trPr>
        <w:tc>
          <w:tcPr>
            <w:tcW w:w="9918" w:type="dxa"/>
            <w:vAlign w:val="center"/>
          </w:tcPr>
          <w:p w14:paraId="4C538D84" w14:textId="77777777" w:rsidR="007530CA" w:rsidRPr="007530CA" w:rsidRDefault="007530CA" w:rsidP="006E0CF2">
            <w:pPr>
              <w:pStyle w:val="NormalWeb"/>
              <w:rPr>
                <w:rFonts w:ascii="Calibri" w:hAnsi="Calibri" w:cs="Calibri"/>
                <w:b/>
                <w:bCs/>
                <w:color w:val="34A6DC"/>
              </w:rPr>
            </w:pPr>
          </w:p>
        </w:tc>
      </w:tr>
      <w:tr w:rsidR="007530CA" w:rsidRPr="007530CA" w14:paraId="06AB3FE2" w14:textId="77777777" w:rsidTr="006E0CF2">
        <w:trPr>
          <w:trHeight w:val="419"/>
        </w:trPr>
        <w:tc>
          <w:tcPr>
            <w:tcW w:w="9918" w:type="dxa"/>
            <w:vAlign w:val="center"/>
          </w:tcPr>
          <w:p w14:paraId="49BD852F" w14:textId="77777777" w:rsidR="007530CA" w:rsidRPr="007530CA" w:rsidRDefault="007530CA" w:rsidP="006E0CF2">
            <w:pPr>
              <w:pStyle w:val="NormalWeb"/>
              <w:rPr>
                <w:rFonts w:ascii="Calibri" w:hAnsi="Calibri" w:cs="Calibri"/>
              </w:rPr>
            </w:pPr>
          </w:p>
        </w:tc>
      </w:tr>
      <w:tr w:rsidR="007530CA" w:rsidRPr="007530CA" w14:paraId="0AEFB65B" w14:textId="77777777" w:rsidTr="006E0CF2">
        <w:trPr>
          <w:trHeight w:val="419"/>
        </w:trPr>
        <w:tc>
          <w:tcPr>
            <w:tcW w:w="9918" w:type="dxa"/>
            <w:vAlign w:val="center"/>
          </w:tcPr>
          <w:p w14:paraId="20FFA87E" w14:textId="77777777" w:rsidR="007530CA" w:rsidRPr="007530CA" w:rsidRDefault="007530CA" w:rsidP="006E0CF2">
            <w:pPr>
              <w:pStyle w:val="NormalWeb"/>
              <w:rPr>
                <w:rFonts w:ascii="Calibri" w:hAnsi="Calibri" w:cs="Calibri"/>
              </w:rPr>
            </w:pPr>
          </w:p>
        </w:tc>
      </w:tr>
      <w:tr w:rsidR="007530CA" w:rsidRPr="007530CA" w14:paraId="33F3D57F" w14:textId="77777777" w:rsidTr="006E0CF2">
        <w:trPr>
          <w:trHeight w:val="419"/>
        </w:trPr>
        <w:tc>
          <w:tcPr>
            <w:tcW w:w="9918" w:type="dxa"/>
            <w:vAlign w:val="center"/>
          </w:tcPr>
          <w:p w14:paraId="29336699" w14:textId="77777777" w:rsidR="007530CA" w:rsidRPr="007530CA" w:rsidRDefault="007530CA" w:rsidP="006E0CF2">
            <w:pPr>
              <w:pStyle w:val="NormalWeb"/>
              <w:rPr>
                <w:rFonts w:ascii="Calibri" w:hAnsi="Calibri" w:cs="Calibri"/>
              </w:rPr>
            </w:pPr>
          </w:p>
        </w:tc>
      </w:tr>
      <w:tr w:rsidR="007530CA" w:rsidRPr="007530CA" w14:paraId="35600325" w14:textId="77777777" w:rsidTr="006E0CF2">
        <w:trPr>
          <w:trHeight w:val="419"/>
        </w:trPr>
        <w:tc>
          <w:tcPr>
            <w:tcW w:w="9918" w:type="dxa"/>
            <w:vAlign w:val="center"/>
          </w:tcPr>
          <w:p w14:paraId="28DCB031" w14:textId="77777777" w:rsidR="007530CA" w:rsidRPr="007530CA" w:rsidRDefault="007530CA" w:rsidP="006E0CF2">
            <w:pPr>
              <w:pStyle w:val="NormalWeb"/>
              <w:rPr>
                <w:rFonts w:ascii="Calibri" w:hAnsi="Calibri" w:cs="Calibri"/>
              </w:rPr>
            </w:pPr>
          </w:p>
        </w:tc>
      </w:tr>
    </w:tbl>
    <w:p w14:paraId="2A09D9A6" w14:textId="20BB15BE" w:rsidR="0015707B" w:rsidRPr="007530CA" w:rsidRDefault="0015707B">
      <w:pPr>
        <w:rPr>
          <w:rFonts w:ascii="Calibri" w:hAnsi="Calibri" w:cs="Calibri"/>
        </w:rPr>
      </w:pPr>
    </w:p>
    <w:p w14:paraId="1399A6D0" w14:textId="77777777" w:rsidR="00784843" w:rsidRPr="007530CA" w:rsidRDefault="00784843">
      <w:pPr>
        <w:rPr>
          <w:rFonts w:ascii="Calibri" w:hAnsi="Calibri" w:cs="Calibri"/>
        </w:rPr>
      </w:pPr>
    </w:p>
    <w:p w14:paraId="6522235C" w14:textId="77777777" w:rsidR="009148A5" w:rsidRPr="007530CA" w:rsidRDefault="009148A5">
      <w:pPr>
        <w:rPr>
          <w:rFonts w:ascii="Calibri" w:hAnsi="Calibri" w:cs="Calibri"/>
          <w:b/>
          <w:bCs/>
          <w:color w:val="000000" w:themeColor="text1"/>
        </w:rPr>
      </w:pPr>
      <w:r w:rsidRPr="007530CA">
        <w:rPr>
          <w:rFonts w:ascii="Calibri" w:hAnsi="Calibri" w:cs="Calibri"/>
          <w:b/>
          <w:bCs/>
          <w:color w:val="000000" w:themeColor="text1"/>
        </w:rPr>
        <w:br w:type="page"/>
      </w:r>
    </w:p>
    <w:p w14:paraId="5EDD11FD" w14:textId="13B4C7CE" w:rsidR="0015707B" w:rsidRPr="007530CA" w:rsidRDefault="007530CA" w:rsidP="007530CA">
      <w:pPr>
        <w:pBdr>
          <w:top w:val="single" w:sz="4" w:space="1" w:color="auto"/>
          <w:left w:val="single" w:sz="4" w:space="4" w:color="auto"/>
          <w:bottom w:val="single" w:sz="4" w:space="1" w:color="auto"/>
          <w:right w:val="single" w:sz="4" w:space="4" w:color="auto"/>
        </w:pBdr>
        <w:spacing w:line="276" w:lineRule="auto"/>
        <w:rPr>
          <w:rFonts w:ascii="Calibri" w:hAnsi="Calibri" w:cs="Calibri"/>
          <w:color w:val="000000" w:themeColor="text1"/>
        </w:rPr>
      </w:pPr>
      <w:r w:rsidRPr="007530CA">
        <w:rPr>
          <w:rFonts w:ascii="Calibri" w:hAnsi="Calibri" w:cs="Calibri"/>
          <w:color w:val="000000" w:themeColor="text1"/>
        </w:rPr>
        <w:lastRenderedPageBreak/>
        <w:drawing>
          <wp:anchor distT="0" distB="0" distL="114300" distR="114300" simplePos="0" relativeHeight="251659264" behindDoc="0" locked="0" layoutInCell="1" allowOverlap="1" wp14:anchorId="5E4FC2CF" wp14:editId="55CDE7AF">
            <wp:simplePos x="0" y="0"/>
            <wp:positionH relativeFrom="column">
              <wp:posOffset>4287289</wp:posOffset>
            </wp:positionH>
            <wp:positionV relativeFrom="paragraph">
              <wp:posOffset>639849</wp:posOffset>
            </wp:positionV>
            <wp:extent cx="1924685" cy="1269365"/>
            <wp:effectExtent l="0" t="0" r="5715" b="635"/>
            <wp:wrapSquare wrapText="bothSides"/>
            <wp:docPr id="1730072492" name="Picture 1" descr="A group of cupcakes with pink fros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72492" name="Picture 1" descr="A group of cupcakes with pink frosting&#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685" cy="1269365"/>
                    </a:xfrm>
                    <a:prstGeom prst="rect">
                      <a:avLst/>
                    </a:prstGeom>
                  </pic:spPr>
                </pic:pic>
              </a:graphicData>
            </a:graphic>
            <wp14:sizeRelH relativeFrom="page">
              <wp14:pctWidth>0</wp14:pctWidth>
            </wp14:sizeRelH>
            <wp14:sizeRelV relativeFrom="page">
              <wp14:pctHeight>0</wp14:pctHeight>
            </wp14:sizeRelV>
          </wp:anchor>
        </w:drawing>
      </w:r>
      <w:r w:rsidR="009148A5" w:rsidRPr="007530CA">
        <w:rPr>
          <w:rFonts w:ascii="Calibri" w:hAnsi="Calibri" w:cs="Calibri"/>
          <w:b/>
          <w:bCs/>
          <w:color w:val="000000" w:themeColor="text1"/>
        </w:rPr>
        <w:t xml:space="preserve">(d) </w:t>
      </w:r>
      <w:proofErr w:type="spellStart"/>
      <w:r w:rsidR="009148A5" w:rsidRPr="007530CA">
        <w:rPr>
          <w:rFonts w:ascii="Calibri" w:hAnsi="Calibri" w:cs="Calibri"/>
          <w:color w:val="000000" w:themeColor="text1"/>
        </w:rPr>
        <w:t>Nuabake</w:t>
      </w:r>
      <w:proofErr w:type="spellEnd"/>
      <w:r w:rsidR="009148A5" w:rsidRPr="007530CA">
        <w:rPr>
          <w:rFonts w:ascii="Calibri" w:hAnsi="Calibri" w:cs="Calibri"/>
          <w:color w:val="000000" w:themeColor="text1"/>
        </w:rPr>
        <w:t xml:space="preserve">, an established Irish bakery business, plans to introduce a fully automated production line to replace certain manual elements in its operations. The goal is to increase efficiency and boost overall profits over time. However, this shift may lead to changes in some staff roles and a reduction in available overtime. </w:t>
      </w:r>
      <w:proofErr w:type="spellStart"/>
      <w:r w:rsidR="009148A5" w:rsidRPr="007530CA">
        <w:rPr>
          <w:rFonts w:ascii="Calibri" w:hAnsi="Calibri" w:cs="Calibri"/>
          <w:color w:val="000000" w:themeColor="text1"/>
        </w:rPr>
        <w:t>Nuabake</w:t>
      </w:r>
      <w:proofErr w:type="spellEnd"/>
      <w:r w:rsidR="009148A5" w:rsidRPr="007530CA">
        <w:rPr>
          <w:rFonts w:ascii="Calibri" w:hAnsi="Calibri" w:cs="Calibri"/>
          <w:color w:val="000000" w:themeColor="text1"/>
        </w:rPr>
        <w:t xml:space="preserve"> has communicated the decision to its key retail partner, Lidl, which accounts for 60% of its sales, assuring them that quality and supply will not be affected. To help finance the investment, </w:t>
      </w:r>
      <w:proofErr w:type="spellStart"/>
      <w:r w:rsidR="009148A5" w:rsidRPr="007530CA">
        <w:rPr>
          <w:rFonts w:ascii="Calibri" w:hAnsi="Calibri" w:cs="Calibri"/>
          <w:color w:val="000000" w:themeColor="text1"/>
        </w:rPr>
        <w:t>Nuabake</w:t>
      </w:r>
      <w:proofErr w:type="spellEnd"/>
      <w:r w:rsidR="009148A5" w:rsidRPr="007530CA">
        <w:rPr>
          <w:rFonts w:ascii="Calibri" w:hAnsi="Calibri" w:cs="Calibri"/>
          <w:color w:val="000000" w:themeColor="text1"/>
        </w:rPr>
        <w:t xml:space="preserve"> is seeking </w:t>
      </w:r>
      <w:r w:rsidR="009148A5" w:rsidRPr="007530CA">
        <w:rPr>
          <w:rFonts w:ascii="Calibri" w:hAnsi="Calibri" w:cs="Calibri"/>
          <w:color w:val="000000" w:themeColor="text1"/>
        </w:rPr>
        <w:t>necessary</w:t>
      </w:r>
      <w:r w:rsidR="009148A5" w:rsidRPr="007530CA">
        <w:rPr>
          <w:rFonts w:ascii="Calibri" w:hAnsi="Calibri" w:cs="Calibri"/>
          <w:color w:val="000000" w:themeColor="text1"/>
        </w:rPr>
        <w:t xml:space="preserve"> government </w:t>
      </w:r>
      <w:r w:rsidR="009148A5" w:rsidRPr="007530CA">
        <w:rPr>
          <w:rFonts w:ascii="Calibri" w:hAnsi="Calibri" w:cs="Calibri"/>
          <w:color w:val="000000" w:themeColor="text1"/>
        </w:rPr>
        <w:t>funding</w:t>
      </w:r>
      <w:r w:rsidR="009148A5" w:rsidRPr="007530CA">
        <w:rPr>
          <w:rFonts w:ascii="Calibri" w:hAnsi="Calibri" w:cs="Calibri"/>
          <w:color w:val="000000" w:themeColor="text1"/>
        </w:rPr>
        <w:t xml:space="preserve"> to purchase the new machinery</w:t>
      </w:r>
      <w:r w:rsidR="009148A5" w:rsidRPr="007530CA">
        <w:rPr>
          <w:rFonts w:ascii="Calibri" w:hAnsi="Calibri" w:cs="Calibri"/>
          <w:color w:val="000000" w:themeColor="text1"/>
        </w:rPr>
        <w:t xml:space="preserve"> through the National Enterprise Hub.</w:t>
      </w:r>
      <w:r w:rsidRPr="007530CA">
        <w:rPr>
          <w:rFonts w:ascii="Calibri" w:hAnsi="Calibri" w:cs="Calibri"/>
          <w:noProof/>
        </w:rPr>
        <w:t xml:space="preserve"> </w:t>
      </w:r>
    </w:p>
    <w:p w14:paraId="5BA4CA06" w14:textId="77777777" w:rsidR="007530CA" w:rsidRPr="007530CA" w:rsidRDefault="007530CA" w:rsidP="0015707B">
      <w:pPr>
        <w:spacing w:line="276" w:lineRule="auto"/>
        <w:rPr>
          <w:rFonts w:ascii="Calibri" w:hAnsi="Calibri" w:cs="Calibri"/>
          <w:color w:val="000000" w:themeColor="text1"/>
        </w:rPr>
      </w:pPr>
    </w:p>
    <w:p w14:paraId="6802A400" w14:textId="5F1C32E2" w:rsidR="0015707B" w:rsidRPr="007530CA" w:rsidRDefault="007530CA" w:rsidP="0015707B">
      <w:pPr>
        <w:spacing w:line="276" w:lineRule="auto"/>
        <w:rPr>
          <w:rFonts w:ascii="Calibri" w:hAnsi="Calibri" w:cs="Calibri"/>
          <w:color w:val="000000" w:themeColor="text1"/>
        </w:rPr>
      </w:pPr>
      <w:r w:rsidRPr="007530CA">
        <w:rPr>
          <w:rFonts w:ascii="Calibri" w:hAnsi="Calibri" w:cs="Calibri"/>
          <w:color w:val="000000" w:themeColor="text1"/>
        </w:rPr>
        <w:t>(</w:t>
      </w:r>
      <w:proofErr w:type="spellStart"/>
      <w:r w:rsidRPr="007530CA">
        <w:rPr>
          <w:rFonts w:ascii="Calibri" w:hAnsi="Calibri" w:cs="Calibri"/>
          <w:color w:val="000000" w:themeColor="text1"/>
        </w:rPr>
        <w:t>i</w:t>
      </w:r>
      <w:proofErr w:type="spellEnd"/>
      <w:r w:rsidRPr="007530CA">
        <w:rPr>
          <w:rFonts w:ascii="Calibri" w:hAnsi="Calibri" w:cs="Calibri"/>
          <w:color w:val="000000" w:themeColor="text1"/>
        </w:rPr>
        <w:t xml:space="preserve">) </w:t>
      </w:r>
      <w:r w:rsidR="009148A5" w:rsidRPr="007530CA">
        <w:rPr>
          <w:rFonts w:ascii="Calibri" w:hAnsi="Calibri" w:cs="Calibri"/>
          <w:color w:val="000000" w:themeColor="text1"/>
        </w:rPr>
        <w:t>Conduct stakeholder mapping to identify and prioritise four stakeholders affected by this decision.</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5707B" w:rsidRPr="007530CA" w14:paraId="52847416" w14:textId="77777777" w:rsidTr="006A2447">
        <w:trPr>
          <w:trHeight w:val="419"/>
        </w:trPr>
        <w:tc>
          <w:tcPr>
            <w:tcW w:w="9918" w:type="dxa"/>
            <w:vAlign w:val="center"/>
          </w:tcPr>
          <w:p w14:paraId="5DA3BA1D" w14:textId="77777777" w:rsidR="0015707B" w:rsidRPr="007530CA" w:rsidRDefault="0015707B" w:rsidP="006A2447">
            <w:pPr>
              <w:pStyle w:val="NormalWeb"/>
              <w:rPr>
                <w:rFonts w:ascii="Calibri" w:hAnsi="Calibri" w:cs="Calibri"/>
                <w:b/>
                <w:bCs/>
                <w:color w:val="34A6DC"/>
              </w:rPr>
            </w:pPr>
          </w:p>
          <w:p w14:paraId="2E84F06C" w14:textId="77777777" w:rsidR="009148A5" w:rsidRPr="007530CA" w:rsidRDefault="009148A5" w:rsidP="006A2447">
            <w:pPr>
              <w:pStyle w:val="NormalWeb"/>
              <w:rPr>
                <w:rFonts w:ascii="Calibri" w:hAnsi="Calibri" w:cs="Calibri"/>
                <w:b/>
                <w:bCs/>
                <w:color w:val="34A6DC"/>
              </w:rPr>
            </w:pPr>
          </w:p>
          <w:p w14:paraId="7BDF0979" w14:textId="77777777" w:rsidR="009148A5" w:rsidRPr="007530CA" w:rsidRDefault="009148A5" w:rsidP="006A2447">
            <w:pPr>
              <w:pStyle w:val="NormalWeb"/>
              <w:rPr>
                <w:rFonts w:ascii="Calibri" w:hAnsi="Calibri" w:cs="Calibri"/>
                <w:b/>
                <w:bCs/>
                <w:color w:val="34A6DC"/>
              </w:rPr>
            </w:pPr>
          </w:p>
          <w:p w14:paraId="3600AF5A" w14:textId="77777777" w:rsidR="009148A5" w:rsidRPr="007530CA" w:rsidRDefault="009148A5" w:rsidP="006A2447">
            <w:pPr>
              <w:pStyle w:val="NormalWeb"/>
              <w:rPr>
                <w:rFonts w:ascii="Calibri" w:hAnsi="Calibri" w:cs="Calibri"/>
                <w:b/>
                <w:bCs/>
                <w:color w:val="34A6DC"/>
              </w:rPr>
            </w:pPr>
          </w:p>
          <w:p w14:paraId="52A67BCC" w14:textId="77777777" w:rsidR="009148A5" w:rsidRPr="007530CA" w:rsidRDefault="009148A5" w:rsidP="006A2447">
            <w:pPr>
              <w:pStyle w:val="NormalWeb"/>
              <w:rPr>
                <w:rFonts w:ascii="Calibri" w:hAnsi="Calibri" w:cs="Calibri"/>
                <w:b/>
                <w:bCs/>
                <w:color w:val="34A6DC"/>
              </w:rPr>
            </w:pPr>
          </w:p>
          <w:p w14:paraId="0083B541" w14:textId="77777777" w:rsidR="009148A5" w:rsidRPr="007530CA" w:rsidRDefault="009148A5" w:rsidP="006A2447">
            <w:pPr>
              <w:pStyle w:val="NormalWeb"/>
              <w:rPr>
                <w:rFonts w:ascii="Calibri" w:hAnsi="Calibri" w:cs="Calibri"/>
                <w:b/>
                <w:bCs/>
                <w:color w:val="34A6DC"/>
              </w:rPr>
            </w:pPr>
          </w:p>
          <w:p w14:paraId="72FC7113" w14:textId="77777777" w:rsidR="009148A5" w:rsidRPr="007530CA" w:rsidRDefault="009148A5" w:rsidP="006A2447">
            <w:pPr>
              <w:pStyle w:val="NormalWeb"/>
              <w:rPr>
                <w:rFonts w:ascii="Calibri" w:hAnsi="Calibri" w:cs="Calibri"/>
                <w:b/>
                <w:bCs/>
                <w:color w:val="34A6DC"/>
              </w:rPr>
            </w:pPr>
          </w:p>
          <w:p w14:paraId="3D351363" w14:textId="77777777" w:rsidR="009148A5" w:rsidRPr="007530CA" w:rsidRDefault="009148A5" w:rsidP="006A2447">
            <w:pPr>
              <w:pStyle w:val="NormalWeb"/>
              <w:rPr>
                <w:rFonts w:ascii="Calibri" w:hAnsi="Calibri" w:cs="Calibri"/>
                <w:b/>
                <w:bCs/>
                <w:color w:val="34A6DC"/>
              </w:rPr>
            </w:pPr>
          </w:p>
          <w:p w14:paraId="7C5FBD90" w14:textId="77777777" w:rsidR="009148A5" w:rsidRPr="007530CA" w:rsidRDefault="009148A5" w:rsidP="006A2447">
            <w:pPr>
              <w:pStyle w:val="NormalWeb"/>
              <w:rPr>
                <w:rFonts w:ascii="Calibri" w:hAnsi="Calibri" w:cs="Calibri"/>
                <w:b/>
                <w:bCs/>
                <w:color w:val="34A6DC"/>
              </w:rPr>
            </w:pPr>
          </w:p>
          <w:p w14:paraId="20F0CA22" w14:textId="77777777" w:rsidR="009148A5" w:rsidRPr="007530CA" w:rsidRDefault="009148A5" w:rsidP="006A2447">
            <w:pPr>
              <w:pStyle w:val="NormalWeb"/>
              <w:rPr>
                <w:rFonts w:ascii="Calibri" w:hAnsi="Calibri" w:cs="Calibri"/>
                <w:b/>
                <w:bCs/>
                <w:color w:val="34A6DC"/>
              </w:rPr>
            </w:pPr>
          </w:p>
          <w:p w14:paraId="715CBCFD" w14:textId="77777777" w:rsidR="009148A5" w:rsidRPr="007530CA" w:rsidRDefault="009148A5" w:rsidP="006A2447">
            <w:pPr>
              <w:pStyle w:val="NormalWeb"/>
              <w:rPr>
                <w:rFonts w:ascii="Calibri" w:hAnsi="Calibri" w:cs="Calibri"/>
                <w:b/>
                <w:bCs/>
                <w:color w:val="34A6DC"/>
              </w:rPr>
            </w:pPr>
          </w:p>
          <w:p w14:paraId="70E1282F" w14:textId="77777777" w:rsidR="009148A5" w:rsidRPr="007530CA" w:rsidRDefault="009148A5" w:rsidP="006A2447">
            <w:pPr>
              <w:pStyle w:val="NormalWeb"/>
              <w:rPr>
                <w:rFonts w:ascii="Calibri" w:hAnsi="Calibri" w:cs="Calibri"/>
                <w:b/>
                <w:bCs/>
                <w:color w:val="34A6DC"/>
              </w:rPr>
            </w:pPr>
          </w:p>
          <w:p w14:paraId="1C12F668" w14:textId="77777777" w:rsidR="009148A5" w:rsidRPr="007530CA" w:rsidRDefault="009148A5" w:rsidP="006A2447">
            <w:pPr>
              <w:pStyle w:val="NormalWeb"/>
              <w:rPr>
                <w:rFonts w:ascii="Calibri" w:hAnsi="Calibri" w:cs="Calibri"/>
                <w:b/>
                <w:bCs/>
                <w:color w:val="34A6DC"/>
              </w:rPr>
            </w:pPr>
          </w:p>
          <w:p w14:paraId="3F775553" w14:textId="77777777" w:rsidR="009148A5" w:rsidRPr="007530CA" w:rsidRDefault="009148A5" w:rsidP="006A2447">
            <w:pPr>
              <w:pStyle w:val="NormalWeb"/>
              <w:rPr>
                <w:rFonts w:ascii="Calibri" w:hAnsi="Calibri" w:cs="Calibri"/>
                <w:b/>
                <w:bCs/>
                <w:color w:val="34A6DC"/>
              </w:rPr>
            </w:pPr>
          </w:p>
          <w:p w14:paraId="0DAE03D2" w14:textId="77777777" w:rsidR="009148A5" w:rsidRPr="007530CA" w:rsidRDefault="009148A5" w:rsidP="006A2447">
            <w:pPr>
              <w:pStyle w:val="NormalWeb"/>
              <w:rPr>
                <w:rFonts w:ascii="Calibri" w:hAnsi="Calibri" w:cs="Calibri"/>
                <w:b/>
                <w:bCs/>
                <w:color w:val="34A6DC"/>
              </w:rPr>
            </w:pPr>
          </w:p>
          <w:p w14:paraId="7ABFD2C3" w14:textId="77777777" w:rsidR="009148A5" w:rsidRPr="007530CA" w:rsidRDefault="009148A5" w:rsidP="006A2447">
            <w:pPr>
              <w:pStyle w:val="NormalWeb"/>
              <w:rPr>
                <w:rFonts w:ascii="Calibri" w:hAnsi="Calibri" w:cs="Calibri"/>
                <w:b/>
                <w:bCs/>
                <w:color w:val="34A6DC"/>
              </w:rPr>
            </w:pPr>
          </w:p>
          <w:p w14:paraId="67DD8D0F" w14:textId="77777777" w:rsidR="009148A5" w:rsidRPr="007530CA" w:rsidRDefault="009148A5" w:rsidP="006A2447">
            <w:pPr>
              <w:pStyle w:val="NormalWeb"/>
              <w:rPr>
                <w:rFonts w:ascii="Calibri" w:hAnsi="Calibri" w:cs="Calibri"/>
                <w:b/>
                <w:bCs/>
                <w:color w:val="34A6DC"/>
              </w:rPr>
            </w:pPr>
          </w:p>
          <w:p w14:paraId="7FACC329" w14:textId="77777777" w:rsidR="009148A5" w:rsidRPr="007530CA" w:rsidRDefault="009148A5" w:rsidP="006A2447">
            <w:pPr>
              <w:pStyle w:val="NormalWeb"/>
              <w:rPr>
                <w:rFonts w:ascii="Calibri" w:hAnsi="Calibri" w:cs="Calibri"/>
                <w:b/>
                <w:bCs/>
                <w:color w:val="34A6DC"/>
              </w:rPr>
            </w:pPr>
          </w:p>
          <w:p w14:paraId="114CEF2E" w14:textId="77777777" w:rsidR="009148A5" w:rsidRPr="007530CA" w:rsidRDefault="009148A5" w:rsidP="006A2447">
            <w:pPr>
              <w:pStyle w:val="NormalWeb"/>
              <w:rPr>
                <w:rFonts w:ascii="Calibri" w:hAnsi="Calibri" w:cs="Calibri"/>
                <w:b/>
                <w:bCs/>
                <w:color w:val="34A6DC"/>
              </w:rPr>
            </w:pPr>
          </w:p>
          <w:p w14:paraId="0AF09562" w14:textId="77777777" w:rsidR="009148A5" w:rsidRDefault="009148A5" w:rsidP="006A2447">
            <w:pPr>
              <w:pStyle w:val="NormalWeb"/>
              <w:rPr>
                <w:rFonts w:ascii="Calibri" w:hAnsi="Calibri" w:cs="Calibri"/>
                <w:b/>
                <w:bCs/>
                <w:color w:val="34A6DC"/>
              </w:rPr>
            </w:pPr>
          </w:p>
          <w:p w14:paraId="71598974" w14:textId="77777777" w:rsidR="007530CA" w:rsidRDefault="007530CA" w:rsidP="006A2447">
            <w:pPr>
              <w:pStyle w:val="NormalWeb"/>
              <w:rPr>
                <w:rFonts w:ascii="Calibri" w:hAnsi="Calibri" w:cs="Calibri"/>
                <w:b/>
                <w:bCs/>
                <w:color w:val="34A6DC"/>
              </w:rPr>
            </w:pPr>
          </w:p>
          <w:p w14:paraId="4926C0DF" w14:textId="77777777" w:rsidR="007530CA" w:rsidRDefault="007530CA" w:rsidP="006A2447">
            <w:pPr>
              <w:pStyle w:val="NormalWeb"/>
              <w:rPr>
                <w:rFonts w:ascii="Calibri" w:hAnsi="Calibri" w:cs="Calibri"/>
                <w:b/>
                <w:bCs/>
                <w:color w:val="34A6DC"/>
              </w:rPr>
            </w:pPr>
          </w:p>
          <w:p w14:paraId="257A42C6" w14:textId="77777777" w:rsidR="007530CA" w:rsidRPr="007530CA" w:rsidRDefault="007530CA" w:rsidP="006A2447">
            <w:pPr>
              <w:pStyle w:val="NormalWeb"/>
              <w:rPr>
                <w:rFonts w:ascii="Calibri" w:hAnsi="Calibri" w:cs="Calibri"/>
                <w:b/>
                <w:bCs/>
                <w:color w:val="34A6DC"/>
              </w:rPr>
            </w:pPr>
          </w:p>
          <w:p w14:paraId="64922553" w14:textId="77777777" w:rsidR="009148A5" w:rsidRPr="007530CA" w:rsidRDefault="009148A5" w:rsidP="006A2447">
            <w:pPr>
              <w:pStyle w:val="NormalWeb"/>
              <w:rPr>
                <w:rFonts w:ascii="Calibri" w:hAnsi="Calibri" w:cs="Calibri"/>
                <w:b/>
                <w:bCs/>
                <w:color w:val="34A6DC"/>
              </w:rPr>
            </w:pPr>
          </w:p>
          <w:p w14:paraId="2D117F62" w14:textId="77777777" w:rsidR="009148A5" w:rsidRPr="007530CA" w:rsidRDefault="009148A5" w:rsidP="006A2447">
            <w:pPr>
              <w:pStyle w:val="NormalWeb"/>
              <w:rPr>
                <w:rFonts w:ascii="Calibri" w:hAnsi="Calibri" w:cs="Calibri"/>
                <w:b/>
                <w:bCs/>
                <w:color w:val="34A6DC"/>
              </w:rPr>
            </w:pPr>
          </w:p>
          <w:p w14:paraId="186D22CE" w14:textId="77777777" w:rsidR="009148A5" w:rsidRPr="007530CA" w:rsidRDefault="009148A5" w:rsidP="006A2447">
            <w:pPr>
              <w:pStyle w:val="NormalWeb"/>
              <w:rPr>
                <w:rFonts w:ascii="Calibri" w:hAnsi="Calibri" w:cs="Calibri"/>
                <w:b/>
                <w:bCs/>
                <w:color w:val="34A6DC"/>
              </w:rPr>
            </w:pPr>
          </w:p>
          <w:p w14:paraId="0F992848" w14:textId="77777777" w:rsidR="009148A5" w:rsidRPr="007530CA" w:rsidRDefault="009148A5" w:rsidP="006A2447">
            <w:pPr>
              <w:pStyle w:val="NormalWeb"/>
              <w:rPr>
                <w:rFonts w:ascii="Calibri" w:hAnsi="Calibri" w:cs="Calibri"/>
                <w:b/>
                <w:bCs/>
                <w:color w:val="34A6DC"/>
              </w:rPr>
            </w:pPr>
          </w:p>
          <w:p w14:paraId="18B64D05" w14:textId="77777777" w:rsidR="009148A5" w:rsidRPr="007530CA" w:rsidRDefault="009148A5" w:rsidP="006A2447">
            <w:pPr>
              <w:pStyle w:val="NormalWeb"/>
              <w:rPr>
                <w:rFonts w:ascii="Calibri" w:hAnsi="Calibri" w:cs="Calibri"/>
                <w:b/>
                <w:bCs/>
                <w:color w:val="34A6DC"/>
              </w:rPr>
            </w:pPr>
          </w:p>
          <w:p w14:paraId="5E64894A" w14:textId="77777777" w:rsidR="009148A5" w:rsidRPr="007530CA" w:rsidRDefault="009148A5" w:rsidP="006A2447">
            <w:pPr>
              <w:pStyle w:val="NormalWeb"/>
              <w:rPr>
                <w:rFonts w:ascii="Calibri" w:hAnsi="Calibri" w:cs="Calibri"/>
                <w:b/>
                <w:bCs/>
                <w:color w:val="34A6DC"/>
              </w:rPr>
            </w:pPr>
          </w:p>
          <w:p w14:paraId="129711F2" w14:textId="77777777" w:rsidR="009148A5" w:rsidRPr="007530CA" w:rsidRDefault="009148A5" w:rsidP="006A2447">
            <w:pPr>
              <w:pStyle w:val="NormalWeb"/>
              <w:rPr>
                <w:rFonts w:ascii="Calibri" w:hAnsi="Calibri" w:cs="Calibri"/>
                <w:b/>
                <w:bCs/>
                <w:color w:val="34A6DC"/>
              </w:rPr>
            </w:pPr>
          </w:p>
          <w:p w14:paraId="0EEFAB0E" w14:textId="77777777" w:rsidR="009148A5" w:rsidRPr="007530CA" w:rsidRDefault="009148A5" w:rsidP="006A2447">
            <w:pPr>
              <w:pStyle w:val="NormalWeb"/>
              <w:rPr>
                <w:rFonts w:ascii="Calibri" w:hAnsi="Calibri" w:cs="Calibri"/>
                <w:b/>
                <w:bCs/>
                <w:color w:val="34A6DC"/>
              </w:rPr>
            </w:pPr>
          </w:p>
          <w:p w14:paraId="2B0AA5B9" w14:textId="4EDF16DE" w:rsidR="009148A5" w:rsidRPr="007530CA" w:rsidRDefault="009148A5" w:rsidP="006A2447">
            <w:pPr>
              <w:pStyle w:val="NormalWeb"/>
              <w:rPr>
                <w:rFonts w:ascii="Calibri" w:hAnsi="Calibri" w:cs="Calibri"/>
                <w:b/>
                <w:bCs/>
                <w:color w:val="34A6DC"/>
              </w:rPr>
            </w:pPr>
          </w:p>
        </w:tc>
      </w:tr>
    </w:tbl>
    <w:p w14:paraId="16F9323C" w14:textId="77777777" w:rsidR="007530CA" w:rsidRPr="007530CA" w:rsidRDefault="007530CA">
      <w:pPr>
        <w:rPr>
          <w:rFonts w:ascii="Calibri" w:hAnsi="Calibri" w:cs="Calibri"/>
        </w:rPr>
      </w:pPr>
    </w:p>
    <w:p w14:paraId="07E5A219" w14:textId="77777777" w:rsidR="007530CA" w:rsidRPr="007530CA" w:rsidRDefault="007530CA">
      <w:pPr>
        <w:rPr>
          <w:rFonts w:ascii="Calibri" w:hAnsi="Calibri" w:cs="Calibri"/>
        </w:rPr>
      </w:pPr>
      <w:r w:rsidRPr="007530CA">
        <w:rPr>
          <w:rFonts w:ascii="Calibri" w:hAnsi="Calibri" w:cs="Calibri"/>
        </w:rPr>
        <w:lastRenderedPageBreak/>
        <w:t>(ii) E</w:t>
      </w:r>
      <w:r w:rsidRPr="007530CA">
        <w:rPr>
          <w:rFonts w:ascii="Calibri" w:hAnsi="Calibri" w:cs="Calibri"/>
        </w:rPr>
        <w:t>xplain the importance of prioritising different stakeholder interests</w:t>
      </w:r>
      <w:r w:rsidRPr="007530CA">
        <w:rPr>
          <w:rFonts w:ascii="Calibri" w:hAnsi="Calibri" w:cs="Calibri"/>
        </w:rPr>
        <w:t xml:space="preserve"> when making decisions in a business.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7530CA" w:rsidRPr="007530CA" w14:paraId="55261979" w14:textId="77777777" w:rsidTr="006E0CF2">
        <w:trPr>
          <w:trHeight w:val="419"/>
        </w:trPr>
        <w:tc>
          <w:tcPr>
            <w:tcW w:w="9918" w:type="dxa"/>
            <w:vAlign w:val="center"/>
          </w:tcPr>
          <w:p w14:paraId="009E54C1" w14:textId="77777777" w:rsidR="007530CA" w:rsidRPr="007530CA" w:rsidRDefault="007530CA" w:rsidP="006E0CF2">
            <w:pPr>
              <w:pStyle w:val="NormalWeb"/>
              <w:rPr>
                <w:rFonts w:ascii="Calibri" w:hAnsi="Calibri" w:cs="Calibri"/>
                <w:b/>
                <w:bCs/>
                <w:color w:val="34A6DC"/>
              </w:rPr>
            </w:pPr>
            <w:r w:rsidRPr="007530CA">
              <w:rPr>
                <w:rFonts w:ascii="Calibri" w:hAnsi="Calibri" w:cs="Calibri"/>
                <w:b/>
                <w:bCs/>
                <w:color w:val="34A6DC"/>
              </w:rPr>
              <w:t>1.</w:t>
            </w:r>
          </w:p>
        </w:tc>
      </w:tr>
      <w:tr w:rsidR="007530CA" w:rsidRPr="007530CA" w14:paraId="32942DA8" w14:textId="77777777" w:rsidTr="006E0CF2">
        <w:trPr>
          <w:trHeight w:val="419"/>
        </w:trPr>
        <w:tc>
          <w:tcPr>
            <w:tcW w:w="9918" w:type="dxa"/>
            <w:vAlign w:val="center"/>
          </w:tcPr>
          <w:p w14:paraId="31AC1AFD" w14:textId="77777777" w:rsidR="007530CA" w:rsidRPr="007530CA" w:rsidRDefault="007530CA" w:rsidP="006E0CF2">
            <w:pPr>
              <w:pStyle w:val="NormalWeb"/>
              <w:rPr>
                <w:rFonts w:ascii="Calibri" w:hAnsi="Calibri" w:cs="Calibri"/>
              </w:rPr>
            </w:pPr>
          </w:p>
        </w:tc>
      </w:tr>
      <w:tr w:rsidR="007530CA" w:rsidRPr="007530CA" w14:paraId="4C6CD46F" w14:textId="77777777" w:rsidTr="006E0CF2">
        <w:trPr>
          <w:trHeight w:val="419"/>
        </w:trPr>
        <w:tc>
          <w:tcPr>
            <w:tcW w:w="9918" w:type="dxa"/>
            <w:vAlign w:val="center"/>
          </w:tcPr>
          <w:p w14:paraId="79A86663" w14:textId="77777777" w:rsidR="007530CA" w:rsidRPr="007530CA" w:rsidRDefault="007530CA" w:rsidP="006E0CF2">
            <w:pPr>
              <w:pStyle w:val="NormalWeb"/>
              <w:rPr>
                <w:rFonts w:ascii="Calibri" w:hAnsi="Calibri" w:cs="Calibri"/>
              </w:rPr>
            </w:pPr>
          </w:p>
        </w:tc>
      </w:tr>
      <w:tr w:rsidR="007530CA" w:rsidRPr="007530CA" w14:paraId="0B438785" w14:textId="77777777" w:rsidTr="006E0CF2">
        <w:trPr>
          <w:trHeight w:val="419"/>
        </w:trPr>
        <w:tc>
          <w:tcPr>
            <w:tcW w:w="9918" w:type="dxa"/>
            <w:vAlign w:val="center"/>
          </w:tcPr>
          <w:p w14:paraId="33ACE7C0" w14:textId="77777777" w:rsidR="007530CA" w:rsidRPr="007530CA" w:rsidRDefault="007530CA" w:rsidP="006E0CF2">
            <w:pPr>
              <w:pStyle w:val="NormalWeb"/>
              <w:rPr>
                <w:rFonts w:ascii="Calibri" w:hAnsi="Calibri" w:cs="Calibri"/>
              </w:rPr>
            </w:pPr>
          </w:p>
        </w:tc>
      </w:tr>
      <w:tr w:rsidR="007530CA" w:rsidRPr="007530CA" w14:paraId="3B8FE2EA" w14:textId="77777777" w:rsidTr="006E0CF2">
        <w:trPr>
          <w:trHeight w:val="419"/>
        </w:trPr>
        <w:tc>
          <w:tcPr>
            <w:tcW w:w="9918" w:type="dxa"/>
            <w:vAlign w:val="center"/>
          </w:tcPr>
          <w:p w14:paraId="38B2B9D5" w14:textId="77777777" w:rsidR="007530CA" w:rsidRPr="007530CA" w:rsidRDefault="007530CA" w:rsidP="006E0CF2">
            <w:pPr>
              <w:pStyle w:val="NormalWeb"/>
              <w:rPr>
                <w:rFonts w:ascii="Calibri" w:hAnsi="Calibri" w:cs="Calibri"/>
              </w:rPr>
            </w:pPr>
          </w:p>
        </w:tc>
      </w:tr>
      <w:tr w:rsidR="007530CA" w:rsidRPr="007530CA" w14:paraId="35D8B6D9" w14:textId="77777777" w:rsidTr="006E0CF2">
        <w:trPr>
          <w:trHeight w:val="419"/>
        </w:trPr>
        <w:tc>
          <w:tcPr>
            <w:tcW w:w="9918" w:type="dxa"/>
            <w:vAlign w:val="center"/>
          </w:tcPr>
          <w:p w14:paraId="1A01103D" w14:textId="77777777" w:rsidR="007530CA" w:rsidRPr="007530CA" w:rsidRDefault="007530CA" w:rsidP="006E0CF2">
            <w:pPr>
              <w:pStyle w:val="NormalWeb"/>
              <w:rPr>
                <w:rFonts w:ascii="Calibri" w:hAnsi="Calibri" w:cs="Calibri"/>
                <w:b/>
                <w:bCs/>
                <w:color w:val="DB543E"/>
              </w:rPr>
            </w:pPr>
            <w:r w:rsidRPr="007530CA">
              <w:rPr>
                <w:rFonts w:ascii="Calibri" w:hAnsi="Calibri" w:cs="Calibri"/>
                <w:b/>
                <w:bCs/>
                <w:color w:val="DB543E"/>
              </w:rPr>
              <w:t>2.</w:t>
            </w:r>
          </w:p>
        </w:tc>
      </w:tr>
      <w:tr w:rsidR="007530CA" w:rsidRPr="007530CA" w14:paraId="44267AA9" w14:textId="77777777" w:rsidTr="006E0CF2">
        <w:trPr>
          <w:trHeight w:val="419"/>
        </w:trPr>
        <w:tc>
          <w:tcPr>
            <w:tcW w:w="9918" w:type="dxa"/>
            <w:vAlign w:val="center"/>
          </w:tcPr>
          <w:p w14:paraId="55EB6FA2" w14:textId="77777777" w:rsidR="007530CA" w:rsidRPr="007530CA" w:rsidRDefault="007530CA" w:rsidP="006E0CF2">
            <w:pPr>
              <w:pStyle w:val="NormalWeb"/>
              <w:rPr>
                <w:rFonts w:ascii="Calibri" w:hAnsi="Calibri" w:cs="Calibri"/>
                <w:b/>
                <w:bCs/>
                <w:color w:val="34A6DC"/>
              </w:rPr>
            </w:pPr>
          </w:p>
        </w:tc>
      </w:tr>
      <w:tr w:rsidR="007530CA" w:rsidRPr="007530CA" w14:paraId="111287AE" w14:textId="77777777" w:rsidTr="006E0CF2">
        <w:trPr>
          <w:trHeight w:val="419"/>
        </w:trPr>
        <w:tc>
          <w:tcPr>
            <w:tcW w:w="9918" w:type="dxa"/>
            <w:vAlign w:val="center"/>
          </w:tcPr>
          <w:p w14:paraId="133C72F3" w14:textId="77777777" w:rsidR="007530CA" w:rsidRPr="007530CA" w:rsidRDefault="007530CA" w:rsidP="006E0CF2">
            <w:pPr>
              <w:pStyle w:val="NormalWeb"/>
              <w:rPr>
                <w:rFonts w:ascii="Calibri" w:hAnsi="Calibri" w:cs="Calibri"/>
              </w:rPr>
            </w:pPr>
          </w:p>
        </w:tc>
      </w:tr>
      <w:tr w:rsidR="007530CA" w:rsidRPr="007530CA" w14:paraId="6F12F2E5" w14:textId="77777777" w:rsidTr="006E0CF2">
        <w:trPr>
          <w:trHeight w:val="419"/>
        </w:trPr>
        <w:tc>
          <w:tcPr>
            <w:tcW w:w="9918" w:type="dxa"/>
            <w:vAlign w:val="center"/>
          </w:tcPr>
          <w:p w14:paraId="125F5A2C" w14:textId="77777777" w:rsidR="007530CA" w:rsidRPr="007530CA" w:rsidRDefault="007530CA" w:rsidP="006E0CF2">
            <w:pPr>
              <w:pStyle w:val="NormalWeb"/>
              <w:rPr>
                <w:rFonts w:ascii="Calibri" w:hAnsi="Calibri" w:cs="Calibri"/>
              </w:rPr>
            </w:pPr>
          </w:p>
        </w:tc>
      </w:tr>
      <w:tr w:rsidR="007530CA" w:rsidRPr="007530CA" w14:paraId="3D1F5A04" w14:textId="77777777" w:rsidTr="006E0CF2">
        <w:trPr>
          <w:trHeight w:val="419"/>
        </w:trPr>
        <w:tc>
          <w:tcPr>
            <w:tcW w:w="9918" w:type="dxa"/>
            <w:vAlign w:val="center"/>
          </w:tcPr>
          <w:p w14:paraId="44FD1BC6" w14:textId="77777777" w:rsidR="007530CA" w:rsidRPr="007530CA" w:rsidRDefault="007530CA" w:rsidP="006E0CF2">
            <w:pPr>
              <w:pStyle w:val="NormalWeb"/>
              <w:rPr>
                <w:rFonts w:ascii="Calibri" w:hAnsi="Calibri" w:cs="Calibri"/>
              </w:rPr>
            </w:pPr>
          </w:p>
        </w:tc>
      </w:tr>
    </w:tbl>
    <w:p w14:paraId="27E5FC17" w14:textId="6F96D13A" w:rsidR="0015707B" w:rsidRPr="007530CA" w:rsidRDefault="0015707B">
      <w:pPr>
        <w:rPr>
          <w:rFonts w:ascii="Calibri" w:hAnsi="Calibri" w:cs="Calibri"/>
        </w:rPr>
      </w:pPr>
      <w:r w:rsidRPr="007530CA">
        <w:rPr>
          <w:rFonts w:ascii="Calibri" w:hAnsi="Calibri" w:cs="Calibri"/>
        </w:rPr>
        <w:br w:type="page"/>
      </w:r>
    </w:p>
    <w:p w14:paraId="4CCE0089" w14:textId="18399ED7" w:rsidR="00FA35AD" w:rsidRPr="006828FF" w:rsidRDefault="00FA35AD" w:rsidP="009E704B">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lastRenderedPageBreak/>
        <w:t xml:space="preserve">Chapter </w:t>
      </w:r>
      <w:r w:rsidR="007530CA">
        <w:rPr>
          <w:rFonts w:ascii="Aharoni" w:hAnsi="Aharoni" w:cs="Aharoni"/>
          <w:b/>
          <w:bCs/>
          <w:color w:val="C00000"/>
          <w:sz w:val="32"/>
          <w:szCs w:val="32"/>
        </w:rPr>
        <w:t>1</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541FF9">
        <w:rPr>
          <w:rFonts w:ascii="Aharoni" w:hAnsi="Aharoni" w:cs="Aharoni"/>
          <w:b/>
          <w:bCs/>
          <w:color w:val="C00000"/>
          <w:sz w:val="32"/>
          <w:szCs w:val="32"/>
        </w:rPr>
        <w:t>60</w:t>
      </w:r>
      <w:r w:rsidR="006828FF" w:rsidRPr="006828FF">
        <w:rPr>
          <w:rFonts w:ascii="Aharoni" w:hAnsi="Aharoni" w:cs="Aharoni" w:hint="cs"/>
          <w:b/>
          <w:bCs/>
          <w:color w:val="C00000"/>
          <w:sz w:val="32"/>
          <w:szCs w:val="32"/>
        </w:rPr>
        <w:t xml:space="preserve">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7060D8E1" w14:textId="5C949459" w:rsidR="009E704B" w:rsidRPr="006828FF" w:rsidRDefault="009E704B" w:rsidP="009E704B">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a</w:t>
      </w:r>
      <w:r w:rsidRPr="006828FF">
        <w:rPr>
          <w:rFonts w:ascii="Calibri" w:hAnsi="Calibri" w:cs="Calibri"/>
          <w:b/>
          <w:bCs/>
          <w:color w:val="C00000"/>
        </w:rPr>
        <w:t xml:space="preserve">) </w:t>
      </w:r>
      <w:r w:rsidR="007530CA">
        <w:rPr>
          <w:rFonts w:ascii="Calibri" w:hAnsi="Calibri" w:cs="Calibri"/>
          <w:b/>
          <w:bCs/>
          <w:color w:val="C00000"/>
        </w:rPr>
        <w:t>10</w:t>
      </w:r>
      <w:r w:rsidRPr="006828FF">
        <w:rPr>
          <w:rFonts w:ascii="Calibri" w:hAnsi="Calibri" w:cs="Calibri"/>
          <w:b/>
          <w:bCs/>
          <w:color w:val="C00000"/>
        </w:rPr>
        <w:t xml:space="preserve">m – </w:t>
      </w:r>
      <w:r w:rsidR="00C060BE" w:rsidRPr="006828FF">
        <w:rPr>
          <w:rFonts w:ascii="Calibri" w:hAnsi="Calibri" w:cs="Calibri"/>
          <w:b/>
          <w:bCs/>
          <w:color w:val="C00000"/>
        </w:rPr>
        <w:t>2</w:t>
      </w:r>
      <w:r w:rsidR="00641347" w:rsidRPr="006828FF">
        <w:rPr>
          <w:rFonts w:ascii="Calibri" w:hAnsi="Calibri" w:cs="Calibri"/>
          <w:b/>
          <w:bCs/>
          <w:color w:val="C00000"/>
        </w:rPr>
        <w:t xml:space="preserve"> @ </w:t>
      </w:r>
      <w:r w:rsidR="007530CA">
        <w:rPr>
          <w:rFonts w:ascii="Calibri" w:hAnsi="Calibri" w:cs="Calibri"/>
          <w:b/>
          <w:bCs/>
          <w:color w:val="C00000"/>
        </w:rPr>
        <w:t>5</w:t>
      </w:r>
      <w:r w:rsidR="00C060BE" w:rsidRPr="006828FF">
        <w:rPr>
          <w:rFonts w:ascii="Calibri" w:hAnsi="Calibri" w:cs="Calibri"/>
          <w:b/>
          <w:bCs/>
          <w:color w:val="C00000"/>
        </w:rPr>
        <w:t>m (</w:t>
      </w:r>
      <w:r w:rsidR="007530CA">
        <w:rPr>
          <w:rFonts w:ascii="Calibri" w:hAnsi="Calibri" w:cs="Calibri"/>
          <w:b/>
          <w:bCs/>
          <w:color w:val="C00000"/>
        </w:rPr>
        <w:t>3</w:t>
      </w:r>
      <w:r w:rsidR="006901B8">
        <w:rPr>
          <w:rFonts w:ascii="Calibri" w:hAnsi="Calibri" w:cs="Calibri"/>
          <w:b/>
          <w:bCs/>
          <w:color w:val="C00000"/>
        </w:rPr>
        <w:t>m</w:t>
      </w:r>
      <w:r w:rsidR="007530CA">
        <w:rPr>
          <w:rFonts w:ascii="Calibri" w:hAnsi="Calibri" w:cs="Calibri"/>
          <w:b/>
          <w:bCs/>
          <w:color w:val="C00000"/>
        </w:rPr>
        <w:t xml:space="preserve"> relationship explained </w:t>
      </w:r>
      <w:r w:rsidR="00C060BE" w:rsidRPr="006828FF">
        <w:rPr>
          <w:rFonts w:ascii="Calibri" w:hAnsi="Calibri" w:cs="Calibri"/>
          <w:b/>
          <w:bCs/>
          <w:color w:val="C00000"/>
        </w:rPr>
        <w:t>+</w:t>
      </w:r>
      <w:r w:rsidR="007530CA">
        <w:rPr>
          <w:rFonts w:ascii="Calibri" w:hAnsi="Calibri" w:cs="Calibri"/>
          <w:b/>
          <w:bCs/>
          <w:color w:val="C00000"/>
        </w:rPr>
        <w:t xml:space="preserve"> 2m </w:t>
      </w:r>
      <w:r w:rsidR="006901B8">
        <w:rPr>
          <w:rFonts w:ascii="Calibri" w:hAnsi="Calibri" w:cs="Calibri"/>
          <w:b/>
          <w:bCs/>
          <w:color w:val="C00000"/>
        </w:rPr>
        <w:t>make clear through reasoning/ evidence /application to John)</w:t>
      </w:r>
      <w:r w:rsidR="007530CA">
        <w:rPr>
          <w:rFonts w:ascii="Calibri" w:hAnsi="Calibri" w:cs="Calibri"/>
          <w:b/>
          <w:bCs/>
          <w:color w:val="C00000"/>
        </w:rPr>
        <w:t xml:space="preserve"> </w:t>
      </w:r>
      <w:r w:rsidR="00C060BE" w:rsidRPr="006828FF">
        <w:rPr>
          <w:rFonts w:ascii="Calibri" w:hAnsi="Calibri" w:cs="Calibri"/>
          <w:b/>
          <w:bCs/>
          <w:color w:val="C00000"/>
        </w:rPr>
        <w:t>)</w:t>
      </w:r>
    </w:p>
    <w:p w14:paraId="65D02607" w14:textId="77777777" w:rsidR="009E704B" w:rsidRDefault="009E704B" w:rsidP="009E704B">
      <w:pPr>
        <w:spacing w:line="276" w:lineRule="auto"/>
        <w:rPr>
          <w:rFonts w:ascii="Calibri" w:hAnsi="Calibri" w:cs="Calibri"/>
        </w:rPr>
      </w:pPr>
    </w:p>
    <w:p w14:paraId="13FA0B91" w14:textId="77777777" w:rsidR="007530CA" w:rsidRPr="007530CA" w:rsidRDefault="007530CA" w:rsidP="007530CA">
      <w:pPr>
        <w:spacing w:line="276" w:lineRule="auto"/>
        <w:rPr>
          <w:rFonts w:ascii="Calibri" w:hAnsi="Calibri" w:cs="Calibri"/>
        </w:rPr>
      </w:pPr>
      <w:r w:rsidRPr="007530CA">
        <w:rPr>
          <w:rFonts w:ascii="Calibri" w:hAnsi="Calibri" w:cs="Calibri"/>
          <w:b/>
          <w:bCs/>
        </w:rPr>
        <w:t>Investors</w:t>
      </w:r>
      <w:r w:rsidRPr="007530CA">
        <w:rPr>
          <w:rFonts w:ascii="Calibri" w:hAnsi="Calibri" w:cs="Calibri"/>
          <w:b/>
          <w:bCs/>
        </w:rPr>
        <w:br/>
      </w:r>
      <w:r w:rsidRPr="007530CA">
        <w:rPr>
          <w:rFonts w:ascii="Calibri" w:hAnsi="Calibri" w:cs="Calibri"/>
        </w:rPr>
        <w:t>John’s investor provided the capital needed to buy equipment and get his business started. This support enabled him to launch quicker and with more resources. A strong relationship with an investor can also offer valuable advice and continued backing as the business grows.</w:t>
      </w:r>
    </w:p>
    <w:p w14:paraId="321BC3D2" w14:textId="77777777" w:rsidR="007530CA" w:rsidRDefault="007530CA" w:rsidP="007530CA">
      <w:pPr>
        <w:spacing w:line="276" w:lineRule="auto"/>
        <w:rPr>
          <w:rFonts w:ascii="Calibri" w:hAnsi="Calibri" w:cs="Calibri"/>
          <w:b/>
          <w:bCs/>
        </w:rPr>
      </w:pPr>
    </w:p>
    <w:p w14:paraId="7A9A752A" w14:textId="6E1183B1" w:rsidR="007530CA" w:rsidRPr="007530CA" w:rsidRDefault="007530CA" w:rsidP="007530CA">
      <w:pPr>
        <w:spacing w:line="276" w:lineRule="auto"/>
        <w:rPr>
          <w:rFonts w:ascii="Calibri" w:hAnsi="Calibri" w:cs="Calibri"/>
        </w:rPr>
      </w:pPr>
      <w:r w:rsidRPr="007530CA">
        <w:rPr>
          <w:rFonts w:ascii="Calibri" w:hAnsi="Calibri" w:cs="Calibri"/>
          <w:b/>
          <w:bCs/>
        </w:rPr>
        <w:t>Government</w:t>
      </w:r>
      <w:r w:rsidRPr="007530CA">
        <w:rPr>
          <w:rFonts w:ascii="Calibri" w:hAnsi="Calibri" w:cs="Calibri"/>
          <w:b/>
          <w:bCs/>
        </w:rPr>
        <w:br/>
      </w:r>
      <w:r w:rsidRPr="007530CA">
        <w:rPr>
          <w:rFonts w:ascii="Calibri" w:hAnsi="Calibri" w:cs="Calibri"/>
        </w:rPr>
        <w:t>Through the Local Enterprise Office (LEO), John received mentoring and grants that helped shape his business plan and market strategy. This government support provided both funding and expert advice</w:t>
      </w:r>
      <w:r w:rsidR="006901B8">
        <w:rPr>
          <w:rFonts w:ascii="Calibri" w:hAnsi="Calibri" w:cs="Calibri"/>
        </w:rPr>
        <w:t xml:space="preserve"> in areas that he may not have understood well like creating a business plan or cashflow</w:t>
      </w:r>
      <w:r w:rsidRPr="007530CA">
        <w:rPr>
          <w:rFonts w:ascii="Calibri" w:hAnsi="Calibri" w:cs="Calibri"/>
        </w:rPr>
        <w:t>, which improved his chances of early success and growth.</w:t>
      </w:r>
    </w:p>
    <w:p w14:paraId="4DF08C16" w14:textId="77777777" w:rsidR="009E704B" w:rsidRDefault="009E704B" w:rsidP="009E704B">
      <w:pPr>
        <w:spacing w:line="276" w:lineRule="auto"/>
        <w:rPr>
          <w:rFonts w:ascii="Calibri" w:hAnsi="Calibri" w:cs="Calibri"/>
        </w:rPr>
      </w:pPr>
    </w:p>
    <w:p w14:paraId="146E66C9" w14:textId="4B0C0EB2" w:rsidR="009E704B" w:rsidRPr="006828FF"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 xml:space="preserve">b) </w:t>
      </w:r>
      <w:r w:rsidRPr="006828FF">
        <w:rPr>
          <w:rFonts w:ascii="Calibri" w:hAnsi="Calibri" w:cs="Calibri"/>
          <w:b/>
          <w:bCs/>
          <w:color w:val="C00000"/>
        </w:rPr>
        <w:t>4</w:t>
      </w:r>
      <w:r w:rsidR="00641347" w:rsidRPr="006828FF">
        <w:rPr>
          <w:rFonts w:ascii="Calibri" w:hAnsi="Calibri" w:cs="Calibri"/>
          <w:b/>
          <w:bCs/>
          <w:color w:val="C00000"/>
        </w:rPr>
        <w:t xml:space="preserve">m </w:t>
      </w:r>
      <w:r w:rsidRPr="006828FF">
        <w:rPr>
          <w:rFonts w:ascii="Calibri" w:hAnsi="Calibri" w:cs="Calibri"/>
          <w:b/>
          <w:bCs/>
          <w:color w:val="C00000"/>
        </w:rPr>
        <w:t>(2+2)</w:t>
      </w:r>
      <w:r w:rsidR="00C060BE" w:rsidRPr="006828FF">
        <w:rPr>
          <w:rFonts w:ascii="Calibri" w:hAnsi="Calibri" w:cs="Calibri"/>
          <w:b/>
          <w:bCs/>
          <w:color w:val="C00000"/>
        </w:rPr>
        <w:t xml:space="preserve"> </w:t>
      </w:r>
    </w:p>
    <w:p w14:paraId="699A5AC2" w14:textId="77777777" w:rsidR="009E704B" w:rsidRDefault="009E704B" w:rsidP="009E704B">
      <w:pPr>
        <w:spacing w:line="276" w:lineRule="auto"/>
        <w:rPr>
          <w:rFonts w:ascii="Calibri" w:hAnsi="Calibri" w:cs="Calibri"/>
        </w:rPr>
      </w:pPr>
    </w:p>
    <w:p w14:paraId="06A7CFBF" w14:textId="196F94F5" w:rsidR="009E704B" w:rsidRDefault="00C060BE" w:rsidP="006901B8">
      <w:pPr>
        <w:spacing w:line="276" w:lineRule="auto"/>
        <w:rPr>
          <w:rFonts w:ascii="Calibri" w:hAnsi="Calibri" w:cs="Calibri"/>
        </w:rPr>
      </w:pPr>
      <w:r>
        <w:rPr>
          <w:rFonts w:ascii="Calibri" w:hAnsi="Calibri" w:cs="Calibri"/>
        </w:rPr>
        <w:t>(</w:t>
      </w:r>
      <w:proofErr w:type="spellStart"/>
      <w:r>
        <w:rPr>
          <w:rFonts w:ascii="Calibri" w:hAnsi="Calibri" w:cs="Calibri"/>
        </w:rPr>
        <w:t>i</w:t>
      </w:r>
      <w:proofErr w:type="spellEnd"/>
      <w:r>
        <w:rPr>
          <w:rFonts w:ascii="Calibri" w:hAnsi="Calibri" w:cs="Calibri"/>
        </w:rPr>
        <w:t xml:space="preserve">) </w:t>
      </w:r>
      <w:r w:rsidR="006901B8" w:rsidRPr="006901B8">
        <w:rPr>
          <w:rFonts w:ascii="Calibri" w:hAnsi="Calibri" w:cs="Calibri"/>
        </w:rPr>
        <w:t>At the early stage, the investor may accept more risk and prioritise long-term growth, focusing on brand development and market entry.</w:t>
      </w:r>
      <w:r w:rsidR="006901B8" w:rsidRPr="006901B8">
        <w:rPr>
          <w:rFonts w:ascii="Calibri" w:hAnsi="Calibri" w:cs="Calibri"/>
        </w:rPr>
        <w:br/>
        <w:t>Later, as the business becomes more stable, they may want to see consistent profits and seek a return through dividends or expansion opportunities.</w:t>
      </w:r>
      <w:r w:rsidR="006901B8" w:rsidRPr="006901B8">
        <w:rPr>
          <w:rFonts w:ascii="Calibri" w:hAnsi="Calibri" w:cs="Calibri"/>
        </w:rPr>
        <w:br/>
        <w:t xml:space="preserve">Their focus </w:t>
      </w:r>
      <w:r w:rsidR="006901B8">
        <w:rPr>
          <w:rFonts w:ascii="Calibri" w:hAnsi="Calibri" w:cs="Calibri"/>
        </w:rPr>
        <w:t xml:space="preserve">may </w:t>
      </w:r>
      <w:r w:rsidR="006901B8" w:rsidRPr="006901B8">
        <w:rPr>
          <w:rFonts w:ascii="Calibri" w:hAnsi="Calibri" w:cs="Calibri"/>
        </w:rPr>
        <w:t>shifts from potential</w:t>
      </w:r>
      <w:r w:rsidR="006901B8">
        <w:rPr>
          <w:rFonts w:ascii="Calibri" w:hAnsi="Calibri" w:cs="Calibri"/>
        </w:rPr>
        <w:t xml:space="preserve"> for growth</w:t>
      </w:r>
      <w:r w:rsidR="006901B8" w:rsidRPr="006901B8">
        <w:rPr>
          <w:rFonts w:ascii="Calibri" w:hAnsi="Calibri" w:cs="Calibri"/>
        </w:rPr>
        <w:t xml:space="preserve"> to performance</w:t>
      </w:r>
      <w:r w:rsidR="006901B8">
        <w:rPr>
          <w:rFonts w:ascii="Calibri" w:hAnsi="Calibri" w:cs="Calibri"/>
        </w:rPr>
        <w:t xml:space="preserve"> (through returns)</w:t>
      </w:r>
      <w:r w:rsidR="006901B8" w:rsidRPr="006901B8">
        <w:rPr>
          <w:rFonts w:ascii="Calibri" w:hAnsi="Calibri" w:cs="Calibri"/>
        </w:rPr>
        <w:t xml:space="preserve"> over time.</w:t>
      </w:r>
    </w:p>
    <w:p w14:paraId="5D0A1C5F" w14:textId="77777777" w:rsidR="00C060BE" w:rsidRDefault="00C060BE">
      <w:pPr>
        <w:rPr>
          <w:rFonts w:ascii="Calibri" w:hAnsi="Calibri" w:cs="Calibri"/>
          <w:b/>
          <w:bCs/>
        </w:rPr>
      </w:pPr>
      <w:r>
        <w:rPr>
          <w:rFonts w:ascii="Calibri" w:hAnsi="Calibri" w:cs="Calibri"/>
          <w:b/>
          <w:bCs/>
        </w:rPr>
        <w:br w:type="page"/>
      </w:r>
    </w:p>
    <w:p w14:paraId="7DB61EFA" w14:textId="3CEFF3A3" w:rsidR="009E704B" w:rsidRPr="006828FF"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lastRenderedPageBreak/>
        <w:t>(</w:t>
      </w:r>
      <w:r w:rsidR="00C060BE" w:rsidRPr="006828FF">
        <w:rPr>
          <w:rFonts w:ascii="Calibri" w:hAnsi="Calibri" w:cs="Calibri"/>
          <w:b/>
          <w:bCs/>
          <w:color w:val="C00000"/>
        </w:rPr>
        <w:t>c</w:t>
      </w:r>
      <w:r w:rsidRPr="006828FF">
        <w:rPr>
          <w:rFonts w:ascii="Calibri" w:hAnsi="Calibri" w:cs="Calibri"/>
          <w:b/>
          <w:bCs/>
          <w:color w:val="C00000"/>
        </w:rPr>
        <w:t xml:space="preserve">) </w:t>
      </w:r>
      <w:r w:rsidR="006901B8">
        <w:rPr>
          <w:rFonts w:ascii="Calibri" w:hAnsi="Calibri" w:cs="Calibri"/>
          <w:b/>
          <w:bCs/>
          <w:color w:val="C00000"/>
        </w:rPr>
        <w:t>(</w:t>
      </w:r>
      <w:proofErr w:type="spellStart"/>
      <w:r w:rsidR="006901B8">
        <w:rPr>
          <w:rFonts w:ascii="Calibri" w:hAnsi="Calibri" w:cs="Calibri"/>
          <w:b/>
          <w:bCs/>
          <w:color w:val="C00000"/>
        </w:rPr>
        <w:t>i</w:t>
      </w:r>
      <w:proofErr w:type="spellEnd"/>
      <w:r w:rsidR="006901B8">
        <w:rPr>
          <w:rFonts w:ascii="Calibri" w:hAnsi="Calibri" w:cs="Calibri"/>
          <w:b/>
          <w:bCs/>
          <w:color w:val="C00000"/>
        </w:rPr>
        <w:t xml:space="preserve">) 2 @ </w:t>
      </w:r>
      <w:r w:rsidR="006901B8" w:rsidRPr="006828FF">
        <w:rPr>
          <w:rFonts w:ascii="Calibri" w:hAnsi="Calibri" w:cs="Calibri"/>
          <w:b/>
          <w:bCs/>
          <w:color w:val="C00000"/>
        </w:rPr>
        <w:t>4m (2+2)</w:t>
      </w:r>
      <w:r w:rsidR="006901B8">
        <w:rPr>
          <w:rFonts w:ascii="Calibri" w:hAnsi="Calibri" w:cs="Calibri"/>
          <w:b/>
          <w:bCs/>
          <w:color w:val="C00000"/>
        </w:rPr>
        <w:t xml:space="preserve"> (ii) </w:t>
      </w:r>
      <w:r w:rsidR="006901B8" w:rsidRPr="006901B8">
        <w:rPr>
          <w:rFonts w:ascii="Calibri" w:hAnsi="Calibri" w:cs="Calibri"/>
          <w:b/>
          <w:bCs/>
          <w:color w:val="C00000"/>
        </w:rPr>
        <w:t>2 @ 5m (</w:t>
      </w:r>
      <w:r w:rsidR="006901B8">
        <w:rPr>
          <w:rFonts w:ascii="Calibri" w:hAnsi="Calibri" w:cs="Calibri"/>
          <w:b/>
          <w:bCs/>
          <w:color w:val="C00000"/>
        </w:rPr>
        <w:t>2</w:t>
      </w:r>
      <w:r w:rsidR="006901B8" w:rsidRPr="006901B8">
        <w:rPr>
          <w:rFonts w:ascii="Calibri" w:hAnsi="Calibri" w:cs="Calibri"/>
          <w:b/>
          <w:bCs/>
          <w:color w:val="C00000"/>
        </w:rPr>
        <w:t xml:space="preserve">m </w:t>
      </w:r>
      <w:r w:rsidR="006901B8">
        <w:rPr>
          <w:rFonts w:ascii="Calibri" w:hAnsi="Calibri" w:cs="Calibri"/>
          <w:b/>
          <w:bCs/>
          <w:color w:val="C00000"/>
        </w:rPr>
        <w:t>method, 2m solution, 1m how the solution would work)</w:t>
      </w:r>
    </w:p>
    <w:p w14:paraId="4AABEAF1" w14:textId="77777777" w:rsidR="009E704B" w:rsidRDefault="009E704B" w:rsidP="009E704B">
      <w:pPr>
        <w:spacing w:line="276" w:lineRule="auto"/>
        <w:rPr>
          <w:rFonts w:ascii="Calibri" w:hAnsi="Calibri" w:cs="Calibri"/>
          <w:b/>
          <w:bCs/>
        </w:rPr>
      </w:pPr>
    </w:p>
    <w:p w14:paraId="16AE8117" w14:textId="7716CE08" w:rsidR="006901B8" w:rsidRPr="006901B8" w:rsidRDefault="006901B8" w:rsidP="006901B8">
      <w:pPr>
        <w:tabs>
          <w:tab w:val="num" w:pos="720"/>
        </w:tabs>
        <w:spacing w:line="276" w:lineRule="auto"/>
        <w:rPr>
          <w:rFonts w:ascii="Calibri" w:hAnsi="Calibri" w:cs="Calibri"/>
        </w:rPr>
      </w:pPr>
      <w:r w:rsidRPr="006901B8">
        <w:rPr>
          <w:rFonts w:ascii="Calibri" w:hAnsi="Calibri" w:cs="Calibri"/>
          <w:b/>
          <w:bCs/>
        </w:rPr>
        <w:t>(</w:t>
      </w:r>
      <w:proofErr w:type="spellStart"/>
      <w:r w:rsidRPr="006901B8">
        <w:rPr>
          <w:rFonts w:ascii="Calibri" w:hAnsi="Calibri" w:cs="Calibri"/>
          <w:b/>
          <w:bCs/>
        </w:rPr>
        <w:t>i</w:t>
      </w:r>
      <w:proofErr w:type="spellEnd"/>
      <w:r w:rsidRPr="006901B8">
        <w:rPr>
          <w:rFonts w:ascii="Calibri" w:hAnsi="Calibri" w:cs="Calibri"/>
          <w:b/>
          <w:bCs/>
        </w:rPr>
        <w:t>) Consumers:</w:t>
      </w:r>
      <w:r w:rsidRPr="006901B8">
        <w:rPr>
          <w:rFonts w:ascii="Calibri" w:hAnsi="Calibri" w:cs="Calibri"/>
          <w:b/>
          <w:bCs/>
        </w:rPr>
        <w:br/>
      </w:r>
      <w:r w:rsidRPr="006901B8">
        <w:rPr>
          <w:rFonts w:ascii="Calibri" w:hAnsi="Calibri" w:cs="Calibri"/>
        </w:rPr>
        <w:t xml:space="preserve">Consumers may </w:t>
      </w:r>
      <w:r>
        <w:rPr>
          <w:rFonts w:ascii="Calibri" w:hAnsi="Calibri" w:cs="Calibri"/>
        </w:rPr>
        <w:t>want</w:t>
      </w:r>
      <w:r w:rsidRPr="006901B8">
        <w:rPr>
          <w:rFonts w:ascii="Calibri" w:hAnsi="Calibri" w:cs="Calibri"/>
        </w:rPr>
        <w:t xml:space="preserve"> low</w:t>
      </w:r>
      <w:r>
        <w:rPr>
          <w:rFonts w:ascii="Calibri" w:hAnsi="Calibri" w:cs="Calibri"/>
        </w:rPr>
        <w:t>er</w:t>
      </w:r>
      <w:r w:rsidRPr="006901B8">
        <w:rPr>
          <w:rFonts w:ascii="Calibri" w:hAnsi="Calibri" w:cs="Calibri"/>
        </w:rPr>
        <w:t xml:space="preserve"> prices</w:t>
      </w:r>
      <w:r>
        <w:rPr>
          <w:rFonts w:ascii="Calibri" w:hAnsi="Calibri" w:cs="Calibri"/>
        </w:rPr>
        <w:t xml:space="preserve"> or good value for money</w:t>
      </w:r>
      <w:r w:rsidRPr="006901B8">
        <w:rPr>
          <w:rFonts w:ascii="Calibri" w:hAnsi="Calibri" w:cs="Calibri"/>
        </w:rPr>
        <w:t>, but using high-quality, eco-friendly ingredients could make John’s products more expensive, leading to tension over pricing.</w:t>
      </w:r>
    </w:p>
    <w:p w14:paraId="7DC1D3D6" w14:textId="77777777" w:rsidR="006901B8" w:rsidRDefault="006901B8" w:rsidP="006901B8">
      <w:pPr>
        <w:tabs>
          <w:tab w:val="num" w:pos="720"/>
        </w:tabs>
        <w:spacing w:line="276" w:lineRule="auto"/>
        <w:rPr>
          <w:rFonts w:ascii="Calibri" w:hAnsi="Calibri" w:cs="Calibri"/>
          <w:b/>
          <w:bCs/>
        </w:rPr>
      </w:pPr>
    </w:p>
    <w:p w14:paraId="3F9B133E" w14:textId="22DD8CBE" w:rsidR="006901B8" w:rsidRPr="006901B8" w:rsidRDefault="006901B8" w:rsidP="006901B8">
      <w:pPr>
        <w:tabs>
          <w:tab w:val="num" w:pos="720"/>
        </w:tabs>
        <w:spacing w:line="276" w:lineRule="auto"/>
        <w:rPr>
          <w:rFonts w:ascii="Calibri" w:hAnsi="Calibri" w:cs="Calibri"/>
        </w:rPr>
      </w:pPr>
      <w:r w:rsidRPr="006901B8">
        <w:rPr>
          <w:rFonts w:ascii="Calibri" w:hAnsi="Calibri" w:cs="Calibri"/>
          <w:b/>
          <w:bCs/>
        </w:rPr>
        <w:t>Employees:</w:t>
      </w:r>
      <w:r w:rsidRPr="006901B8">
        <w:rPr>
          <w:rFonts w:ascii="Calibri" w:hAnsi="Calibri" w:cs="Calibri"/>
          <w:b/>
          <w:bCs/>
        </w:rPr>
        <w:br/>
      </w:r>
      <w:r w:rsidRPr="006901B8">
        <w:rPr>
          <w:rFonts w:ascii="Calibri" w:hAnsi="Calibri" w:cs="Calibri"/>
        </w:rPr>
        <w:t>Employees might want predictable</w:t>
      </w:r>
      <w:r>
        <w:rPr>
          <w:rFonts w:ascii="Calibri" w:hAnsi="Calibri" w:cs="Calibri"/>
        </w:rPr>
        <w:t>/set</w:t>
      </w:r>
      <w:r w:rsidRPr="006901B8">
        <w:rPr>
          <w:rFonts w:ascii="Calibri" w:hAnsi="Calibri" w:cs="Calibri"/>
        </w:rPr>
        <w:t xml:space="preserve"> hours or job security, but as a small start-up, John may need flexibility or might not be able to offer full-time roles right away</w:t>
      </w:r>
      <w:r>
        <w:rPr>
          <w:rFonts w:ascii="Calibri" w:hAnsi="Calibri" w:cs="Calibri"/>
        </w:rPr>
        <w:t xml:space="preserve"> if he doesn’t know how much demand he has or how consistent demand will be.</w:t>
      </w:r>
    </w:p>
    <w:p w14:paraId="071D70EE" w14:textId="395FE511" w:rsidR="00C060BE" w:rsidRPr="006901B8" w:rsidRDefault="00C060BE" w:rsidP="006901B8">
      <w:pPr>
        <w:tabs>
          <w:tab w:val="num" w:pos="720"/>
        </w:tabs>
        <w:spacing w:line="276" w:lineRule="auto"/>
        <w:rPr>
          <w:rFonts w:ascii="Calibri" w:hAnsi="Calibri" w:cs="Calibri"/>
          <w:b/>
          <w:bCs/>
        </w:rPr>
      </w:pPr>
      <w:r w:rsidRPr="00C060BE">
        <w:rPr>
          <w:rFonts w:ascii="Calibri" w:hAnsi="Calibri" w:cs="Calibri"/>
        </w:rPr>
        <w:br/>
      </w:r>
      <w:r w:rsidR="006901B8" w:rsidRPr="006901B8">
        <w:rPr>
          <w:rFonts w:ascii="Calibri" w:hAnsi="Calibri" w:cs="Calibri"/>
          <w:b/>
          <w:bCs/>
        </w:rPr>
        <w:t xml:space="preserve">(ii) </w:t>
      </w:r>
    </w:p>
    <w:p w14:paraId="56B5F3E9" w14:textId="4FFCB556" w:rsidR="006901B8" w:rsidRDefault="006901B8" w:rsidP="006901B8">
      <w:pPr>
        <w:tabs>
          <w:tab w:val="num" w:pos="720"/>
        </w:tabs>
        <w:spacing w:line="276" w:lineRule="auto"/>
        <w:rPr>
          <w:rFonts w:ascii="Calibri" w:hAnsi="Calibri" w:cs="Calibri"/>
        </w:rPr>
      </w:pPr>
      <w:r w:rsidRPr="006901B8">
        <w:rPr>
          <w:rFonts w:ascii="Calibri" w:hAnsi="Calibri" w:cs="Calibri"/>
          <w:b/>
          <w:bCs/>
        </w:rPr>
        <w:t>1. Negotiation</w:t>
      </w:r>
      <w:r w:rsidRPr="006901B8">
        <w:rPr>
          <w:rFonts w:ascii="Calibri" w:hAnsi="Calibri" w:cs="Calibri"/>
        </w:rPr>
        <w:br/>
      </w:r>
      <w:proofErr w:type="spellStart"/>
      <w:r w:rsidRPr="006901B8">
        <w:rPr>
          <w:rFonts w:ascii="Calibri" w:hAnsi="Calibri" w:cs="Calibri"/>
        </w:rPr>
        <w:t>Negotiation</w:t>
      </w:r>
      <w:proofErr w:type="spellEnd"/>
      <w:r w:rsidRPr="006901B8">
        <w:rPr>
          <w:rFonts w:ascii="Calibri" w:hAnsi="Calibri" w:cs="Calibri"/>
        </w:rPr>
        <w:t xml:space="preserve"> involves the entrepreneur and investor discussing their views and trying to reach a mutually acceptable solution</w:t>
      </w:r>
      <w:r>
        <w:rPr>
          <w:rFonts w:ascii="Calibri" w:hAnsi="Calibri" w:cs="Calibri"/>
        </w:rPr>
        <w:t xml:space="preserve"> through compromise and bargaining</w:t>
      </w:r>
      <w:r w:rsidRPr="006901B8">
        <w:rPr>
          <w:rFonts w:ascii="Calibri" w:hAnsi="Calibri" w:cs="Calibri"/>
        </w:rPr>
        <w:t>. It helps both sides understand priorities and find a balance.</w:t>
      </w:r>
      <w:r w:rsidRPr="006901B8">
        <w:rPr>
          <w:rFonts w:ascii="Calibri" w:hAnsi="Calibri" w:cs="Calibri"/>
        </w:rPr>
        <w:br/>
      </w:r>
    </w:p>
    <w:p w14:paraId="24508C8F" w14:textId="636FE520" w:rsidR="006901B8" w:rsidRPr="006901B8" w:rsidRDefault="006901B8" w:rsidP="006901B8">
      <w:pPr>
        <w:tabs>
          <w:tab w:val="num" w:pos="720"/>
        </w:tabs>
        <w:spacing w:line="276" w:lineRule="auto"/>
        <w:rPr>
          <w:rFonts w:ascii="Calibri" w:hAnsi="Calibri" w:cs="Calibri"/>
        </w:rPr>
      </w:pPr>
      <w:r w:rsidRPr="006901B8">
        <w:rPr>
          <w:rFonts w:ascii="Calibri" w:hAnsi="Calibri" w:cs="Calibri"/>
        </w:rPr>
        <w:t>For example, John could propose reinvesting a portion of profits to grow the business while offering a small dividend to satisfy the investor’s return expectations.</w:t>
      </w:r>
    </w:p>
    <w:p w14:paraId="51EF467C" w14:textId="77777777" w:rsidR="006901B8" w:rsidRDefault="006901B8" w:rsidP="006901B8">
      <w:pPr>
        <w:tabs>
          <w:tab w:val="num" w:pos="720"/>
        </w:tabs>
        <w:spacing w:line="276" w:lineRule="auto"/>
        <w:rPr>
          <w:rFonts w:ascii="Calibri" w:hAnsi="Calibri" w:cs="Calibri"/>
          <w:b/>
          <w:bCs/>
        </w:rPr>
      </w:pPr>
    </w:p>
    <w:p w14:paraId="1F37062F" w14:textId="3AC1B058" w:rsidR="006901B8" w:rsidRDefault="006901B8" w:rsidP="006901B8">
      <w:pPr>
        <w:tabs>
          <w:tab w:val="num" w:pos="720"/>
        </w:tabs>
        <w:spacing w:line="276" w:lineRule="auto"/>
        <w:rPr>
          <w:rFonts w:ascii="Calibri" w:hAnsi="Calibri" w:cs="Calibri"/>
        </w:rPr>
      </w:pPr>
      <w:r w:rsidRPr="006901B8">
        <w:rPr>
          <w:rFonts w:ascii="Calibri" w:hAnsi="Calibri" w:cs="Calibri"/>
          <w:b/>
          <w:bCs/>
        </w:rPr>
        <w:t>2. Mediation</w:t>
      </w:r>
      <w:r w:rsidRPr="006901B8">
        <w:rPr>
          <w:rFonts w:ascii="Calibri" w:hAnsi="Calibri" w:cs="Calibri"/>
        </w:rPr>
        <w:br/>
      </w:r>
      <w:proofErr w:type="spellStart"/>
      <w:r w:rsidRPr="006901B8">
        <w:rPr>
          <w:rFonts w:ascii="Calibri" w:hAnsi="Calibri" w:cs="Calibri"/>
        </w:rPr>
        <w:t>Mediation</w:t>
      </w:r>
      <w:proofErr w:type="spellEnd"/>
      <w:r w:rsidRPr="006901B8">
        <w:rPr>
          <w:rFonts w:ascii="Calibri" w:hAnsi="Calibri" w:cs="Calibri"/>
        </w:rPr>
        <w:t xml:space="preserve"> uses a neutral third party to help resolve the disagreement without taking sides. The mediator encourages open dialogue and helps both parties work towards a solution they agree on themselves.</w:t>
      </w:r>
      <w:r w:rsidRPr="006901B8">
        <w:rPr>
          <w:rFonts w:ascii="Calibri" w:hAnsi="Calibri" w:cs="Calibri"/>
        </w:rPr>
        <w:br/>
      </w:r>
    </w:p>
    <w:p w14:paraId="412D140E" w14:textId="2A968356" w:rsidR="006901B8" w:rsidRPr="006901B8" w:rsidRDefault="006901B8" w:rsidP="006901B8">
      <w:pPr>
        <w:tabs>
          <w:tab w:val="num" w:pos="720"/>
        </w:tabs>
        <w:spacing w:line="276" w:lineRule="auto"/>
        <w:rPr>
          <w:rFonts w:ascii="Calibri" w:hAnsi="Calibri" w:cs="Calibri"/>
        </w:rPr>
      </w:pPr>
      <w:r w:rsidRPr="006901B8">
        <w:rPr>
          <w:rFonts w:ascii="Calibri" w:hAnsi="Calibri" w:cs="Calibri"/>
        </w:rPr>
        <w:t>In John’s case, if tensions rise over profit use, a LEO mentor</w:t>
      </w:r>
      <w:r>
        <w:rPr>
          <w:rFonts w:ascii="Calibri" w:hAnsi="Calibri" w:cs="Calibri"/>
        </w:rPr>
        <w:t xml:space="preserve"> or other unbiased 3</w:t>
      </w:r>
      <w:r w:rsidRPr="006901B8">
        <w:rPr>
          <w:rFonts w:ascii="Calibri" w:hAnsi="Calibri" w:cs="Calibri"/>
          <w:vertAlign w:val="superscript"/>
        </w:rPr>
        <w:t>rd</w:t>
      </w:r>
      <w:r>
        <w:rPr>
          <w:rFonts w:ascii="Calibri" w:hAnsi="Calibri" w:cs="Calibri"/>
        </w:rPr>
        <w:t xml:space="preserve"> party</w:t>
      </w:r>
      <w:r w:rsidRPr="006901B8">
        <w:rPr>
          <w:rFonts w:ascii="Calibri" w:hAnsi="Calibri" w:cs="Calibri"/>
        </w:rPr>
        <w:t xml:space="preserve"> could act as mediator to help John and the investor agree on a profit-sharing or reinvestment strategy.</w:t>
      </w:r>
    </w:p>
    <w:p w14:paraId="6C4AA471" w14:textId="77777777" w:rsidR="006901B8" w:rsidRPr="00C060BE" w:rsidRDefault="006901B8" w:rsidP="006901B8">
      <w:pPr>
        <w:tabs>
          <w:tab w:val="num" w:pos="720"/>
        </w:tabs>
        <w:spacing w:line="276" w:lineRule="auto"/>
        <w:rPr>
          <w:rFonts w:ascii="Calibri" w:hAnsi="Calibri" w:cs="Calibri"/>
        </w:rPr>
      </w:pPr>
    </w:p>
    <w:p w14:paraId="492D6092" w14:textId="77777777" w:rsidR="006901B8" w:rsidRDefault="006901B8">
      <w:pPr>
        <w:rPr>
          <w:rFonts w:ascii="Calibri" w:hAnsi="Calibri" w:cs="Calibri"/>
          <w:b/>
          <w:bCs/>
          <w:color w:val="C00000"/>
        </w:rPr>
      </w:pPr>
      <w:r>
        <w:rPr>
          <w:rFonts w:ascii="Calibri" w:hAnsi="Calibri" w:cs="Calibri"/>
          <w:b/>
          <w:bCs/>
          <w:color w:val="C00000"/>
        </w:rPr>
        <w:br w:type="page"/>
      </w:r>
    </w:p>
    <w:p w14:paraId="146156DF" w14:textId="282CEA1D" w:rsidR="006828FF" w:rsidRDefault="007B79BC" w:rsidP="006828FF">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lastRenderedPageBreak/>
        <w:t>(</w:t>
      </w:r>
      <w:r w:rsidR="006828FF" w:rsidRPr="006828FF">
        <w:rPr>
          <w:rFonts w:ascii="Calibri" w:hAnsi="Calibri" w:cs="Calibri"/>
          <w:b/>
          <w:bCs/>
          <w:color w:val="C00000"/>
        </w:rPr>
        <w:t>d</w:t>
      </w:r>
      <w:r w:rsidRPr="006828FF">
        <w:rPr>
          <w:rFonts w:ascii="Calibri" w:hAnsi="Calibri" w:cs="Calibri"/>
          <w:b/>
          <w:bCs/>
          <w:color w:val="C00000"/>
        </w:rPr>
        <w:t xml:space="preserve">) </w:t>
      </w:r>
      <w:r w:rsidR="00BC4DAE">
        <w:rPr>
          <w:rFonts w:ascii="Calibri" w:hAnsi="Calibri" w:cs="Calibri"/>
          <w:b/>
          <w:bCs/>
          <w:color w:val="C00000"/>
        </w:rPr>
        <w:t>(</w:t>
      </w:r>
      <w:proofErr w:type="spellStart"/>
      <w:r w:rsidR="00BC4DAE">
        <w:rPr>
          <w:rFonts w:ascii="Calibri" w:hAnsi="Calibri" w:cs="Calibri"/>
          <w:b/>
          <w:bCs/>
          <w:color w:val="C00000"/>
        </w:rPr>
        <w:t>i</w:t>
      </w:r>
      <w:proofErr w:type="spellEnd"/>
      <w:r w:rsidR="00BC4DAE">
        <w:rPr>
          <w:rFonts w:ascii="Calibri" w:hAnsi="Calibri" w:cs="Calibri"/>
          <w:b/>
          <w:bCs/>
          <w:color w:val="C00000"/>
        </w:rPr>
        <w:t xml:space="preserve">) 20 </w:t>
      </w:r>
      <w:r w:rsidRPr="006828FF">
        <w:rPr>
          <w:rFonts w:ascii="Calibri" w:hAnsi="Calibri" w:cs="Calibri"/>
          <w:b/>
          <w:bCs/>
          <w:color w:val="C00000"/>
        </w:rPr>
        <w:t xml:space="preserve">marks </w:t>
      </w:r>
      <w:r w:rsidR="00BC4DAE">
        <w:rPr>
          <w:rFonts w:ascii="Calibri" w:hAnsi="Calibri" w:cs="Calibri"/>
          <w:b/>
          <w:bCs/>
          <w:color w:val="C00000"/>
        </w:rPr>
        <w:t xml:space="preserve">(1m per quadrant labelled correctly, 0/1/2m for interest, </w:t>
      </w:r>
      <w:r w:rsidR="00BC4DAE">
        <w:rPr>
          <w:rFonts w:ascii="Calibri" w:hAnsi="Calibri" w:cs="Calibri"/>
          <w:b/>
          <w:bCs/>
          <w:color w:val="C00000"/>
        </w:rPr>
        <w:t>0/1/2m</w:t>
      </w:r>
      <w:r w:rsidR="00BC4DAE">
        <w:rPr>
          <w:rFonts w:ascii="Calibri" w:hAnsi="Calibri" w:cs="Calibri"/>
          <w:b/>
          <w:bCs/>
          <w:color w:val="C00000"/>
        </w:rPr>
        <w:t xml:space="preserve"> for power for each stakeholder depending on appropriate placement/justification of placement)</w:t>
      </w:r>
    </w:p>
    <w:p w14:paraId="142ECB73" w14:textId="77777777" w:rsidR="006828FF" w:rsidRDefault="006828FF" w:rsidP="006828FF">
      <w:pPr>
        <w:spacing w:line="276" w:lineRule="auto"/>
        <w:rPr>
          <w:rFonts w:ascii="Calibri" w:hAnsi="Calibri" w:cs="Calibri"/>
          <w:b/>
          <w:bCs/>
          <w:color w:val="C00000"/>
        </w:rPr>
      </w:pPr>
    </w:p>
    <w:p w14:paraId="674319FB" w14:textId="0DB029BD" w:rsidR="00BC4DAE" w:rsidRDefault="00BC4DAE" w:rsidP="00BC4DAE">
      <w:pPr>
        <w:spacing w:line="276" w:lineRule="auto"/>
        <w:rPr>
          <w:rFonts w:ascii="Calibri" w:hAnsi="Calibri" w:cs="Calibri"/>
          <w:color w:val="000000" w:themeColor="text1"/>
        </w:rPr>
      </w:pPr>
      <w:r w:rsidRPr="00BC4DAE">
        <w:rPr>
          <w:rFonts w:ascii="Calibri" w:hAnsi="Calibri" w:cs="Calibri"/>
          <w:b/>
          <w:bCs/>
          <w:color w:val="000000" w:themeColor="text1"/>
        </w:rPr>
        <w:t>1. Employees – Low Power, High Interest</w:t>
      </w:r>
      <w:r>
        <w:rPr>
          <w:rFonts w:ascii="Calibri" w:hAnsi="Calibri" w:cs="Calibri"/>
          <w:b/>
          <w:bCs/>
          <w:color w:val="000000" w:themeColor="text1"/>
        </w:rPr>
        <w:t xml:space="preserve"> </w:t>
      </w:r>
      <w:r w:rsidRPr="00BC4DAE">
        <w:rPr>
          <w:rFonts w:ascii="Calibri" w:hAnsi="Calibri" w:cs="Calibri"/>
          <w:b/>
          <w:bCs/>
          <w:color w:val="000000" w:themeColor="text1"/>
        </w:rPr>
        <w:t>→ Keep Informed</w:t>
      </w:r>
      <w:r w:rsidRPr="00BC4DAE">
        <w:rPr>
          <w:rFonts w:ascii="Calibri" w:hAnsi="Calibri" w:cs="Calibri"/>
          <w:color w:val="000000" w:themeColor="text1"/>
        </w:rPr>
        <w:br/>
      </w:r>
      <w:r w:rsidRPr="00BC4DAE">
        <w:rPr>
          <w:rFonts w:ascii="Calibri" w:hAnsi="Calibri" w:cs="Calibri"/>
          <w:b/>
          <w:bCs/>
          <w:color w:val="000000" w:themeColor="text1"/>
        </w:rPr>
        <w:t>High Interest</w:t>
      </w:r>
      <w:r>
        <w:rPr>
          <w:rFonts w:ascii="Calibri" w:hAnsi="Calibri" w:cs="Calibri"/>
          <w:b/>
          <w:bCs/>
          <w:color w:val="000000" w:themeColor="text1"/>
        </w:rPr>
        <w:t xml:space="preserve">: </w:t>
      </w:r>
      <w:r w:rsidRPr="00BC4DAE">
        <w:rPr>
          <w:rFonts w:ascii="Calibri" w:hAnsi="Calibri" w:cs="Calibri"/>
          <w:color w:val="000000" w:themeColor="text1"/>
        </w:rPr>
        <w:t xml:space="preserve">Employees are directly affected by reduced overtime and role changes. </w:t>
      </w:r>
    </w:p>
    <w:p w14:paraId="7C238B91" w14:textId="02A0196C" w:rsidR="00BC4DAE" w:rsidRPr="00BC4DAE" w:rsidRDefault="00BC4DAE" w:rsidP="00BC4DAE">
      <w:pPr>
        <w:spacing w:line="276" w:lineRule="auto"/>
        <w:rPr>
          <w:rFonts w:ascii="Calibri" w:hAnsi="Calibri" w:cs="Calibri"/>
          <w:color w:val="000000" w:themeColor="text1"/>
        </w:rPr>
      </w:pPr>
      <w:r w:rsidRPr="00BC4DAE">
        <w:rPr>
          <w:rFonts w:ascii="Calibri" w:hAnsi="Calibri" w:cs="Calibri"/>
          <w:b/>
          <w:bCs/>
          <w:color w:val="000000" w:themeColor="text1"/>
        </w:rPr>
        <w:t>Low Power</w:t>
      </w:r>
      <w:r>
        <w:rPr>
          <w:rFonts w:ascii="Calibri" w:hAnsi="Calibri" w:cs="Calibri"/>
          <w:color w:val="000000" w:themeColor="text1"/>
        </w:rPr>
        <w:t xml:space="preserve">: </w:t>
      </w:r>
      <w:r w:rsidRPr="00BC4DAE">
        <w:rPr>
          <w:rFonts w:ascii="Calibri" w:hAnsi="Calibri" w:cs="Calibri"/>
          <w:color w:val="000000" w:themeColor="text1"/>
        </w:rPr>
        <w:t>They have limited power to influence strategic decisions but care deeply about job conditions and stability.</w:t>
      </w:r>
    </w:p>
    <w:p w14:paraId="7F153298" w14:textId="77777777" w:rsidR="00BC4DAE" w:rsidRDefault="00BC4DAE" w:rsidP="00BC4DAE">
      <w:pPr>
        <w:spacing w:line="276" w:lineRule="auto"/>
        <w:rPr>
          <w:rFonts w:ascii="Calibri" w:hAnsi="Calibri" w:cs="Calibri"/>
          <w:b/>
          <w:bCs/>
          <w:color w:val="000000" w:themeColor="text1"/>
        </w:rPr>
      </w:pPr>
    </w:p>
    <w:p w14:paraId="2F406BF6" w14:textId="2DF49F76" w:rsidR="00BC4DAE" w:rsidRPr="00BC4DAE" w:rsidRDefault="00BC4DAE" w:rsidP="00BC4DAE">
      <w:pPr>
        <w:spacing w:line="276" w:lineRule="auto"/>
        <w:rPr>
          <w:rFonts w:ascii="Calibri" w:hAnsi="Calibri" w:cs="Calibri"/>
          <w:color w:val="000000" w:themeColor="text1"/>
        </w:rPr>
      </w:pPr>
      <w:r w:rsidRPr="00BC4DAE">
        <w:rPr>
          <w:rFonts w:ascii="Calibri" w:hAnsi="Calibri" w:cs="Calibri"/>
          <w:b/>
          <w:bCs/>
          <w:color w:val="000000" w:themeColor="text1"/>
        </w:rPr>
        <w:t>2. Lidl (</w:t>
      </w:r>
      <w:r>
        <w:rPr>
          <w:rFonts w:ascii="Calibri" w:hAnsi="Calibri" w:cs="Calibri"/>
          <w:b/>
          <w:bCs/>
          <w:color w:val="000000" w:themeColor="text1"/>
        </w:rPr>
        <w:t xml:space="preserve">Major </w:t>
      </w:r>
      <w:r w:rsidRPr="00BC4DAE">
        <w:rPr>
          <w:rFonts w:ascii="Calibri" w:hAnsi="Calibri" w:cs="Calibri"/>
          <w:b/>
          <w:bCs/>
          <w:color w:val="000000" w:themeColor="text1"/>
        </w:rPr>
        <w:t>Retail Partner) – High Power, High Interest → Manage Closely</w:t>
      </w:r>
      <w:r w:rsidRPr="00BC4DAE">
        <w:rPr>
          <w:rFonts w:ascii="Calibri" w:hAnsi="Calibri" w:cs="Calibri"/>
          <w:b/>
          <w:bCs/>
          <w:color w:val="000000" w:themeColor="text1"/>
        </w:rPr>
        <w:br/>
        <w:t>High Power: </w:t>
      </w:r>
      <w:r w:rsidRPr="00BC4DAE">
        <w:rPr>
          <w:rFonts w:ascii="Calibri" w:hAnsi="Calibri" w:cs="Calibri"/>
          <w:color w:val="000000" w:themeColor="text1"/>
        </w:rPr>
        <w:t xml:space="preserve">Lidl accounts for 60% of </w:t>
      </w:r>
      <w:proofErr w:type="spellStart"/>
      <w:r w:rsidRPr="00BC4DAE">
        <w:rPr>
          <w:rFonts w:ascii="Calibri" w:hAnsi="Calibri" w:cs="Calibri"/>
          <w:color w:val="000000" w:themeColor="text1"/>
        </w:rPr>
        <w:t>Nuabake’s</w:t>
      </w:r>
      <w:proofErr w:type="spellEnd"/>
      <w:r w:rsidRPr="00BC4DAE">
        <w:rPr>
          <w:rFonts w:ascii="Calibri" w:hAnsi="Calibri" w:cs="Calibri"/>
          <w:color w:val="000000" w:themeColor="text1"/>
        </w:rPr>
        <w:t xml:space="preserve"> sales, giving it strong influence over business success.</w:t>
      </w:r>
      <w:r w:rsidRPr="00BC4DAE">
        <w:rPr>
          <w:rFonts w:ascii="Calibri" w:hAnsi="Calibri" w:cs="Calibri"/>
          <w:color w:val="000000" w:themeColor="text1"/>
        </w:rPr>
        <w:br/>
      </w:r>
      <w:r w:rsidRPr="00BC4DAE">
        <w:rPr>
          <w:rFonts w:ascii="Calibri" w:hAnsi="Calibri" w:cs="Calibri"/>
          <w:b/>
          <w:bCs/>
          <w:color w:val="000000" w:themeColor="text1"/>
        </w:rPr>
        <w:t>High Interest: </w:t>
      </w:r>
      <w:r w:rsidRPr="00BC4DAE">
        <w:rPr>
          <w:rFonts w:ascii="Calibri" w:hAnsi="Calibri" w:cs="Calibri"/>
          <w:color w:val="000000" w:themeColor="text1"/>
        </w:rPr>
        <w:t>They rely on consistent quality and supply to meet their customer expectations.</w:t>
      </w:r>
    </w:p>
    <w:p w14:paraId="410C99C6" w14:textId="77777777" w:rsidR="006828FF" w:rsidRDefault="006828FF" w:rsidP="00BC4DAE">
      <w:pPr>
        <w:spacing w:line="276" w:lineRule="auto"/>
        <w:rPr>
          <w:rFonts w:ascii="Calibri" w:hAnsi="Calibri" w:cs="Calibri"/>
          <w:color w:val="000000" w:themeColor="text1"/>
        </w:rPr>
      </w:pPr>
    </w:p>
    <w:p w14:paraId="2272B4E7" w14:textId="5E9D1798" w:rsidR="00BC4DAE" w:rsidRPr="00BC4DAE" w:rsidRDefault="00BC4DAE" w:rsidP="00BC4DAE">
      <w:pPr>
        <w:spacing w:line="276" w:lineRule="auto"/>
        <w:rPr>
          <w:rFonts w:ascii="Calibri" w:hAnsi="Calibri" w:cs="Calibri"/>
          <w:color w:val="000000" w:themeColor="text1"/>
        </w:rPr>
      </w:pPr>
      <w:r w:rsidRPr="00BC4DAE">
        <w:rPr>
          <w:rFonts w:ascii="Calibri" w:hAnsi="Calibri" w:cs="Calibri"/>
          <w:b/>
          <w:bCs/>
          <w:color w:val="000000" w:themeColor="text1"/>
        </w:rPr>
        <w:t>3. Government (National Enterprise Hub) – High Power, Low Interest → Keep Satisfied</w:t>
      </w:r>
      <w:r w:rsidRPr="00BC4DAE">
        <w:rPr>
          <w:rFonts w:ascii="Calibri" w:hAnsi="Calibri" w:cs="Calibri"/>
          <w:color w:val="000000" w:themeColor="text1"/>
        </w:rPr>
        <w:br/>
      </w:r>
      <w:r w:rsidRPr="00BC4DAE">
        <w:rPr>
          <w:rFonts w:ascii="Calibri" w:hAnsi="Calibri" w:cs="Calibri"/>
          <w:b/>
          <w:bCs/>
          <w:color w:val="000000" w:themeColor="text1"/>
        </w:rPr>
        <w:t>High Power:</w:t>
      </w:r>
      <w:r w:rsidRPr="00BC4DAE">
        <w:rPr>
          <w:rFonts w:ascii="Calibri" w:hAnsi="Calibri" w:cs="Calibri"/>
          <w:color w:val="000000" w:themeColor="text1"/>
        </w:rPr>
        <w:t> The government can provide essential funding to support automation, giving them a strong influence on the project’s viability.</w:t>
      </w:r>
      <w:r w:rsidRPr="00BC4DAE">
        <w:rPr>
          <w:rFonts w:ascii="Calibri" w:hAnsi="Calibri" w:cs="Calibri"/>
          <w:color w:val="000000" w:themeColor="text1"/>
        </w:rPr>
        <w:br/>
      </w:r>
      <w:r w:rsidRPr="00BC4DAE">
        <w:rPr>
          <w:rFonts w:ascii="Calibri" w:hAnsi="Calibri" w:cs="Calibri"/>
          <w:b/>
          <w:bCs/>
          <w:color w:val="000000" w:themeColor="text1"/>
        </w:rPr>
        <w:t>Low Interest:</w:t>
      </w:r>
      <w:r w:rsidRPr="00BC4DAE">
        <w:rPr>
          <w:rFonts w:ascii="Calibri" w:hAnsi="Calibri" w:cs="Calibri"/>
          <w:color w:val="000000" w:themeColor="text1"/>
        </w:rPr>
        <w:t> They are not concerned with day-to-day operations unless the project fails to meet funding terms</w:t>
      </w:r>
      <w:r>
        <w:rPr>
          <w:rFonts w:ascii="Calibri" w:hAnsi="Calibri" w:cs="Calibri"/>
          <w:color w:val="000000" w:themeColor="text1"/>
        </w:rPr>
        <w:t>, once they are satisfied the funding is used appropriately.</w:t>
      </w:r>
    </w:p>
    <w:p w14:paraId="7C2ABE60" w14:textId="77777777" w:rsidR="00BC4DAE" w:rsidRDefault="00BC4DAE" w:rsidP="00BC4DAE">
      <w:pPr>
        <w:spacing w:line="276" w:lineRule="auto"/>
        <w:rPr>
          <w:rFonts w:ascii="Calibri" w:hAnsi="Calibri" w:cs="Calibri"/>
          <w:b/>
          <w:bCs/>
          <w:color w:val="000000" w:themeColor="text1"/>
        </w:rPr>
      </w:pPr>
    </w:p>
    <w:p w14:paraId="2592BC37" w14:textId="7FCD25A9" w:rsidR="00BC4DAE" w:rsidRDefault="00BC4DAE" w:rsidP="00BC4DAE">
      <w:pPr>
        <w:spacing w:line="276" w:lineRule="auto"/>
        <w:rPr>
          <w:rFonts w:ascii="Calibri" w:hAnsi="Calibri" w:cs="Calibri"/>
          <w:color w:val="000000" w:themeColor="text1"/>
        </w:rPr>
      </w:pPr>
      <w:r w:rsidRPr="00BC4DAE">
        <w:rPr>
          <w:rFonts w:ascii="Calibri" w:hAnsi="Calibri" w:cs="Calibri"/>
          <w:b/>
          <w:bCs/>
          <w:color w:val="000000" w:themeColor="text1"/>
        </w:rPr>
        <w:t>4. Consumers – Low Power, Low Interest → Monitor</w:t>
      </w:r>
      <w:r w:rsidRPr="00BC4DAE">
        <w:rPr>
          <w:rFonts w:ascii="Calibri" w:hAnsi="Calibri" w:cs="Calibri"/>
          <w:color w:val="000000" w:themeColor="text1"/>
        </w:rPr>
        <w:br/>
      </w:r>
      <w:r w:rsidRPr="00BC4DAE">
        <w:rPr>
          <w:rFonts w:ascii="Calibri" w:hAnsi="Calibri" w:cs="Calibri"/>
          <w:b/>
          <w:bCs/>
          <w:color w:val="000000" w:themeColor="text1"/>
        </w:rPr>
        <w:t>Low Interest:</w:t>
      </w:r>
      <w:r w:rsidRPr="00BC4DAE">
        <w:rPr>
          <w:rFonts w:ascii="Calibri" w:hAnsi="Calibri" w:cs="Calibri"/>
          <w:color w:val="000000" w:themeColor="text1"/>
        </w:rPr>
        <w:t> As long as product quality stays consistent, consumers are unlikely to be concerned about internal production changes.</w:t>
      </w:r>
      <w:r w:rsidRPr="00BC4DAE">
        <w:rPr>
          <w:rFonts w:ascii="Calibri" w:hAnsi="Calibri" w:cs="Calibri"/>
          <w:color w:val="000000" w:themeColor="text1"/>
        </w:rPr>
        <w:br/>
      </w:r>
      <w:r w:rsidRPr="00BC4DAE">
        <w:rPr>
          <w:rFonts w:ascii="Calibri" w:hAnsi="Calibri" w:cs="Calibri"/>
          <w:b/>
          <w:bCs/>
          <w:color w:val="000000" w:themeColor="text1"/>
        </w:rPr>
        <w:t>Low Power:</w:t>
      </w:r>
      <w:r w:rsidRPr="00BC4DAE">
        <w:rPr>
          <w:rFonts w:ascii="Calibri" w:hAnsi="Calibri" w:cs="Calibri"/>
          <w:color w:val="000000" w:themeColor="text1"/>
        </w:rPr>
        <w:t xml:space="preserve"> They have little ability to influence how </w:t>
      </w:r>
      <w:proofErr w:type="spellStart"/>
      <w:r w:rsidRPr="00BC4DAE">
        <w:rPr>
          <w:rFonts w:ascii="Calibri" w:hAnsi="Calibri" w:cs="Calibri"/>
          <w:color w:val="000000" w:themeColor="text1"/>
        </w:rPr>
        <w:t>Nuabake</w:t>
      </w:r>
      <w:proofErr w:type="spellEnd"/>
      <w:r w:rsidRPr="00BC4DAE">
        <w:rPr>
          <w:rFonts w:ascii="Calibri" w:hAnsi="Calibri" w:cs="Calibri"/>
          <w:color w:val="000000" w:themeColor="text1"/>
        </w:rPr>
        <w:t xml:space="preserve"> manages its production decisions.</w:t>
      </w:r>
    </w:p>
    <w:p w14:paraId="622C1240" w14:textId="77777777" w:rsidR="00BC4DAE" w:rsidRPr="00BC4DAE" w:rsidRDefault="00BC4DAE" w:rsidP="00BC4DAE">
      <w:pPr>
        <w:spacing w:line="276" w:lineRule="auto"/>
        <w:rPr>
          <w:rFonts w:ascii="Calibri" w:hAnsi="Calibri" w:cs="Calibri"/>
          <w:color w:val="000000" w:themeColor="text1"/>
        </w:rPr>
      </w:pPr>
    </w:p>
    <w:p w14:paraId="6EF2FD4C" w14:textId="482B869F" w:rsidR="00BC4DAE" w:rsidRDefault="00BC4DAE" w:rsidP="00BC4DAE">
      <w:pPr>
        <w:spacing w:line="276" w:lineRule="auto"/>
        <w:rPr>
          <w:rFonts w:ascii="Calibri" w:hAnsi="Calibri" w:cs="Calibri"/>
          <w:color w:val="000000" w:themeColor="text1"/>
        </w:rPr>
      </w:pPr>
      <w:r>
        <w:rPr>
          <w:rFonts w:ascii="Calibri" w:hAnsi="Calibri" w:cs="Calibri"/>
          <w:noProof/>
          <w:color w:val="000000" w:themeColor="text1"/>
        </w:rPr>
        <w:drawing>
          <wp:inline distT="0" distB="0" distL="0" distR="0" wp14:anchorId="48D857B4" wp14:editId="613EC2A0">
            <wp:extent cx="6188710" cy="3481070"/>
            <wp:effectExtent l="0" t="0" r="0" b="0"/>
            <wp:docPr id="650596255"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6255" name="Picture 1" descr="A diagram of a diagra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8710" cy="3481070"/>
                    </a:xfrm>
                    <a:prstGeom prst="rect">
                      <a:avLst/>
                    </a:prstGeom>
                  </pic:spPr>
                </pic:pic>
              </a:graphicData>
            </a:graphic>
          </wp:inline>
        </w:drawing>
      </w:r>
    </w:p>
    <w:p w14:paraId="378FCF15" w14:textId="3D8C20A9" w:rsidR="00BC4DAE" w:rsidRDefault="00BC4DAE" w:rsidP="00BC4DAE">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lastRenderedPageBreak/>
        <w:t xml:space="preserve">(d) </w:t>
      </w:r>
      <w:r>
        <w:rPr>
          <w:rFonts w:ascii="Calibri" w:hAnsi="Calibri" w:cs="Calibri"/>
          <w:b/>
          <w:bCs/>
          <w:color w:val="C00000"/>
        </w:rPr>
        <w:t>(i</w:t>
      </w:r>
      <w:r>
        <w:rPr>
          <w:rFonts w:ascii="Calibri" w:hAnsi="Calibri" w:cs="Calibri"/>
          <w:b/>
          <w:bCs/>
          <w:color w:val="C00000"/>
        </w:rPr>
        <w:t>i) 8m; 2 @ 4m (2+2)</w:t>
      </w:r>
    </w:p>
    <w:p w14:paraId="461CACF0" w14:textId="77777777" w:rsidR="00BC4DAE" w:rsidRPr="00BC4DAE" w:rsidRDefault="00BC4DAE" w:rsidP="00792208">
      <w:pPr>
        <w:spacing w:line="276" w:lineRule="auto"/>
        <w:rPr>
          <w:rFonts w:ascii="Calibri" w:hAnsi="Calibri" w:cs="Calibri"/>
          <w:b/>
          <w:bCs/>
          <w:color w:val="000000" w:themeColor="text1"/>
        </w:rPr>
      </w:pPr>
    </w:p>
    <w:p w14:paraId="3AB9A27E" w14:textId="0BA2217E" w:rsidR="00792208" w:rsidRPr="00792208" w:rsidRDefault="00792208" w:rsidP="00792208">
      <w:pPr>
        <w:spacing w:line="276" w:lineRule="auto"/>
        <w:rPr>
          <w:rFonts w:ascii="Calibri" w:hAnsi="Calibri" w:cs="Calibri"/>
          <w:color w:val="000000" w:themeColor="text1"/>
        </w:rPr>
      </w:pPr>
      <w:r w:rsidRPr="00792208">
        <w:rPr>
          <w:rFonts w:ascii="Calibri" w:hAnsi="Calibri" w:cs="Calibri"/>
          <w:b/>
          <w:bCs/>
          <w:color w:val="000000" w:themeColor="text1"/>
        </w:rPr>
        <w:t xml:space="preserve">1. </w:t>
      </w:r>
      <w:r w:rsidRPr="00792208">
        <w:rPr>
          <w:rFonts w:ascii="Calibri" w:hAnsi="Calibri" w:cs="Calibri"/>
          <w:b/>
          <w:bCs/>
          <w:color w:val="000000" w:themeColor="text1"/>
        </w:rPr>
        <w:t>Helps businesses allocate resources effectively</w:t>
      </w:r>
      <w:r w:rsidRPr="00792208">
        <w:rPr>
          <w:rFonts w:ascii="Calibri" w:hAnsi="Calibri" w:cs="Calibri"/>
          <w:b/>
          <w:bCs/>
          <w:color w:val="000000" w:themeColor="text1"/>
        </w:rPr>
        <w:br/>
      </w:r>
      <w:r w:rsidRPr="00792208">
        <w:rPr>
          <w:rFonts w:ascii="Calibri" w:hAnsi="Calibri" w:cs="Calibri"/>
          <w:color w:val="000000" w:themeColor="text1"/>
        </w:rPr>
        <w:t>Using the Power–Interest Grid allows a business to focus its time, staff and communication on the most important stakeholders. Those with high interest or high power will be informed or managed more regularly, which is a more efficient use of resources than treating all stakeholders the same.</w:t>
      </w:r>
    </w:p>
    <w:p w14:paraId="7C31253E" w14:textId="77777777" w:rsidR="00792208" w:rsidRDefault="00792208" w:rsidP="00792208">
      <w:pPr>
        <w:spacing w:line="276" w:lineRule="auto"/>
        <w:rPr>
          <w:rFonts w:ascii="Calibri" w:hAnsi="Calibri" w:cs="Calibri"/>
          <w:color w:val="000000" w:themeColor="text1"/>
        </w:rPr>
      </w:pPr>
    </w:p>
    <w:p w14:paraId="7E9B95FC" w14:textId="5C796A47" w:rsidR="00792208" w:rsidRPr="00792208" w:rsidRDefault="00792208" w:rsidP="00792208">
      <w:pPr>
        <w:spacing w:line="276" w:lineRule="auto"/>
        <w:rPr>
          <w:rFonts w:ascii="Calibri" w:hAnsi="Calibri" w:cs="Calibri"/>
          <w:color w:val="000000" w:themeColor="text1"/>
        </w:rPr>
      </w:pPr>
      <w:r w:rsidRPr="00792208">
        <w:rPr>
          <w:rFonts w:ascii="Calibri" w:hAnsi="Calibri" w:cs="Calibri"/>
          <w:b/>
          <w:bCs/>
          <w:color w:val="000000" w:themeColor="text1"/>
        </w:rPr>
        <w:t xml:space="preserve">2. </w:t>
      </w:r>
      <w:r w:rsidRPr="00792208">
        <w:rPr>
          <w:rFonts w:ascii="Calibri" w:hAnsi="Calibri" w:cs="Calibri"/>
          <w:b/>
          <w:bCs/>
          <w:color w:val="000000" w:themeColor="text1"/>
        </w:rPr>
        <w:t>Supports stronger relationships and reduces future conflict</w:t>
      </w:r>
      <w:r w:rsidRPr="00792208">
        <w:rPr>
          <w:rFonts w:ascii="Calibri" w:hAnsi="Calibri" w:cs="Calibri"/>
          <w:b/>
          <w:bCs/>
          <w:color w:val="000000" w:themeColor="text1"/>
        </w:rPr>
        <w:br/>
      </w:r>
      <w:r w:rsidRPr="00792208">
        <w:rPr>
          <w:rFonts w:ascii="Calibri" w:hAnsi="Calibri" w:cs="Calibri"/>
          <w:color w:val="000000" w:themeColor="text1"/>
        </w:rPr>
        <w:t>By identifying who to manage closely or keep satisfied, the business can build stronger relationships with key stakeholders. If their needs are addressed early, it lowers the chances of problems or pushback during the decision process.</w:t>
      </w:r>
    </w:p>
    <w:p w14:paraId="47ECC497" w14:textId="77777777" w:rsidR="00BC4DAE" w:rsidRDefault="00BC4DAE" w:rsidP="00792208">
      <w:pPr>
        <w:spacing w:line="276" w:lineRule="auto"/>
        <w:rPr>
          <w:rFonts w:ascii="Calibri" w:hAnsi="Calibri" w:cs="Calibri"/>
          <w:color w:val="000000" w:themeColor="text1"/>
        </w:rPr>
      </w:pPr>
    </w:p>
    <w:p w14:paraId="330E1111" w14:textId="23BC4A0C" w:rsidR="00792208" w:rsidRPr="00BC4DAE" w:rsidRDefault="00792208" w:rsidP="00792208">
      <w:pPr>
        <w:spacing w:line="276" w:lineRule="auto"/>
        <w:rPr>
          <w:rFonts w:ascii="Calibri" w:hAnsi="Calibri" w:cs="Calibri"/>
          <w:color w:val="000000" w:themeColor="text1"/>
        </w:rPr>
      </w:pPr>
      <w:r w:rsidRPr="00792208">
        <w:rPr>
          <w:rFonts w:ascii="Calibri" w:hAnsi="Calibri" w:cs="Calibri"/>
          <w:b/>
          <w:bCs/>
          <w:color w:val="000000" w:themeColor="text1"/>
        </w:rPr>
        <w:t>Other: Improves decision-making</w:t>
      </w:r>
      <w:r w:rsidRPr="00792208">
        <w:rPr>
          <w:rFonts w:ascii="Calibri" w:hAnsi="Calibri" w:cs="Calibri"/>
          <w:color w:val="000000" w:themeColor="text1"/>
        </w:rPr>
        <w:br/>
        <w:t>Knowing who to involve</w:t>
      </w:r>
      <w:r>
        <w:rPr>
          <w:rFonts w:ascii="Calibri" w:hAnsi="Calibri" w:cs="Calibri"/>
          <w:color w:val="000000" w:themeColor="text1"/>
        </w:rPr>
        <w:t xml:space="preserve"> more heavily in decisions</w:t>
      </w:r>
      <w:r w:rsidRPr="00792208">
        <w:rPr>
          <w:rFonts w:ascii="Calibri" w:hAnsi="Calibri" w:cs="Calibri"/>
          <w:color w:val="000000" w:themeColor="text1"/>
        </w:rPr>
        <w:t xml:space="preserve"> helps the business make clearer, more informed decisions that consider the views of the most relevant stakeholders</w:t>
      </w:r>
      <w:r>
        <w:rPr>
          <w:rFonts w:ascii="Calibri" w:hAnsi="Calibri" w:cs="Calibri"/>
          <w:color w:val="000000" w:themeColor="text1"/>
        </w:rPr>
        <w:t>….</w:t>
      </w:r>
    </w:p>
    <w:sectPr w:rsidR="00792208" w:rsidRPr="00BC4DAE" w:rsidSect="005E21C2">
      <w:headerReference w:type="default" r:id="rId12"/>
      <w:footerReference w:type="even" r:id="rId13"/>
      <w:footerReference w:type="default" r:id="rId14"/>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CEC4E" w14:textId="77777777" w:rsidR="00CF0D0C" w:rsidRDefault="00CF0D0C" w:rsidP="00FE502A">
      <w:r>
        <w:separator/>
      </w:r>
    </w:p>
    <w:p w14:paraId="36124175" w14:textId="77777777" w:rsidR="00CF0D0C" w:rsidRDefault="00CF0D0C"/>
  </w:endnote>
  <w:endnote w:type="continuationSeparator" w:id="0">
    <w:p w14:paraId="613BD018" w14:textId="77777777" w:rsidR="00CF0D0C" w:rsidRDefault="00CF0D0C" w:rsidP="00FE502A">
      <w:r>
        <w:continuationSeparator/>
      </w:r>
    </w:p>
    <w:p w14:paraId="4EAB05B4" w14:textId="77777777" w:rsidR="00CF0D0C" w:rsidRDefault="00CF0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74C98" w14:textId="77777777" w:rsidR="00CF0D0C" w:rsidRDefault="00CF0D0C" w:rsidP="00FE502A">
      <w:r>
        <w:separator/>
      </w:r>
    </w:p>
    <w:p w14:paraId="0962271C" w14:textId="77777777" w:rsidR="00CF0D0C" w:rsidRDefault="00CF0D0C"/>
  </w:footnote>
  <w:footnote w:type="continuationSeparator" w:id="0">
    <w:p w14:paraId="5DA45EAF" w14:textId="77777777" w:rsidR="00CF0D0C" w:rsidRDefault="00CF0D0C" w:rsidP="00FE502A">
      <w:r>
        <w:continuationSeparator/>
      </w:r>
    </w:p>
    <w:p w14:paraId="05D1597D" w14:textId="77777777" w:rsidR="00CF0D0C" w:rsidRDefault="00CF0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27"/>
  </w:num>
  <w:num w:numId="2" w16cid:durableId="1919557677">
    <w:abstractNumId w:val="25"/>
  </w:num>
  <w:num w:numId="3" w16cid:durableId="431243219">
    <w:abstractNumId w:val="29"/>
  </w:num>
  <w:num w:numId="4" w16cid:durableId="901212413">
    <w:abstractNumId w:val="9"/>
  </w:num>
  <w:num w:numId="5" w16cid:durableId="861551940">
    <w:abstractNumId w:val="0"/>
  </w:num>
  <w:num w:numId="6" w16cid:durableId="562376085">
    <w:abstractNumId w:val="21"/>
  </w:num>
  <w:num w:numId="7" w16cid:durableId="994727338">
    <w:abstractNumId w:val="17"/>
  </w:num>
  <w:num w:numId="8" w16cid:durableId="2079009569">
    <w:abstractNumId w:val="8"/>
  </w:num>
  <w:num w:numId="9" w16cid:durableId="975181234">
    <w:abstractNumId w:val="13"/>
  </w:num>
  <w:num w:numId="10" w16cid:durableId="183060310">
    <w:abstractNumId w:val="19"/>
  </w:num>
  <w:num w:numId="11" w16cid:durableId="1841776125">
    <w:abstractNumId w:val="12"/>
  </w:num>
  <w:num w:numId="12" w16cid:durableId="901402731">
    <w:abstractNumId w:val="28"/>
  </w:num>
  <w:num w:numId="13" w16cid:durableId="1761216013">
    <w:abstractNumId w:val="4"/>
  </w:num>
  <w:num w:numId="14" w16cid:durableId="2072187064">
    <w:abstractNumId w:val="20"/>
  </w:num>
  <w:num w:numId="15" w16cid:durableId="527374002">
    <w:abstractNumId w:val="26"/>
  </w:num>
  <w:num w:numId="16" w16cid:durableId="1628315145">
    <w:abstractNumId w:val="18"/>
  </w:num>
  <w:num w:numId="17" w16cid:durableId="1902406581">
    <w:abstractNumId w:val="22"/>
  </w:num>
  <w:num w:numId="18" w16cid:durableId="1511027463">
    <w:abstractNumId w:val="16"/>
  </w:num>
  <w:num w:numId="19" w16cid:durableId="1763642603">
    <w:abstractNumId w:val="6"/>
  </w:num>
  <w:num w:numId="20" w16cid:durableId="1226142368">
    <w:abstractNumId w:val="1"/>
  </w:num>
  <w:num w:numId="21" w16cid:durableId="181826852">
    <w:abstractNumId w:val="5"/>
  </w:num>
  <w:num w:numId="22" w16cid:durableId="889149206">
    <w:abstractNumId w:val="23"/>
  </w:num>
  <w:num w:numId="23" w16cid:durableId="645474758">
    <w:abstractNumId w:val="2"/>
  </w:num>
  <w:num w:numId="24" w16cid:durableId="1738554278">
    <w:abstractNumId w:val="11"/>
  </w:num>
  <w:num w:numId="25" w16cid:durableId="575280788">
    <w:abstractNumId w:val="15"/>
  </w:num>
  <w:num w:numId="26" w16cid:durableId="2095395945">
    <w:abstractNumId w:val="14"/>
  </w:num>
  <w:num w:numId="27" w16cid:durableId="2022852008">
    <w:abstractNumId w:val="10"/>
  </w:num>
  <w:num w:numId="28" w16cid:durableId="1188562836">
    <w:abstractNumId w:val="3"/>
  </w:num>
  <w:num w:numId="29" w16cid:durableId="362632562">
    <w:abstractNumId w:val="24"/>
  </w:num>
  <w:num w:numId="30" w16cid:durableId="325868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21940"/>
    <w:rsid w:val="00041A26"/>
    <w:rsid w:val="0004550E"/>
    <w:rsid w:val="000526EF"/>
    <w:rsid w:val="0009169D"/>
    <w:rsid w:val="00093C5B"/>
    <w:rsid w:val="000B3819"/>
    <w:rsid w:val="000E262A"/>
    <w:rsid w:val="000E42D2"/>
    <w:rsid w:val="000E69D1"/>
    <w:rsid w:val="000F0EBC"/>
    <w:rsid w:val="000F30F7"/>
    <w:rsid w:val="00102769"/>
    <w:rsid w:val="00111005"/>
    <w:rsid w:val="0011131E"/>
    <w:rsid w:val="001248F0"/>
    <w:rsid w:val="0014294F"/>
    <w:rsid w:val="00143334"/>
    <w:rsid w:val="00154144"/>
    <w:rsid w:val="0015707B"/>
    <w:rsid w:val="001743EF"/>
    <w:rsid w:val="00176AF3"/>
    <w:rsid w:val="001A36C6"/>
    <w:rsid w:val="001B365D"/>
    <w:rsid w:val="001C5A1E"/>
    <w:rsid w:val="001C67D3"/>
    <w:rsid w:val="001D1B83"/>
    <w:rsid w:val="001D4F04"/>
    <w:rsid w:val="001D4F6B"/>
    <w:rsid w:val="001F2D3C"/>
    <w:rsid w:val="00203706"/>
    <w:rsid w:val="002077E0"/>
    <w:rsid w:val="00243A81"/>
    <w:rsid w:val="00282759"/>
    <w:rsid w:val="002852D0"/>
    <w:rsid w:val="00290E1A"/>
    <w:rsid w:val="00291CB5"/>
    <w:rsid w:val="002A22B1"/>
    <w:rsid w:val="002A4AEE"/>
    <w:rsid w:val="002C30BD"/>
    <w:rsid w:val="002E3E37"/>
    <w:rsid w:val="00320310"/>
    <w:rsid w:val="003237B7"/>
    <w:rsid w:val="00324F4A"/>
    <w:rsid w:val="00344E6D"/>
    <w:rsid w:val="003511AD"/>
    <w:rsid w:val="0037086F"/>
    <w:rsid w:val="00391EAB"/>
    <w:rsid w:val="003A2B59"/>
    <w:rsid w:val="003C2996"/>
    <w:rsid w:val="003C7CB3"/>
    <w:rsid w:val="003E617E"/>
    <w:rsid w:val="003E74A7"/>
    <w:rsid w:val="0040106E"/>
    <w:rsid w:val="00406216"/>
    <w:rsid w:val="00410EC9"/>
    <w:rsid w:val="004118A0"/>
    <w:rsid w:val="00432301"/>
    <w:rsid w:val="00460DD2"/>
    <w:rsid w:val="00492241"/>
    <w:rsid w:val="0049788D"/>
    <w:rsid w:val="004A21B9"/>
    <w:rsid w:val="004A35F5"/>
    <w:rsid w:val="004B529D"/>
    <w:rsid w:val="004D1815"/>
    <w:rsid w:val="004D1816"/>
    <w:rsid w:val="004D4AC2"/>
    <w:rsid w:val="004D74ED"/>
    <w:rsid w:val="004F13A1"/>
    <w:rsid w:val="004F2F46"/>
    <w:rsid w:val="005015D4"/>
    <w:rsid w:val="0051071A"/>
    <w:rsid w:val="00534972"/>
    <w:rsid w:val="00541FF9"/>
    <w:rsid w:val="00543910"/>
    <w:rsid w:val="00546AA9"/>
    <w:rsid w:val="00555681"/>
    <w:rsid w:val="00556E02"/>
    <w:rsid w:val="00564A1A"/>
    <w:rsid w:val="0058295E"/>
    <w:rsid w:val="00585485"/>
    <w:rsid w:val="005963B2"/>
    <w:rsid w:val="005A27A3"/>
    <w:rsid w:val="005B2500"/>
    <w:rsid w:val="005C0A5E"/>
    <w:rsid w:val="005E21C2"/>
    <w:rsid w:val="005E466C"/>
    <w:rsid w:val="005F47E9"/>
    <w:rsid w:val="00600143"/>
    <w:rsid w:val="006014EA"/>
    <w:rsid w:val="00610B3C"/>
    <w:rsid w:val="00633A9B"/>
    <w:rsid w:val="00641347"/>
    <w:rsid w:val="006463F1"/>
    <w:rsid w:val="00667EE6"/>
    <w:rsid w:val="006828FF"/>
    <w:rsid w:val="006901B8"/>
    <w:rsid w:val="006C32E0"/>
    <w:rsid w:val="006D0B9C"/>
    <w:rsid w:val="006D66DE"/>
    <w:rsid w:val="006E1F17"/>
    <w:rsid w:val="006E5AC6"/>
    <w:rsid w:val="00700792"/>
    <w:rsid w:val="00735117"/>
    <w:rsid w:val="007501DC"/>
    <w:rsid w:val="00750BAF"/>
    <w:rsid w:val="007530CA"/>
    <w:rsid w:val="00784843"/>
    <w:rsid w:val="007876E6"/>
    <w:rsid w:val="00792208"/>
    <w:rsid w:val="007B79BC"/>
    <w:rsid w:val="007C06F2"/>
    <w:rsid w:val="007C2608"/>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90620C"/>
    <w:rsid w:val="009148A5"/>
    <w:rsid w:val="009213E9"/>
    <w:rsid w:val="00930167"/>
    <w:rsid w:val="00931F49"/>
    <w:rsid w:val="0093716F"/>
    <w:rsid w:val="00945933"/>
    <w:rsid w:val="00946CD0"/>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70FE"/>
    <w:rsid w:val="00A96131"/>
    <w:rsid w:val="00AC3278"/>
    <w:rsid w:val="00AC3462"/>
    <w:rsid w:val="00AE50E4"/>
    <w:rsid w:val="00AF21E9"/>
    <w:rsid w:val="00AF4BD8"/>
    <w:rsid w:val="00AF7E9D"/>
    <w:rsid w:val="00B316EF"/>
    <w:rsid w:val="00B33425"/>
    <w:rsid w:val="00B35443"/>
    <w:rsid w:val="00B40A8B"/>
    <w:rsid w:val="00B636A1"/>
    <w:rsid w:val="00B65465"/>
    <w:rsid w:val="00B65E48"/>
    <w:rsid w:val="00B96E42"/>
    <w:rsid w:val="00BA5801"/>
    <w:rsid w:val="00BB0147"/>
    <w:rsid w:val="00BB3C05"/>
    <w:rsid w:val="00BC44CF"/>
    <w:rsid w:val="00BC4D74"/>
    <w:rsid w:val="00BC4DAE"/>
    <w:rsid w:val="00BE0FBA"/>
    <w:rsid w:val="00C01C57"/>
    <w:rsid w:val="00C02EAA"/>
    <w:rsid w:val="00C060BE"/>
    <w:rsid w:val="00C1150A"/>
    <w:rsid w:val="00C24A6D"/>
    <w:rsid w:val="00C30F56"/>
    <w:rsid w:val="00C330A5"/>
    <w:rsid w:val="00C5223A"/>
    <w:rsid w:val="00C75835"/>
    <w:rsid w:val="00C75DEA"/>
    <w:rsid w:val="00C86719"/>
    <w:rsid w:val="00C9332F"/>
    <w:rsid w:val="00C9414A"/>
    <w:rsid w:val="00C94A3A"/>
    <w:rsid w:val="00CA340F"/>
    <w:rsid w:val="00CC0148"/>
    <w:rsid w:val="00CD2CEE"/>
    <w:rsid w:val="00CE0E10"/>
    <w:rsid w:val="00CF0D0C"/>
    <w:rsid w:val="00CF4AA8"/>
    <w:rsid w:val="00CF4DD8"/>
    <w:rsid w:val="00CF6951"/>
    <w:rsid w:val="00D12A55"/>
    <w:rsid w:val="00D12F5F"/>
    <w:rsid w:val="00D13FFF"/>
    <w:rsid w:val="00D21CF0"/>
    <w:rsid w:val="00D22599"/>
    <w:rsid w:val="00D50C43"/>
    <w:rsid w:val="00D56DC7"/>
    <w:rsid w:val="00D60E51"/>
    <w:rsid w:val="00D6531C"/>
    <w:rsid w:val="00D65EE0"/>
    <w:rsid w:val="00D75581"/>
    <w:rsid w:val="00DB255B"/>
    <w:rsid w:val="00DC3B82"/>
    <w:rsid w:val="00DC71B4"/>
    <w:rsid w:val="00DE252A"/>
    <w:rsid w:val="00DF0261"/>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20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429441">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367533764">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830370378">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984314894">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34353419">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72429081">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908304199">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4</cp:revision>
  <cp:lastPrinted>2025-08-01T06:31:00Z</cp:lastPrinted>
  <dcterms:created xsi:type="dcterms:W3CDTF">2025-08-03T11:25:00Z</dcterms:created>
  <dcterms:modified xsi:type="dcterms:W3CDTF">2025-08-03T12:45:00Z</dcterms:modified>
</cp:coreProperties>
</file>